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521FE" w14:textId="103704BD" w:rsidR="008D360B" w:rsidRDefault="008D360B" w:rsidP="008D360B">
      <w:pPr>
        <w:pStyle w:val="affffff"/>
        <w:framePr w:wrap="around"/>
      </w:pPr>
      <w:r w:rsidRPr="008D360B">
        <w:rPr>
          <w:rFonts w:ascii="Times New Roman"/>
        </w:rPr>
        <w:t>ICS</w:t>
      </w:r>
      <w:r>
        <w:rPr>
          <w:rFonts w:hAnsi="黑体"/>
        </w:rPr>
        <w:t> </w:t>
      </w:r>
      <w:r w:rsidR="00EE0079" w:rsidRPr="00EE0079">
        <w:rPr>
          <w:rFonts w:hAnsi="黑体"/>
        </w:rPr>
        <w:t>43.040.20</w:t>
      </w:r>
      <w:r>
        <w:fldChar w:fldCharType="begin">
          <w:ffData>
            <w:name w:val="ICS"/>
            <w:enabled/>
            <w:calcOnExit w:val="0"/>
            <w:helpText w:type="autoText" w:val="请输入正确的ICS号："/>
            <w:textInput>
              <w:default w:val="点击此处添加ICS号"/>
            </w:textInput>
          </w:ffData>
        </w:fldChar>
      </w:r>
      <w:bookmarkStart w:id="0" w:name="ICS"/>
      <w:r>
        <w:instrText xml:space="preserve"> FORMTEXT </w:instrText>
      </w:r>
      <w:r>
        <w:fldChar w:fldCharType="separate"/>
      </w:r>
      <w:r w:rsidR="004E0700">
        <w:t> </w:t>
      </w:r>
      <w:r w:rsidR="004E0700">
        <w:t> </w:t>
      </w:r>
      <w:r w:rsidR="004E0700">
        <w:t> </w:t>
      </w:r>
      <w:r w:rsidR="004E0700">
        <w:t> </w:t>
      </w:r>
      <w:r w:rsidR="004E0700">
        <w:t> </w:t>
      </w:r>
      <w:r>
        <w:fldChar w:fldCharType="end"/>
      </w:r>
      <w:bookmarkEnd w:id="0"/>
    </w:p>
    <w:p w14:paraId="6515B6C8" w14:textId="12748E84" w:rsidR="008D360B" w:rsidRDefault="00EE0079" w:rsidP="008D360B">
      <w:pPr>
        <w:pStyle w:val="affffff"/>
        <w:framePr w:wrap="around"/>
      </w:pPr>
      <w:r>
        <w:fldChar w:fldCharType="begin">
          <w:ffData>
            <w:name w:val="WXFLH"/>
            <w:enabled/>
            <w:calcOnExit w:val="0"/>
            <w:helpText w:type="autoText" w:val="请输入中国标准文献分类号："/>
            <w:textInput>
              <w:default w:val="T 38"/>
            </w:textInput>
          </w:ffData>
        </w:fldChar>
      </w:r>
      <w:bookmarkStart w:id="1" w:name="WXFLH"/>
      <w:r>
        <w:instrText xml:space="preserve"> FORMTEXT </w:instrText>
      </w:r>
      <w:r>
        <w:fldChar w:fldCharType="separate"/>
      </w:r>
      <w:r>
        <w:rPr>
          <w:noProof/>
        </w:rPr>
        <w:t>T 38</w:t>
      </w:r>
      <w:r>
        <w:fldChar w:fldCharType="end"/>
      </w:r>
      <w:bookmarkEnd w:id="1"/>
    </w:p>
    <w:p w14:paraId="0D1208A0" w14:textId="39A489BB" w:rsidR="008D360B" w:rsidRDefault="00233D2A" w:rsidP="008D360B">
      <w:pPr>
        <w:pStyle w:val="afff"/>
        <w:framePr w:wrap="around"/>
      </w:pPr>
      <w:r>
        <w:rPr>
          <w:noProof/>
        </w:rPr>
        <w:drawing>
          <wp:inline distT="0" distB="0" distL="0" distR="0" wp14:anchorId="5BEE5D4F" wp14:editId="4CDC4735">
            <wp:extent cx="1440815" cy="724535"/>
            <wp:effectExtent l="0" t="0" r="6985" b="0"/>
            <wp:docPr id="1" name="图片 1"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815" cy="724535"/>
                    </a:xfrm>
                    <a:prstGeom prst="rect">
                      <a:avLst/>
                    </a:prstGeom>
                    <a:noFill/>
                    <a:ln>
                      <a:noFill/>
                    </a:ln>
                  </pic:spPr>
                </pic:pic>
              </a:graphicData>
            </a:graphic>
          </wp:inline>
        </w:drawing>
      </w:r>
    </w:p>
    <w:p w14:paraId="07E1A02B" w14:textId="77777777" w:rsidR="008D360B" w:rsidRDefault="008D360B" w:rsidP="008D360B">
      <w:pPr>
        <w:pStyle w:val="afff0"/>
        <w:framePr w:wrap="around"/>
      </w:pPr>
      <w:r>
        <w:rPr>
          <w:rFonts w:hint="eastAsia"/>
        </w:rPr>
        <w:t>中华人民共和国国家标准</w:t>
      </w:r>
    </w:p>
    <w:p w14:paraId="75CA5461" w14:textId="77777777" w:rsidR="008D360B" w:rsidRDefault="008D360B" w:rsidP="008D360B">
      <w:pPr>
        <w:pStyle w:val="21"/>
        <w:framePr w:wrap="around"/>
      </w:pPr>
      <w:r>
        <w:rPr>
          <w:rFonts w:ascii="Times New Roman"/>
        </w:rPr>
        <w:t xml:space="preserve">GB </w:t>
      </w:r>
      <w:r>
        <w:fldChar w:fldCharType="begin">
          <w:ffData>
            <w:name w:val="StdNo1"/>
            <w:enabled/>
            <w:calcOnExit w:val="0"/>
            <w:textInput>
              <w:default w:val="XXXXX"/>
            </w:textInput>
          </w:ffData>
        </w:fldChar>
      </w:r>
      <w:bookmarkStart w:id="2" w:name="StdNo1"/>
      <w:r>
        <w:instrText xml:space="preserve"> FORMTEXT </w:instrText>
      </w:r>
      <w:r>
        <w:fldChar w:fldCharType="separate"/>
      </w:r>
      <w:r>
        <w:rPr>
          <w:noProof/>
        </w:rPr>
        <w:t>XXXXX</w:t>
      </w:r>
      <w:r>
        <w:fldChar w:fldCharType="end"/>
      </w:r>
      <w:bookmarkEnd w:id="2"/>
      <w:r>
        <w:t>—</w:t>
      </w:r>
      <w:r>
        <w:fldChar w:fldCharType="begin">
          <w:ffData>
            <w:name w:val="StdNo2"/>
            <w:enabled/>
            <w:calcOnExit w:val="0"/>
            <w:textInput>
              <w:default w:val="XXXX"/>
              <w:maxLength w:val="4"/>
            </w:textInput>
          </w:ffData>
        </w:fldChar>
      </w:r>
      <w:bookmarkStart w:id="3" w:name="StdNo2"/>
      <w:r>
        <w:instrText xml:space="preserve"> FORMTEXT </w:instrText>
      </w:r>
      <w:r>
        <w:fldChar w:fldCharType="separate"/>
      </w:r>
      <w:r>
        <w:rPr>
          <w:noProof/>
        </w:rPr>
        <w:t>XXXX</w:t>
      </w:r>
      <w:r>
        <w:fldChar w:fldCharType="end"/>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0"/>
      </w:tblGrid>
      <w:tr w:rsidR="008D360B" w14:paraId="116BA45A" w14:textId="77777777" w:rsidTr="009C2C92">
        <w:tc>
          <w:tcPr>
            <w:tcW w:w="9356" w:type="dxa"/>
            <w:tcBorders>
              <w:top w:val="nil"/>
              <w:left w:val="nil"/>
              <w:bottom w:val="nil"/>
              <w:right w:val="nil"/>
            </w:tcBorders>
            <w:shd w:val="clear" w:color="auto" w:fill="auto"/>
          </w:tcPr>
          <w:p w14:paraId="6E14075E" w14:textId="34BDB6E6" w:rsidR="008D360B" w:rsidRDefault="00233D2A" w:rsidP="00F35808">
            <w:pPr>
              <w:pStyle w:val="afffa"/>
              <w:framePr w:wrap="around"/>
            </w:pPr>
            <w:r>
              <w:rPr>
                <w:noProof/>
              </w:rPr>
              <mc:AlternateContent>
                <mc:Choice Requires="wps">
                  <w:drawing>
                    <wp:anchor distT="0" distB="0" distL="114300" distR="114300" simplePos="0" relativeHeight="251657216" behindDoc="1" locked="0" layoutInCell="1" allowOverlap="1" wp14:anchorId="627E823A" wp14:editId="5EA97A6A">
                      <wp:simplePos x="0" y="0"/>
                      <wp:positionH relativeFrom="column">
                        <wp:posOffset>4734560</wp:posOffset>
                      </wp:positionH>
                      <wp:positionV relativeFrom="paragraph">
                        <wp:posOffset>34290</wp:posOffset>
                      </wp:positionV>
                      <wp:extent cx="1143000" cy="228600"/>
                      <wp:effectExtent l="635" t="0" r="0" b="3810"/>
                      <wp:wrapNone/>
                      <wp:docPr id="67"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8BC9D" id="DT" o:spid="_x0000_s1026" style="position:absolute;left:0;text-align:left;margin-left:372.8pt;margin-top:2.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" stroked="f"/>
                  </w:pict>
                </mc:Fallback>
              </mc:AlternateContent>
            </w:r>
            <w:r w:rsidR="00F35808">
              <w:fldChar w:fldCharType="begin">
                <w:ffData>
                  <w:name w:val="DT"/>
                  <w:enabled/>
                  <w:calcOnExit w:val="0"/>
                  <w:textInput>
                    <w:default w:val="代替GB 5920-2019,GB 15235-2007,GB 11554-2008,GB 17509-2008,GB 18408-2015等"/>
                  </w:textInput>
                </w:ffData>
              </w:fldChar>
            </w:r>
            <w:bookmarkStart w:id="4" w:name="DT"/>
            <w:r w:rsidR="00F35808">
              <w:instrText xml:space="preserve"> FORMTEXT </w:instrText>
            </w:r>
            <w:r w:rsidR="00F35808">
              <w:fldChar w:fldCharType="separate"/>
            </w:r>
            <w:r w:rsidR="00F35808">
              <w:rPr>
                <w:rFonts w:hint="eastAsia"/>
                <w:noProof/>
              </w:rPr>
              <w:t>代替GB 5920-2019,GB 15235-2007,GB 11554-2008,GB 17509-2008,GB 18408-2015等</w:t>
            </w:r>
            <w:r w:rsidR="00F35808">
              <w:fldChar w:fldCharType="end"/>
            </w:r>
            <w:bookmarkEnd w:id="4"/>
          </w:p>
        </w:tc>
      </w:tr>
    </w:tbl>
    <w:p w14:paraId="698CC644" w14:textId="77777777" w:rsidR="008D360B" w:rsidRDefault="008D360B" w:rsidP="008D360B">
      <w:pPr>
        <w:pStyle w:val="21"/>
        <w:framePr w:wrap="around"/>
      </w:pPr>
    </w:p>
    <w:p w14:paraId="589F1A09" w14:textId="77777777" w:rsidR="008D360B" w:rsidRDefault="008D360B" w:rsidP="008D360B">
      <w:pPr>
        <w:pStyle w:val="21"/>
        <w:framePr w:wrap="around"/>
      </w:pPr>
    </w:p>
    <w:p w14:paraId="6AB6A45B" w14:textId="77777777" w:rsidR="008D360B" w:rsidRDefault="008D360B" w:rsidP="008D360B">
      <w:pPr>
        <w:pStyle w:val="afffb"/>
        <w:framePr w:wrap="around"/>
      </w:pPr>
      <w:r>
        <w:fldChar w:fldCharType="begin">
          <w:ffData>
            <w:name w:val="StdName"/>
            <w:enabled/>
            <w:calcOnExit w:val="0"/>
            <w:textInput>
              <w:default w:val="汽车和挂车光信号装置及系统"/>
            </w:textInput>
          </w:ffData>
        </w:fldChar>
      </w:r>
      <w:bookmarkStart w:id="5" w:name="StdName"/>
      <w:r>
        <w:instrText xml:space="preserve"> FORMTEXT </w:instrText>
      </w:r>
      <w:r>
        <w:fldChar w:fldCharType="separate"/>
      </w:r>
      <w:r>
        <w:rPr>
          <w:rFonts w:hint="eastAsia"/>
          <w:noProof/>
        </w:rPr>
        <w:t>汽车和挂车光信号装置及系统</w:t>
      </w:r>
      <w:r>
        <w:fldChar w:fldCharType="end"/>
      </w:r>
      <w:bookmarkEnd w:id="5"/>
    </w:p>
    <w:p w14:paraId="7BCC3622" w14:textId="7E10E61C" w:rsidR="008D360B" w:rsidRDefault="00F35808" w:rsidP="008D360B">
      <w:pPr>
        <w:pStyle w:val="afffc"/>
        <w:framePr w:wrap="around"/>
      </w:pPr>
      <w:r>
        <w:fldChar w:fldCharType="begin">
          <w:ffData>
            <w:name w:val="StdEnglishName"/>
            <w:enabled/>
            <w:calcOnExit w:val="0"/>
            <w:textInput>
              <w:default w:val="Light-signalling devices and systems for motor vehicles and their trailers"/>
            </w:textInput>
          </w:ffData>
        </w:fldChar>
      </w:r>
      <w:bookmarkStart w:id="6" w:name="StdEnglishName"/>
      <w:r>
        <w:instrText xml:space="preserve"> FORMTEXT </w:instrText>
      </w:r>
      <w:r>
        <w:fldChar w:fldCharType="separate"/>
      </w:r>
      <w:r>
        <w:rPr>
          <w:noProof/>
        </w:rPr>
        <w:t>Light-signalling devices and systems for motor vehicles and their trailers</w:t>
      </w:r>
      <w:r>
        <w:fldChar w:fldCharType="end"/>
      </w:r>
      <w:bookmarkEnd w:id="6"/>
    </w:p>
    <w:p w14:paraId="6445B8F3" w14:textId="77777777" w:rsidR="008D360B" w:rsidRPr="008D360B" w:rsidRDefault="008D360B" w:rsidP="008D360B">
      <w:pPr>
        <w:pStyle w:val="afffd"/>
        <w:framePr w:wrap="around"/>
      </w:pPr>
      <w:r>
        <w:fldChar w:fldCharType="begin">
          <w:ffData>
            <w:name w:val="YZBS"/>
            <w:enabled/>
            <w:calcOnExit w:val="0"/>
            <w:textInput>
              <w:default w:val="点击此处添加与国际标准一致性程度的标识"/>
            </w:textInput>
          </w:ffData>
        </w:fldChar>
      </w:r>
      <w:bookmarkStart w:id="7" w:name="YZBS"/>
      <w:r>
        <w:instrText xml:space="preserve"> FORMTEXT </w:instrText>
      </w:r>
      <w:r>
        <w:fldChar w:fldCharType="separate"/>
      </w:r>
      <w:r>
        <w:rPr>
          <w:rFonts w:hint="eastAsia"/>
          <w:noProof/>
        </w:rPr>
        <w:t>点击此处添加与国际标准一致性程度的标识</w:t>
      </w:r>
      <w:r>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8D360B" w14:paraId="4B19D4BD" w14:textId="77777777" w:rsidTr="009C2C92">
        <w:tc>
          <w:tcPr>
            <w:tcW w:w="9855" w:type="dxa"/>
            <w:tcBorders>
              <w:top w:val="nil"/>
              <w:left w:val="nil"/>
              <w:bottom w:val="nil"/>
              <w:right w:val="nil"/>
            </w:tcBorders>
            <w:shd w:val="clear" w:color="auto" w:fill="auto"/>
          </w:tcPr>
          <w:p w14:paraId="61D53331" w14:textId="2F2FD7D1" w:rsidR="008D360B" w:rsidRDefault="00233D2A" w:rsidP="009E5456">
            <w:pPr>
              <w:pStyle w:val="afffe"/>
              <w:framePr w:wrap="around"/>
            </w:pPr>
            <w:r>
              <w:rPr>
                <w:noProof/>
              </w:rPr>
              <mc:AlternateContent>
                <mc:Choice Requires="wps">
                  <w:drawing>
                    <wp:anchor distT="0" distB="0" distL="114300" distR="114300" simplePos="0" relativeHeight="251659264" behindDoc="1" locked="1" layoutInCell="1" allowOverlap="1" wp14:anchorId="2A56E5CE" wp14:editId="26CA1504">
                      <wp:simplePos x="0" y="0"/>
                      <wp:positionH relativeFrom="column">
                        <wp:posOffset>2200910</wp:posOffset>
                      </wp:positionH>
                      <wp:positionV relativeFrom="paragraph">
                        <wp:posOffset>573405</wp:posOffset>
                      </wp:positionV>
                      <wp:extent cx="1905000" cy="254000"/>
                      <wp:effectExtent l="635" t="1905" r="0" b="1270"/>
                      <wp:wrapNone/>
                      <wp:docPr id="66"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55D03" id="RQ" o:spid="_x0000_s1026" style="position:absolute;left:0;text-align:left;margin-left:173.3pt;margin-top:45.15pt;width:150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" stroked="f">
                      <w10:anchorlock/>
                    </v:rect>
                  </w:pict>
                </mc:Fallback>
              </mc:AlternateContent>
            </w:r>
            <w:r>
              <w:rPr>
                <w:noProof/>
              </w:rPr>
              <mc:AlternateContent>
                <mc:Choice Requires="wps">
                  <w:drawing>
                    <wp:anchor distT="0" distB="0" distL="114300" distR="114300" simplePos="0" relativeHeight="251658240" behindDoc="1" locked="0" layoutInCell="1" allowOverlap="1" wp14:anchorId="62BAD78A" wp14:editId="3195127F">
                      <wp:simplePos x="0" y="0"/>
                      <wp:positionH relativeFrom="column">
                        <wp:posOffset>2454910</wp:posOffset>
                      </wp:positionH>
                      <wp:positionV relativeFrom="paragraph">
                        <wp:posOffset>255905</wp:posOffset>
                      </wp:positionV>
                      <wp:extent cx="1270000" cy="304800"/>
                      <wp:effectExtent l="0" t="0" r="0" b="1270"/>
                      <wp:wrapNone/>
                      <wp:docPr id="65"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2994F" id="LB" o:spid="_x0000_s1026" style="position:absolute;left:0;text-align:left;margin-left:193.3pt;margin-top:20.15pt;width:100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" stroked="f"/>
                  </w:pict>
                </mc:Fallback>
              </mc:AlternateContent>
            </w:r>
            <w:r w:rsidR="003C7AE9">
              <w:rPr>
                <w:rFonts w:hint="eastAsia"/>
              </w:rPr>
              <w:t>（征求意见稿）</w:t>
            </w:r>
          </w:p>
        </w:tc>
      </w:tr>
      <w:tr w:rsidR="008D360B" w14:paraId="49D8B6A3" w14:textId="77777777" w:rsidTr="009C2C92">
        <w:tc>
          <w:tcPr>
            <w:tcW w:w="9855" w:type="dxa"/>
            <w:tcBorders>
              <w:top w:val="nil"/>
              <w:left w:val="nil"/>
              <w:bottom w:val="nil"/>
              <w:right w:val="nil"/>
            </w:tcBorders>
            <w:shd w:val="clear" w:color="auto" w:fill="auto"/>
          </w:tcPr>
          <w:p w14:paraId="6F11D8C4" w14:textId="77777777" w:rsidR="008D360B" w:rsidRDefault="00041735" w:rsidP="008D360B">
            <w:pPr>
              <w:pStyle w:val="affff"/>
              <w:framePr w:wrap="around"/>
            </w:pPr>
            <w:r>
              <w:fldChar w:fldCharType="begin">
                <w:ffData>
                  <w:name w:val="WCRQ"/>
                  <w:enabled/>
                  <w:calcOnExit w:val="0"/>
                  <w:textInput>
                    <w:default w:val="2021-07"/>
                  </w:textInput>
                </w:ffData>
              </w:fldChar>
            </w:r>
            <w:bookmarkStart w:id="8" w:name="WCRQ"/>
            <w:r>
              <w:instrText xml:space="preserve"> FORMTEXT </w:instrText>
            </w:r>
            <w:r>
              <w:fldChar w:fldCharType="separate"/>
            </w:r>
            <w:r>
              <w:rPr>
                <w:noProof/>
              </w:rPr>
              <w:t>2021-07</w:t>
            </w:r>
            <w:r>
              <w:fldChar w:fldCharType="end"/>
            </w:r>
            <w:bookmarkEnd w:id="8"/>
          </w:p>
          <w:p w14:paraId="4AB52729" w14:textId="77777777" w:rsidR="00041735" w:rsidRDefault="00041735" w:rsidP="008D360B">
            <w:pPr>
              <w:pStyle w:val="affff"/>
              <w:framePr w:wrap="around"/>
            </w:pPr>
          </w:p>
          <w:p w14:paraId="22AC1B6D" w14:textId="77777777" w:rsidR="00041735" w:rsidRPr="00A6537A" w:rsidRDefault="00041735" w:rsidP="00041735">
            <w:pPr>
              <w:pStyle w:val="afffc"/>
              <w:framePr w:wrap="around"/>
              <w:spacing w:beforeLines="300" w:before="936" w:afterLines="30" w:after="93" w:line="240" w:lineRule="auto"/>
              <w:textAlignment w:val="bottom"/>
              <w:rPr>
                <w:b/>
                <w:noProof/>
                <w:sz w:val="21"/>
              </w:rPr>
            </w:pPr>
            <w:r w:rsidRPr="00A6537A">
              <w:rPr>
                <w:b/>
                <w:noProof/>
                <w:sz w:val="21"/>
              </w:rPr>
              <w:fldChar w:fldCharType="begin">
                <w:ffData>
                  <w:name w:val="下拉2"/>
                  <w:enabled/>
                  <w:calcOnExit w:val="0"/>
                  <w:ddList>
                    <w:result w:val="1"/>
                    <w:listEntry w:val=" "/>
                    <w:listEntry w:val="在提交反馈意见时，请将您知道的相关专利连同支持性文件一并附上。"/>
                  </w:ddList>
                </w:ffData>
              </w:fldChar>
            </w:r>
            <w:bookmarkStart w:id="9" w:name="下拉2"/>
            <w:r w:rsidRPr="00A6537A">
              <w:rPr>
                <w:b/>
                <w:noProof/>
                <w:sz w:val="21"/>
              </w:rPr>
              <w:instrText xml:space="preserve"> FORMDROPDOWN </w:instrText>
            </w:r>
            <w:r w:rsidR="001A77A9">
              <w:rPr>
                <w:b/>
                <w:noProof/>
                <w:sz w:val="21"/>
              </w:rPr>
            </w:r>
            <w:r w:rsidR="001A77A9">
              <w:rPr>
                <w:b/>
                <w:noProof/>
                <w:sz w:val="21"/>
              </w:rPr>
              <w:fldChar w:fldCharType="separate"/>
            </w:r>
            <w:r w:rsidRPr="00A6537A">
              <w:rPr>
                <w:b/>
                <w:noProof/>
                <w:sz w:val="21"/>
              </w:rPr>
              <w:fldChar w:fldCharType="end"/>
            </w:r>
            <w:bookmarkEnd w:id="9"/>
          </w:p>
          <w:p w14:paraId="39032CC1" w14:textId="2E749CEE" w:rsidR="00041735" w:rsidRDefault="00041735" w:rsidP="008D360B">
            <w:pPr>
              <w:pStyle w:val="affff"/>
              <w:framePr w:wrap="around"/>
            </w:pPr>
          </w:p>
        </w:tc>
      </w:tr>
    </w:tbl>
    <w:p w14:paraId="19E372D8" w14:textId="05EE2AC3" w:rsidR="008D360B" w:rsidRDefault="008D360B" w:rsidP="00C21789">
      <w:pPr>
        <w:pStyle w:val="affffff6"/>
        <w:framePr w:w="4940" w:wrap="around" w:hAnchor="page" w:x="1551" w:y="14121"/>
        <w:ind w:left="-810" w:firstLine="810"/>
      </w:pPr>
      <w:r w:rsidRPr="008D360B">
        <w:rPr>
          <w:rFonts w:ascii="黑体"/>
        </w:rPr>
        <w:fldChar w:fldCharType="begin">
          <w:ffData>
            <w:name w:val="FY"/>
            <w:enabled/>
            <w:calcOnExit w:val="0"/>
            <w:textInput>
              <w:default w:val="XXXX"/>
              <w:maxLength w:val="4"/>
            </w:textInput>
          </w:ffData>
        </w:fldChar>
      </w:r>
      <w:bookmarkStart w:id="10" w:name="FY"/>
      <w:r w:rsidRPr="008D360B">
        <w:rPr>
          <w:rFonts w:ascii="黑体"/>
        </w:rPr>
        <w:instrText xml:space="preserve"> FORMTEXT </w:instrText>
      </w:r>
      <w:r w:rsidRPr="008D360B">
        <w:rPr>
          <w:rFonts w:ascii="黑体"/>
        </w:rPr>
      </w:r>
      <w:r w:rsidRPr="008D360B">
        <w:rPr>
          <w:rFonts w:ascii="黑体"/>
        </w:rPr>
        <w:fldChar w:fldCharType="separate"/>
      </w:r>
      <w:r>
        <w:rPr>
          <w:rFonts w:ascii="黑体"/>
          <w:noProof/>
        </w:rPr>
        <w:t>XXXX</w:t>
      </w:r>
      <w:r w:rsidRPr="008D360B">
        <w:rPr>
          <w:rFonts w:ascii="黑体"/>
        </w:rPr>
        <w:fldChar w:fldCharType="end"/>
      </w:r>
      <w:bookmarkEnd w:id="10"/>
      <w:r>
        <w:t xml:space="preserve"> </w:t>
      </w:r>
      <w:r w:rsidRPr="008D360B">
        <w:rPr>
          <w:rFonts w:ascii="黑体"/>
        </w:rPr>
        <w:t>-</w:t>
      </w:r>
      <w:r>
        <w:t xml:space="preserve"> </w:t>
      </w:r>
      <w:r w:rsidRPr="008D360B">
        <w:rPr>
          <w:rFonts w:ascii="黑体"/>
        </w:rPr>
        <w:fldChar w:fldCharType="begin">
          <w:ffData>
            <w:name w:val="FM"/>
            <w:enabled/>
            <w:calcOnExit w:val="0"/>
            <w:textInput>
              <w:default w:val="XX"/>
              <w:maxLength w:val="2"/>
            </w:textInput>
          </w:ffData>
        </w:fldChar>
      </w:r>
      <w:bookmarkStart w:id="11" w:name="FM"/>
      <w:r w:rsidRPr="008D360B">
        <w:rPr>
          <w:rFonts w:ascii="黑体"/>
        </w:rPr>
        <w:instrText xml:space="preserve"> FORMTEXT </w:instrText>
      </w:r>
      <w:r w:rsidRPr="008D360B">
        <w:rPr>
          <w:rFonts w:ascii="黑体"/>
        </w:rPr>
      </w:r>
      <w:r w:rsidRPr="008D360B">
        <w:rPr>
          <w:rFonts w:ascii="黑体"/>
        </w:rPr>
        <w:fldChar w:fldCharType="separate"/>
      </w:r>
      <w:r>
        <w:rPr>
          <w:rFonts w:ascii="黑体"/>
          <w:noProof/>
        </w:rPr>
        <w:t>XX</w:t>
      </w:r>
      <w:r w:rsidRPr="008D360B">
        <w:rPr>
          <w:rFonts w:ascii="黑体"/>
        </w:rPr>
        <w:fldChar w:fldCharType="end"/>
      </w:r>
      <w:bookmarkEnd w:id="11"/>
      <w:r>
        <w:t xml:space="preserve"> </w:t>
      </w:r>
      <w:r w:rsidRPr="008D360B">
        <w:rPr>
          <w:rFonts w:ascii="黑体"/>
        </w:rPr>
        <w:t>-</w:t>
      </w:r>
      <w:r>
        <w:t xml:space="preserve"> </w:t>
      </w:r>
      <w:r w:rsidRPr="008D360B">
        <w:rPr>
          <w:rFonts w:ascii="黑体"/>
        </w:rPr>
        <w:fldChar w:fldCharType="begin">
          <w:ffData>
            <w:name w:val="FD"/>
            <w:enabled/>
            <w:calcOnExit w:val="0"/>
            <w:textInput>
              <w:default w:val="XX"/>
              <w:maxLength w:val="2"/>
            </w:textInput>
          </w:ffData>
        </w:fldChar>
      </w:r>
      <w:bookmarkStart w:id="12" w:name="FD"/>
      <w:r w:rsidRPr="008D360B">
        <w:rPr>
          <w:rFonts w:ascii="黑体"/>
        </w:rPr>
        <w:instrText xml:space="preserve"> FORMTEXT </w:instrText>
      </w:r>
      <w:r w:rsidRPr="008D360B">
        <w:rPr>
          <w:rFonts w:ascii="黑体"/>
        </w:rPr>
      </w:r>
      <w:r w:rsidRPr="008D360B">
        <w:rPr>
          <w:rFonts w:ascii="黑体"/>
        </w:rPr>
        <w:fldChar w:fldCharType="separate"/>
      </w:r>
      <w:r>
        <w:rPr>
          <w:rFonts w:ascii="黑体"/>
          <w:noProof/>
        </w:rPr>
        <w:t>XX</w:t>
      </w:r>
      <w:r w:rsidRPr="008D360B">
        <w:rPr>
          <w:rFonts w:ascii="黑体"/>
        </w:rPr>
        <w:fldChar w:fldCharType="end"/>
      </w:r>
      <w:bookmarkEnd w:id="12"/>
      <w:r>
        <w:rPr>
          <w:rFonts w:hint="eastAsia"/>
        </w:rPr>
        <w:t>发布</w:t>
      </w:r>
      <w:r w:rsidR="00233D2A">
        <w:rPr>
          <w:noProof/>
        </w:rPr>
        <mc:AlternateContent>
          <mc:Choice Requires="wps">
            <w:drawing>
              <wp:anchor distT="0" distB="0" distL="114300" distR="114300" simplePos="0" relativeHeight="251650048" behindDoc="0" locked="1" layoutInCell="1" allowOverlap="1" wp14:anchorId="34EBC2D1" wp14:editId="3EF35606">
                <wp:simplePos x="0" y="0"/>
                <wp:positionH relativeFrom="column">
                  <wp:posOffset>-635</wp:posOffset>
                </wp:positionH>
                <wp:positionV relativeFrom="page">
                  <wp:posOffset>9251950</wp:posOffset>
                </wp:positionV>
                <wp:extent cx="6120130" cy="0"/>
                <wp:effectExtent l="8890" t="12700" r="5080" b="6350"/>
                <wp:wrapNone/>
                <wp:docPr id="6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2B86C" id="Line 10"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EQEwIAACo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">
                <w10:wrap anchory="page"/>
                <w10:anchorlock/>
              </v:line>
            </w:pict>
          </mc:Fallback>
        </mc:AlternateContent>
      </w:r>
    </w:p>
    <w:p w14:paraId="45B983F6" w14:textId="77777777" w:rsidR="008D360B" w:rsidRDefault="008D360B" w:rsidP="00C21789">
      <w:pPr>
        <w:pStyle w:val="affffff7"/>
        <w:framePr w:wrap="around" w:hAnchor="page" w:x="7161" w:y="14051"/>
      </w:pPr>
      <w:r w:rsidRPr="008D360B">
        <w:rPr>
          <w:rFonts w:ascii="黑体"/>
        </w:rPr>
        <w:fldChar w:fldCharType="begin">
          <w:ffData>
            <w:name w:val="SY"/>
            <w:enabled/>
            <w:calcOnExit w:val="0"/>
            <w:textInput>
              <w:default w:val="XXXX"/>
              <w:maxLength w:val="4"/>
            </w:textInput>
          </w:ffData>
        </w:fldChar>
      </w:r>
      <w:bookmarkStart w:id="13" w:name="SY"/>
      <w:r w:rsidRPr="008D360B">
        <w:rPr>
          <w:rFonts w:ascii="黑体"/>
        </w:rPr>
        <w:instrText xml:space="preserve"> FORMTEXT </w:instrText>
      </w:r>
      <w:r w:rsidRPr="008D360B">
        <w:rPr>
          <w:rFonts w:ascii="黑体"/>
        </w:rPr>
      </w:r>
      <w:r w:rsidRPr="008D360B">
        <w:rPr>
          <w:rFonts w:ascii="黑体"/>
        </w:rPr>
        <w:fldChar w:fldCharType="separate"/>
      </w:r>
      <w:r>
        <w:rPr>
          <w:rFonts w:ascii="黑体"/>
          <w:noProof/>
        </w:rPr>
        <w:t>XXXX</w:t>
      </w:r>
      <w:r w:rsidRPr="008D360B">
        <w:rPr>
          <w:rFonts w:ascii="黑体"/>
        </w:rPr>
        <w:fldChar w:fldCharType="end"/>
      </w:r>
      <w:bookmarkEnd w:id="13"/>
      <w:r>
        <w:t xml:space="preserve"> </w:t>
      </w:r>
      <w:r w:rsidRPr="008D360B">
        <w:rPr>
          <w:rFonts w:ascii="黑体"/>
        </w:rPr>
        <w:t>-</w:t>
      </w:r>
      <w:r>
        <w:t xml:space="preserve"> </w:t>
      </w:r>
      <w:r w:rsidRPr="008D360B">
        <w:rPr>
          <w:rFonts w:ascii="黑体"/>
        </w:rPr>
        <w:fldChar w:fldCharType="begin">
          <w:ffData>
            <w:name w:val="SM"/>
            <w:enabled/>
            <w:calcOnExit w:val="0"/>
            <w:textInput>
              <w:default w:val="XX"/>
              <w:maxLength w:val="2"/>
            </w:textInput>
          </w:ffData>
        </w:fldChar>
      </w:r>
      <w:bookmarkStart w:id="14" w:name="SM"/>
      <w:r w:rsidRPr="008D360B">
        <w:rPr>
          <w:rFonts w:ascii="黑体"/>
        </w:rPr>
        <w:instrText xml:space="preserve"> FORMTEXT </w:instrText>
      </w:r>
      <w:r w:rsidRPr="008D360B">
        <w:rPr>
          <w:rFonts w:ascii="黑体"/>
        </w:rPr>
      </w:r>
      <w:r w:rsidRPr="008D360B">
        <w:rPr>
          <w:rFonts w:ascii="黑体"/>
        </w:rPr>
        <w:fldChar w:fldCharType="separate"/>
      </w:r>
      <w:r>
        <w:rPr>
          <w:rFonts w:ascii="黑体"/>
          <w:noProof/>
        </w:rPr>
        <w:t>XX</w:t>
      </w:r>
      <w:r w:rsidRPr="008D360B">
        <w:rPr>
          <w:rFonts w:ascii="黑体"/>
        </w:rPr>
        <w:fldChar w:fldCharType="end"/>
      </w:r>
      <w:bookmarkEnd w:id="14"/>
      <w:r>
        <w:t xml:space="preserve"> </w:t>
      </w:r>
      <w:r w:rsidRPr="008D360B">
        <w:rPr>
          <w:rFonts w:ascii="黑体"/>
        </w:rPr>
        <w:t>-</w:t>
      </w:r>
      <w:r>
        <w:t xml:space="preserve"> </w:t>
      </w:r>
      <w:r w:rsidRPr="008D360B">
        <w:rPr>
          <w:rFonts w:ascii="黑体"/>
        </w:rPr>
        <w:fldChar w:fldCharType="begin">
          <w:ffData>
            <w:name w:val="SD"/>
            <w:enabled/>
            <w:calcOnExit w:val="0"/>
            <w:textInput>
              <w:default w:val="XX"/>
              <w:maxLength w:val="2"/>
            </w:textInput>
          </w:ffData>
        </w:fldChar>
      </w:r>
      <w:bookmarkStart w:id="15" w:name="SD"/>
      <w:r w:rsidRPr="008D360B">
        <w:rPr>
          <w:rFonts w:ascii="黑体"/>
        </w:rPr>
        <w:instrText xml:space="preserve"> FORMTEXT </w:instrText>
      </w:r>
      <w:r w:rsidRPr="008D360B">
        <w:rPr>
          <w:rFonts w:ascii="黑体"/>
        </w:rPr>
      </w:r>
      <w:r w:rsidRPr="008D360B">
        <w:rPr>
          <w:rFonts w:ascii="黑体"/>
        </w:rPr>
        <w:fldChar w:fldCharType="separate"/>
      </w:r>
      <w:r>
        <w:rPr>
          <w:rFonts w:ascii="黑体"/>
          <w:noProof/>
        </w:rPr>
        <w:t>XX</w:t>
      </w:r>
      <w:r w:rsidRPr="008D360B">
        <w:rPr>
          <w:rFonts w:ascii="黑体"/>
        </w:rPr>
        <w:fldChar w:fldCharType="end"/>
      </w:r>
      <w:bookmarkEnd w:id="15"/>
      <w:r>
        <w:rPr>
          <w:rFonts w:hint="eastAsia"/>
        </w:rPr>
        <w:t>实施</w:t>
      </w:r>
    </w:p>
    <w:p w14:paraId="790856BF" w14:textId="017F37CF" w:rsidR="008D360B" w:rsidRDefault="00041735" w:rsidP="00041735">
      <w:pPr>
        <w:pStyle w:val="afff8"/>
        <w:framePr w:wrap="around" w:x="2180" w:y="14964"/>
      </w:pPr>
      <w:r>
        <w:rPr>
          <w:noProof/>
        </w:rPr>
        <w:drawing>
          <wp:inline distT="0" distB="0" distL="0" distR="0" wp14:anchorId="3CF01A6D" wp14:editId="6D80CE82">
            <wp:extent cx="2871470" cy="548640"/>
            <wp:effectExtent l="0" t="0" r="508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1470" cy="548640"/>
                    </a:xfrm>
                    <a:prstGeom prst="rect">
                      <a:avLst/>
                    </a:prstGeom>
                    <a:noFill/>
                  </pic:spPr>
                </pic:pic>
              </a:graphicData>
            </a:graphic>
          </wp:inline>
        </w:drawing>
      </w:r>
    </w:p>
    <w:p w14:paraId="4FF4CA2F" w14:textId="42F73938" w:rsidR="008D360B" w:rsidRPr="008D360B" w:rsidRDefault="00D84242" w:rsidP="008D360B">
      <w:pPr>
        <w:pStyle w:val="aff6"/>
        <w:sectPr w:rsidR="008D360B" w:rsidRPr="008D360B" w:rsidSect="008D360B">
          <w:pgSz w:w="11906" w:h="16838" w:code="9"/>
          <w:pgMar w:top="567" w:right="850" w:bottom="1134" w:left="1418" w:header="0" w:footer="0" w:gutter="0"/>
          <w:pgNumType w:start="1"/>
          <w:cols w:space="425"/>
          <w:docGrid w:type="lines" w:linePitch="312"/>
        </w:sectPr>
      </w:pPr>
      <w:r>
        <mc:AlternateContent>
          <mc:Choice Requires="wps">
            <w:drawing>
              <wp:anchor distT="0" distB="0" distL="114300" distR="114300" simplePos="0" relativeHeight="251716608" behindDoc="0" locked="0" layoutInCell="1" allowOverlap="1" wp14:anchorId="215ADFB4" wp14:editId="08E73A09">
                <wp:simplePos x="0" y="0"/>
                <wp:positionH relativeFrom="column">
                  <wp:posOffset>71119</wp:posOffset>
                </wp:positionH>
                <wp:positionV relativeFrom="paragraph">
                  <wp:posOffset>8993505</wp:posOffset>
                </wp:positionV>
                <wp:extent cx="6129655" cy="0"/>
                <wp:effectExtent l="0" t="0" r="23495" b="19050"/>
                <wp:wrapNone/>
                <wp:docPr id="101" name="直接连接符 101"/>
                <wp:cNvGraphicFramePr/>
                <a:graphic xmlns:a="http://schemas.openxmlformats.org/drawingml/2006/main">
                  <a:graphicData uri="http://schemas.microsoft.com/office/word/2010/wordprocessingShape">
                    <wps:wsp>
                      <wps:cNvCnPr/>
                      <wps:spPr>
                        <a:xfrm>
                          <a:off x="0" y="0"/>
                          <a:ext cx="6129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F0365" id="直接连接符 101" o:spid="_x0000_s1026" style="position:absolute;left:0;text-align:left;z-index:251716608;visibility:visible;mso-wrap-style:square;mso-wrap-distance-left:9pt;mso-wrap-distance-top:0;mso-wrap-distance-right:9pt;mso-wrap-distance-bottom:0;mso-position-horizontal:absolute;mso-position-horizontal-relative:text;mso-position-vertical:absolute;mso-position-vertical-relative:text" from="5.6pt,708.15pt" to="488.25pt,7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" strokecolor="black [3213]"/>
            </w:pict>
          </mc:Fallback>
        </mc:AlternateContent>
      </w:r>
      <w:r w:rsidR="00233D2A">
        <mc:AlternateContent>
          <mc:Choice Requires="wps">
            <w:drawing>
              <wp:anchor distT="0" distB="0" distL="114300" distR="114300" simplePos="0" relativeHeight="251651072" behindDoc="0" locked="0" layoutInCell="1" allowOverlap="1" wp14:anchorId="61D622E8" wp14:editId="349AB433">
                <wp:simplePos x="0" y="0"/>
                <wp:positionH relativeFrom="column">
                  <wp:posOffset>-635</wp:posOffset>
                </wp:positionH>
                <wp:positionV relativeFrom="paragraph">
                  <wp:posOffset>2339975</wp:posOffset>
                </wp:positionV>
                <wp:extent cx="6120130" cy="0"/>
                <wp:effectExtent l="8890" t="6350" r="5080" b="12700"/>
                <wp:wrapNone/>
                <wp:docPr id="6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B6564" id="Line 11"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TFA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"/>
            </w:pict>
          </mc:Fallback>
        </mc:AlternateContent>
      </w:r>
    </w:p>
    <w:p w14:paraId="30BC934B" w14:textId="4E9FBD4E" w:rsidR="00A51A1C" w:rsidRDefault="00A51A1C">
      <w:pPr>
        <w:pStyle w:val="afffffff2"/>
        <w:spacing w:before="312" w:after="468"/>
      </w:pPr>
      <w:r w:rsidRPr="00BA2C50">
        <w:rPr>
          <w:rFonts w:hint="eastAsia"/>
          <w:spacing w:val="320"/>
        </w:rPr>
        <w:lastRenderedPageBreak/>
        <w:t>目</w:t>
      </w:r>
      <w:r>
        <w:rPr>
          <w:rFonts w:hint="eastAsia"/>
        </w:rPr>
        <w:t>次</w:t>
      </w:r>
    </w:p>
    <w:bookmarkStart w:id="16" w:name="_Toc72355754"/>
    <w:p w14:paraId="797D013D" w14:textId="7F1AC007" w:rsidR="00781539" w:rsidRDefault="00781539">
      <w:pPr>
        <w:pStyle w:val="TOC1"/>
        <w:rPr>
          <w:rFonts w:asciiTheme="minorHAnsi" w:eastAsiaTheme="minorEastAsia" w:hAnsiTheme="minorHAnsi" w:cstheme="minorBidi"/>
          <w:noProof/>
          <w:szCs w:val="22"/>
        </w:rPr>
      </w:pPr>
      <w:r>
        <w:fldChar w:fldCharType="begin"/>
      </w:r>
      <w:r>
        <w:instrText xml:space="preserve"> TOC \o "1-1" \h \z \u </w:instrText>
      </w:r>
      <w:r>
        <w:fldChar w:fldCharType="separate"/>
      </w:r>
    </w:p>
    <w:p w14:paraId="4BA58D0D" w14:textId="77777777" w:rsidR="00781539" w:rsidRDefault="001A77A9">
      <w:pPr>
        <w:pStyle w:val="TOC1"/>
        <w:rPr>
          <w:rFonts w:asciiTheme="minorHAnsi" w:eastAsiaTheme="minorEastAsia" w:hAnsiTheme="minorHAnsi" w:cstheme="minorBidi"/>
          <w:noProof/>
          <w:szCs w:val="22"/>
        </w:rPr>
      </w:pPr>
      <w:hyperlink w:anchor="_Toc72355850" w:history="1">
        <w:r w:rsidR="00781539" w:rsidRPr="00A14F3C">
          <w:rPr>
            <w:rStyle w:val="afff6"/>
            <w:rFonts w:hint="eastAsia"/>
          </w:rPr>
          <w:t>前言</w:t>
        </w:r>
        <w:r w:rsidR="00781539">
          <w:rPr>
            <w:noProof/>
            <w:webHidden/>
          </w:rPr>
          <w:tab/>
        </w:r>
        <w:r w:rsidR="00781539">
          <w:rPr>
            <w:noProof/>
            <w:webHidden/>
          </w:rPr>
          <w:fldChar w:fldCharType="begin"/>
        </w:r>
        <w:r w:rsidR="00781539">
          <w:rPr>
            <w:noProof/>
            <w:webHidden/>
          </w:rPr>
          <w:instrText xml:space="preserve"> PAGEREF _Toc72355850 \h </w:instrText>
        </w:r>
        <w:r w:rsidR="00781539">
          <w:rPr>
            <w:noProof/>
            <w:webHidden/>
          </w:rPr>
        </w:r>
        <w:r w:rsidR="00781539">
          <w:rPr>
            <w:noProof/>
            <w:webHidden/>
          </w:rPr>
          <w:fldChar w:fldCharType="separate"/>
        </w:r>
        <w:r w:rsidR="00E905A7">
          <w:rPr>
            <w:noProof/>
            <w:webHidden/>
          </w:rPr>
          <w:t>II</w:t>
        </w:r>
        <w:r w:rsidR="00781539">
          <w:rPr>
            <w:noProof/>
            <w:webHidden/>
          </w:rPr>
          <w:fldChar w:fldCharType="end"/>
        </w:r>
      </w:hyperlink>
    </w:p>
    <w:p w14:paraId="29210A5C" w14:textId="77777777" w:rsidR="00781539" w:rsidRDefault="001A77A9">
      <w:pPr>
        <w:pStyle w:val="TOC1"/>
        <w:rPr>
          <w:rFonts w:asciiTheme="minorHAnsi" w:eastAsiaTheme="minorEastAsia" w:hAnsiTheme="minorHAnsi" w:cstheme="minorBidi"/>
          <w:noProof/>
          <w:szCs w:val="22"/>
        </w:rPr>
      </w:pPr>
      <w:hyperlink w:anchor="_Toc72355851" w:history="1">
        <w:r w:rsidR="00781539" w:rsidRPr="00A14F3C">
          <w:rPr>
            <w:rStyle w:val="afff6"/>
          </w:rPr>
          <w:t>1</w:t>
        </w:r>
        <w:r w:rsidR="00781539" w:rsidRPr="00A14F3C">
          <w:rPr>
            <w:rStyle w:val="afff6"/>
            <w:rFonts w:hAnsi="宋体" w:hint="eastAsia"/>
          </w:rPr>
          <w:t xml:space="preserve"> 范围</w:t>
        </w:r>
        <w:r w:rsidR="00781539">
          <w:rPr>
            <w:noProof/>
            <w:webHidden/>
          </w:rPr>
          <w:tab/>
        </w:r>
        <w:r w:rsidR="00781539">
          <w:rPr>
            <w:noProof/>
            <w:webHidden/>
          </w:rPr>
          <w:fldChar w:fldCharType="begin"/>
        </w:r>
        <w:r w:rsidR="00781539">
          <w:rPr>
            <w:noProof/>
            <w:webHidden/>
          </w:rPr>
          <w:instrText xml:space="preserve"> PAGEREF _Toc72355851 \h </w:instrText>
        </w:r>
        <w:r w:rsidR="00781539">
          <w:rPr>
            <w:noProof/>
            <w:webHidden/>
          </w:rPr>
        </w:r>
        <w:r w:rsidR="00781539">
          <w:rPr>
            <w:noProof/>
            <w:webHidden/>
          </w:rPr>
          <w:fldChar w:fldCharType="separate"/>
        </w:r>
        <w:r w:rsidR="00E905A7">
          <w:rPr>
            <w:noProof/>
            <w:webHidden/>
          </w:rPr>
          <w:t>1</w:t>
        </w:r>
        <w:r w:rsidR="00781539">
          <w:rPr>
            <w:noProof/>
            <w:webHidden/>
          </w:rPr>
          <w:fldChar w:fldCharType="end"/>
        </w:r>
      </w:hyperlink>
    </w:p>
    <w:p w14:paraId="73972EB4" w14:textId="77777777" w:rsidR="00781539" w:rsidRDefault="001A77A9">
      <w:pPr>
        <w:pStyle w:val="TOC1"/>
        <w:rPr>
          <w:rFonts w:asciiTheme="minorHAnsi" w:eastAsiaTheme="minorEastAsia" w:hAnsiTheme="minorHAnsi" w:cstheme="minorBidi"/>
          <w:noProof/>
          <w:szCs w:val="22"/>
        </w:rPr>
      </w:pPr>
      <w:hyperlink w:anchor="_Toc72355852" w:history="1">
        <w:r w:rsidR="00781539" w:rsidRPr="00A14F3C">
          <w:rPr>
            <w:rStyle w:val="afff6"/>
          </w:rPr>
          <w:t>2</w:t>
        </w:r>
        <w:r w:rsidR="00781539" w:rsidRPr="00A14F3C">
          <w:rPr>
            <w:rStyle w:val="afff6"/>
            <w:rFonts w:hAnsi="宋体" w:hint="eastAsia"/>
          </w:rPr>
          <w:t xml:space="preserve"> 规范性引用文件</w:t>
        </w:r>
        <w:r w:rsidR="00781539">
          <w:rPr>
            <w:noProof/>
            <w:webHidden/>
          </w:rPr>
          <w:tab/>
        </w:r>
        <w:r w:rsidR="00781539">
          <w:rPr>
            <w:noProof/>
            <w:webHidden/>
          </w:rPr>
          <w:fldChar w:fldCharType="begin"/>
        </w:r>
        <w:r w:rsidR="00781539">
          <w:rPr>
            <w:noProof/>
            <w:webHidden/>
          </w:rPr>
          <w:instrText xml:space="preserve"> PAGEREF _Toc72355852 \h </w:instrText>
        </w:r>
        <w:r w:rsidR="00781539">
          <w:rPr>
            <w:noProof/>
            <w:webHidden/>
          </w:rPr>
        </w:r>
        <w:r w:rsidR="00781539">
          <w:rPr>
            <w:noProof/>
            <w:webHidden/>
          </w:rPr>
          <w:fldChar w:fldCharType="separate"/>
        </w:r>
        <w:r w:rsidR="00E905A7">
          <w:rPr>
            <w:noProof/>
            <w:webHidden/>
          </w:rPr>
          <w:t>1</w:t>
        </w:r>
        <w:r w:rsidR="00781539">
          <w:rPr>
            <w:noProof/>
            <w:webHidden/>
          </w:rPr>
          <w:fldChar w:fldCharType="end"/>
        </w:r>
      </w:hyperlink>
    </w:p>
    <w:p w14:paraId="09E7B3F1" w14:textId="77777777" w:rsidR="00781539" w:rsidRDefault="001A77A9">
      <w:pPr>
        <w:pStyle w:val="TOC1"/>
        <w:rPr>
          <w:rFonts w:asciiTheme="minorHAnsi" w:eastAsiaTheme="minorEastAsia" w:hAnsiTheme="minorHAnsi" w:cstheme="minorBidi"/>
          <w:noProof/>
          <w:szCs w:val="22"/>
        </w:rPr>
      </w:pPr>
      <w:hyperlink w:anchor="_Toc72355853" w:history="1">
        <w:r w:rsidR="00781539" w:rsidRPr="00A14F3C">
          <w:rPr>
            <w:rStyle w:val="afff6"/>
          </w:rPr>
          <w:t>3</w:t>
        </w:r>
        <w:r w:rsidR="00781539" w:rsidRPr="00A14F3C">
          <w:rPr>
            <w:rStyle w:val="afff6"/>
            <w:rFonts w:hAnsi="宋体" w:hint="eastAsia"/>
          </w:rPr>
          <w:t xml:space="preserve"> 术语与定义</w:t>
        </w:r>
        <w:r w:rsidR="00781539">
          <w:rPr>
            <w:noProof/>
            <w:webHidden/>
          </w:rPr>
          <w:tab/>
        </w:r>
        <w:r w:rsidR="00781539">
          <w:rPr>
            <w:noProof/>
            <w:webHidden/>
          </w:rPr>
          <w:fldChar w:fldCharType="begin"/>
        </w:r>
        <w:r w:rsidR="00781539">
          <w:rPr>
            <w:noProof/>
            <w:webHidden/>
          </w:rPr>
          <w:instrText xml:space="preserve"> PAGEREF _Toc72355853 \h </w:instrText>
        </w:r>
        <w:r w:rsidR="00781539">
          <w:rPr>
            <w:noProof/>
            <w:webHidden/>
          </w:rPr>
        </w:r>
        <w:r w:rsidR="00781539">
          <w:rPr>
            <w:noProof/>
            <w:webHidden/>
          </w:rPr>
          <w:fldChar w:fldCharType="separate"/>
        </w:r>
        <w:r w:rsidR="00E905A7">
          <w:rPr>
            <w:noProof/>
            <w:webHidden/>
          </w:rPr>
          <w:t>1</w:t>
        </w:r>
        <w:r w:rsidR="00781539">
          <w:rPr>
            <w:noProof/>
            <w:webHidden/>
          </w:rPr>
          <w:fldChar w:fldCharType="end"/>
        </w:r>
      </w:hyperlink>
    </w:p>
    <w:p w14:paraId="18EEE478" w14:textId="77777777" w:rsidR="00781539" w:rsidRDefault="001A77A9">
      <w:pPr>
        <w:pStyle w:val="TOC1"/>
        <w:rPr>
          <w:rFonts w:asciiTheme="minorHAnsi" w:eastAsiaTheme="minorEastAsia" w:hAnsiTheme="minorHAnsi" w:cstheme="minorBidi"/>
          <w:noProof/>
          <w:szCs w:val="22"/>
        </w:rPr>
      </w:pPr>
      <w:hyperlink w:anchor="_Toc72355854" w:history="1">
        <w:r w:rsidR="00781539" w:rsidRPr="00A14F3C">
          <w:rPr>
            <w:rStyle w:val="afff6"/>
          </w:rPr>
          <w:t>4</w:t>
        </w:r>
        <w:r w:rsidR="00781539" w:rsidRPr="00A14F3C">
          <w:rPr>
            <w:rStyle w:val="afff6"/>
            <w:rFonts w:hAnsi="黑体" w:hint="eastAsia"/>
          </w:rPr>
          <w:t xml:space="preserve"> 光信号装置的型式判定</w:t>
        </w:r>
        <w:r w:rsidR="00781539">
          <w:rPr>
            <w:noProof/>
            <w:webHidden/>
          </w:rPr>
          <w:tab/>
        </w:r>
        <w:r w:rsidR="00781539">
          <w:rPr>
            <w:noProof/>
            <w:webHidden/>
          </w:rPr>
          <w:fldChar w:fldCharType="begin"/>
        </w:r>
        <w:r w:rsidR="00781539">
          <w:rPr>
            <w:noProof/>
            <w:webHidden/>
          </w:rPr>
          <w:instrText xml:space="preserve"> PAGEREF _Toc72355854 \h </w:instrText>
        </w:r>
        <w:r w:rsidR="00781539">
          <w:rPr>
            <w:noProof/>
            <w:webHidden/>
          </w:rPr>
        </w:r>
        <w:r w:rsidR="00781539">
          <w:rPr>
            <w:noProof/>
            <w:webHidden/>
          </w:rPr>
          <w:fldChar w:fldCharType="separate"/>
        </w:r>
        <w:r w:rsidR="00E905A7">
          <w:rPr>
            <w:noProof/>
            <w:webHidden/>
          </w:rPr>
          <w:t>3</w:t>
        </w:r>
        <w:r w:rsidR="00781539">
          <w:rPr>
            <w:noProof/>
            <w:webHidden/>
          </w:rPr>
          <w:fldChar w:fldCharType="end"/>
        </w:r>
      </w:hyperlink>
    </w:p>
    <w:p w14:paraId="1FBF80C0" w14:textId="77777777" w:rsidR="00781539" w:rsidRDefault="001A77A9">
      <w:pPr>
        <w:pStyle w:val="TOC1"/>
        <w:rPr>
          <w:rFonts w:asciiTheme="minorHAnsi" w:eastAsiaTheme="minorEastAsia" w:hAnsiTheme="minorHAnsi" w:cstheme="minorBidi"/>
          <w:noProof/>
          <w:szCs w:val="22"/>
        </w:rPr>
      </w:pPr>
      <w:hyperlink w:anchor="_Toc72355855" w:history="1">
        <w:r w:rsidR="00781539" w:rsidRPr="00A14F3C">
          <w:rPr>
            <w:rStyle w:val="afff6"/>
          </w:rPr>
          <w:t>5</w:t>
        </w:r>
        <w:r w:rsidR="00781539" w:rsidRPr="00A14F3C">
          <w:rPr>
            <w:rStyle w:val="afff6"/>
            <w:rFonts w:hAnsi="黑体" w:hint="eastAsia"/>
          </w:rPr>
          <w:t xml:space="preserve"> 总体要求</w:t>
        </w:r>
        <w:r w:rsidR="00781539">
          <w:rPr>
            <w:noProof/>
            <w:webHidden/>
          </w:rPr>
          <w:tab/>
        </w:r>
        <w:r w:rsidR="00781539">
          <w:rPr>
            <w:noProof/>
            <w:webHidden/>
          </w:rPr>
          <w:fldChar w:fldCharType="begin"/>
        </w:r>
        <w:r w:rsidR="00781539">
          <w:rPr>
            <w:noProof/>
            <w:webHidden/>
          </w:rPr>
          <w:instrText xml:space="preserve"> PAGEREF _Toc72355855 \h </w:instrText>
        </w:r>
        <w:r w:rsidR="00781539">
          <w:rPr>
            <w:noProof/>
            <w:webHidden/>
          </w:rPr>
        </w:r>
        <w:r w:rsidR="00781539">
          <w:rPr>
            <w:noProof/>
            <w:webHidden/>
          </w:rPr>
          <w:fldChar w:fldCharType="separate"/>
        </w:r>
        <w:r w:rsidR="00E905A7">
          <w:rPr>
            <w:noProof/>
            <w:webHidden/>
          </w:rPr>
          <w:t>3</w:t>
        </w:r>
        <w:r w:rsidR="00781539">
          <w:rPr>
            <w:noProof/>
            <w:webHidden/>
          </w:rPr>
          <w:fldChar w:fldCharType="end"/>
        </w:r>
      </w:hyperlink>
    </w:p>
    <w:p w14:paraId="10BAFF39" w14:textId="77777777" w:rsidR="00781539" w:rsidRDefault="001A77A9">
      <w:pPr>
        <w:pStyle w:val="TOC1"/>
        <w:rPr>
          <w:rFonts w:asciiTheme="minorHAnsi" w:eastAsiaTheme="minorEastAsia" w:hAnsiTheme="minorHAnsi" w:cstheme="minorBidi"/>
          <w:noProof/>
          <w:szCs w:val="22"/>
        </w:rPr>
      </w:pPr>
      <w:hyperlink w:anchor="_Toc72355856" w:history="1">
        <w:r w:rsidR="00781539" w:rsidRPr="00A14F3C">
          <w:rPr>
            <w:rStyle w:val="afff6"/>
          </w:rPr>
          <w:t>6</w:t>
        </w:r>
        <w:r w:rsidR="00781539" w:rsidRPr="00A14F3C">
          <w:rPr>
            <w:rStyle w:val="afff6"/>
            <w:rFonts w:hint="eastAsia"/>
          </w:rPr>
          <w:t xml:space="preserve"> 光源要求</w:t>
        </w:r>
        <w:r w:rsidR="00781539">
          <w:rPr>
            <w:noProof/>
            <w:webHidden/>
          </w:rPr>
          <w:tab/>
        </w:r>
        <w:r w:rsidR="00781539">
          <w:rPr>
            <w:noProof/>
            <w:webHidden/>
          </w:rPr>
          <w:fldChar w:fldCharType="begin"/>
        </w:r>
        <w:r w:rsidR="00781539">
          <w:rPr>
            <w:noProof/>
            <w:webHidden/>
          </w:rPr>
          <w:instrText xml:space="preserve"> PAGEREF _Toc72355856 \h </w:instrText>
        </w:r>
        <w:r w:rsidR="00781539">
          <w:rPr>
            <w:noProof/>
            <w:webHidden/>
          </w:rPr>
        </w:r>
        <w:r w:rsidR="00781539">
          <w:rPr>
            <w:noProof/>
            <w:webHidden/>
          </w:rPr>
          <w:fldChar w:fldCharType="separate"/>
        </w:r>
        <w:r w:rsidR="00E905A7">
          <w:rPr>
            <w:noProof/>
            <w:webHidden/>
          </w:rPr>
          <w:t>5</w:t>
        </w:r>
        <w:r w:rsidR="00781539">
          <w:rPr>
            <w:noProof/>
            <w:webHidden/>
          </w:rPr>
          <w:fldChar w:fldCharType="end"/>
        </w:r>
      </w:hyperlink>
    </w:p>
    <w:p w14:paraId="70DDED65" w14:textId="77777777" w:rsidR="00781539" w:rsidRDefault="001A77A9">
      <w:pPr>
        <w:pStyle w:val="TOC1"/>
        <w:rPr>
          <w:rFonts w:asciiTheme="minorHAnsi" w:eastAsiaTheme="minorEastAsia" w:hAnsiTheme="minorHAnsi" w:cstheme="minorBidi"/>
          <w:noProof/>
          <w:szCs w:val="22"/>
        </w:rPr>
      </w:pPr>
      <w:hyperlink w:anchor="_Toc72355857" w:history="1">
        <w:r w:rsidR="00781539" w:rsidRPr="00A14F3C">
          <w:rPr>
            <w:rStyle w:val="afff6"/>
          </w:rPr>
          <w:t>7</w:t>
        </w:r>
        <w:r w:rsidR="00781539" w:rsidRPr="00A14F3C">
          <w:rPr>
            <w:rStyle w:val="afff6"/>
            <w:rFonts w:hint="eastAsia"/>
          </w:rPr>
          <w:t xml:space="preserve"> 配光要求</w:t>
        </w:r>
        <w:r w:rsidR="00781539">
          <w:rPr>
            <w:noProof/>
            <w:webHidden/>
          </w:rPr>
          <w:tab/>
        </w:r>
        <w:r w:rsidR="00781539">
          <w:rPr>
            <w:noProof/>
            <w:webHidden/>
          </w:rPr>
          <w:fldChar w:fldCharType="begin"/>
        </w:r>
        <w:r w:rsidR="00781539">
          <w:rPr>
            <w:noProof/>
            <w:webHidden/>
          </w:rPr>
          <w:instrText xml:space="preserve"> PAGEREF _Toc72355857 \h </w:instrText>
        </w:r>
        <w:r w:rsidR="00781539">
          <w:rPr>
            <w:noProof/>
            <w:webHidden/>
          </w:rPr>
        </w:r>
        <w:r w:rsidR="00781539">
          <w:rPr>
            <w:noProof/>
            <w:webHidden/>
          </w:rPr>
          <w:fldChar w:fldCharType="separate"/>
        </w:r>
        <w:r w:rsidR="00E905A7">
          <w:rPr>
            <w:noProof/>
            <w:webHidden/>
          </w:rPr>
          <w:t>5</w:t>
        </w:r>
        <w:r w:rsidR="00781539">
          <w:rPr>
            <w:noProof/>
            <w:webHidden/>
          </w:rPr>
          <w:fldChar w:fldCharType="end"/>
        </w:r>
      </w:hyperlink>
    </w:p>
    <w:p w14:paraId="0CE924AB" w14:textId="77777777" w:rsidR="00781539" w:rsidRDefault="001A77A9">
      <w:pPr>
        <w:pStyle w:val="TOC1"/>
        <w:rPr>
          <w:rFonts w:asciiTheme="minorHAnsi" w:eastAsiaTheme="minorEastAsia" w:hAnsiTheme="minorHAnsi" w:cstheme="minorBidi"/>
          <w:noProof/>
          <w:szCs w:val="22"/>
        </w:rPr>
      </w:pPr>
      <w:hyperlink w:anchor="_Toc72355858" w:history="1">
        <w:r w:rsidR="00781539" w:rsidRPr="00A14F3C">
          <w:rPr>
            <w:rStyle w:val="afff6"/>
          </w:rPr>
          <w:t>8</w:t>
        </w:r>
        <w:r w:rsidR="00781539" w:rsidRPr="00A14F3C">
          <w:rPr>
            <w:rStyle w:val="afff6"/>
            <w:rFonts w:hAnsi="黑体" w:hint="eastAsia"/>
          </w:rPr>
          <w:t xml:space="preserve"> 光信号装置的色度要求</w:t>
        </w:r>
        <w:r w:rsidR="00781539">
          <w:rPr>
            <w:noProof/>
            <w:webHidden/>
          </w:rPr>
          <w:tab/>
        </w:r>
        <w:r w:rsidR="00781539">
          <w:rPr>
            <w:noProof/>
            <w:webHidden/>
          </w:rPr>
          <w:fldChar w:fldCharType="begin"/>
        </w:r>
        <w:r w:rsidR="00781539">
          <w:rPr>
            <w:noProof/>
            <w:webHidden/>
          </w:rPr>
          <w:instrText xml:space="preserve"> PAGEREF _Toc72355858 \h </w:instrText>
        </w:r>
        <w:r w:rsidR="00781539">
          <w:rPr>
            <w:noProof/>
            <w:webHidden/>
          </w:rPr>
        </w:r>
        <w:r w:rsidR="00781539">
          <w:rPr>
            <w:noProof/>
            <w:webHidden/>
          </w:rPr>
          <w:fldChar w:fldCharType="separate"/>
        </w:r>
        <w:r w:rsidR="00E905A7">
          <w:rPr>
            <w:noProof/>
            <w:webHidden/>
          </w:rPr>
          <w:t>8</w:t>
        </w:r>
        <w:r w:rsidR="00781539">
          <w:rPr>
            <w:noProof/>
            <w:webHidden/>
          </w:rPr>
          <w:fldChar w:fldCharType="end"/>
        </w:r>
      </w:hyperlink>
    </w:p>
    <w:p w14:paraId="67307A07" w14:textId="77777777" w:rsidR="00781539" w:rsidRDefault="001A77A9">
      <w:pPr>
        <w:pStyle w:val="TOC1"/>
        <w:rPr>
          <w:rFonts w:asciiTheme="minorHAnsi" w:eastAsiaTheme="minorEastAsia" w:hAnsiTheme="minorHAnsi" w:cstheme="minorBidi"/>
          <w:noProof/>
          <w:szCs w:val="22"/>
        </w:rPr>
      </w:pPr>
      <w:hyperlink w:anchor="_Toc72355859" w:history="1">
        <w:r w:rsidR="00781539" w:rsidRPr="00A14F3C">
          <w:rPr>
            <w:rStyle w:val="afff6"/>
          </w:rPr>
          <w:t>9</w:t>
        </w:r>
        <w:r w:rsidR="00781539" w:rsidRPr="00A14F3C">
          <w:rPr>
            <w:rStyle w:val="afff6"/>
            <w:rFonts w:hAnsi="黑体" w:hint="eastAsia"/>
          </w:rPr>
          <w:t xml:space="preserve"> 试验方法</w:t>
        </w:r>
        <w:r w:rsidR="00781539">
          <w:rPr>
            <w:noProof/>
            <w:webHidden/>
          </w:rPr>
          <w:tab/>
        </w:r>
        <w:r w:rsidR="00781539">
          <w:rPr>
            <w:noProof/>
            <w:webHidden/>
          </w:rPr>
          <w:fldChar w:fldCharType="begin"/>
        </w:r>
        <w:r w:rsidR="00781539">
          <w:rPr>
            <w:noProof/>
            <w:webHidden/>
          </w:rPr>
          <w:instrText xml:space="preserve"> PAGEREF _Toc72355859 \h </w:instrText>
        </w:r>
        <w:r w:rsidR="00781539">
          <w:rPr>
            <w:noProof/>
            <w:webHidden/>
          </w:rPr>
        </w:r>
        <w:r w:rsidR="00781539">
          <w:rPr>
            <w:noProof/>
            <w:webHidden/>
          </w:rPr>
          <w:fldChar w:fldCharType="separate"/>
        </w:r>
        <w:r w:rsidR="00E905A7">
          <w:rPr>
            <w:noProof/>
            <w:webHidden/>
          </w:rPr>
          <w:t>8</w:t>
        </w:r>
        <w:r w:rsidR="00781539">
          <w:rPr>
            <w:noProof/>
            <w:webHidden/>
          </w:rPr>
          <w:fldChar w:fldCharType="end"/>
        </w:r>
      </w:hyperlink>
    </w:p>
    <w:p w14:paraId="49C64A70" w14:textId="77777777" w:rsidR="00781539" w:rsidRDefault="001A77A9">
      <w:pPr>
        <w:pStyle w:val="TOC1"/>
        <w:rPr>
          <w:rFonts w:asciiTheme="minorHAnsi" w:eastAsiaTheme="minorEastAsia" w:hAnsiTheme="minorHAnsi" w:cstheme="minorBidi"/>
          <w:noProof/>
          <w:szCs w:val="22"/>
        </w:rPr>
      </w:pPr>
      <w:hyperlink w:anchor="_Toc72355860" w:history="1">
        <w:r w:rsidR="00781539" w:rsidRPr="00A14F3C">
          <w:rPr>
            <w:rStyle w:val="afff6"/>
          </w:rPr>
          <w:t>10</w:t>
        </w:r>
        <w:r w:rsidR="00781539" w:rsidRPr="00A14F3C">
          <w:rPr>
            <w:rStyle w:val="afff6"/>
            <w:rFonts w:hint="eastAsia"/>
          </w:rPr>
          <w:t xml:space="preserve"> 检验规则</w:t>
        </w:r>
        <w:r w:rsidR="00781539">
          <w:rPr>
            <w:noProof/>
            <w:webHidden/>
          </w:rPr>
          <w:tab/>
        </w:r>
        <w:r w:rsidR="00781539">
          <w:rPr>
            <w:noProof/>
            <w:webHidden/>
          </w:rPr>
          <w:fldChar w:fldCharType="begin"/>
        </w:r>
        <w:r w:rsidR="00781539">
          <w:rPr>
            <w:noProof/>
            <w:webHidden/>
          </w:rPr>
          <w:instrText xml:space="preserve"> PAGEREF _Toc72355860 \h </w:instrText>
        </w:r>
        <w:r w:rsidR="00781539">
          <w:rPr>
            <w:noProof/>
            <w:webHidden/>
          </w:rPr>
        </w:r>
        <w:r w:rsidR="00781539">
          <w:rPr>
            <w:noProof/>
            <w:webHidden/>
          </w:rPr>
          <w:fldChar w:fldCharType="separate"/>
        </w:r>
        <w:r w:rsidR="00E905A7">
          <w:rPr>
            <w:noProof/>
            <w:webHidden/>
          </w:rPr>
          <w:t>10</w:t>
        </w:r>
        <w:r w:rsidR="00781539">
          <w:rPr>
            <w:noProof/>
            <w:webHidden/>
          </w:rPr>
          <w:fldChar w:fldCharType="end"/>
        </w:r>
      </w:hyperlink>
    </w:p>
    <w:p w14:paraId="57229A1B" w14:textId="77777777" w:rsidR="00781539" w:rsidRDefault="001A77A9">
      <w:pPr>
        <w:pStyle w:val="TOC1"/>
        <w:rPr>
          <w:rFonts w:asciiTheme="minorHAnsi" w:eastAsiaTheme="minorEastAsia" w:hAnsiTheme="minorHAnsi" w:cstheme="minorBidi"/>
          <w:noProof/>
          <w:szCs w:val="22"/>
        </w:rPr>
      </w:pPr>
      <w:hyperlink w:anchor="_Toc72355861" w:history="1">
        <w:r w:rsidR="00781539" w:rsidRPr="00A14F3C">
          <w:rPr>
            <w:rStyle w:val="afff6"/>
          </w:rPr>
          <w:t>11</w:t>
        </w:r>
        <w:r w:rsidR="00781539" w:rsidRPr="00A14F3C">
          <w:rPr>
            <w:rStyle w:val="afff6"/>
            <w:rFonts w:hint="eastAsia"/>
          </w:rPr>
          <w:t xml:space="preserve"> 过渡期要求</w:t>
        </w:r>
        <w:r w:rsidR="00781539">
          <w:rPr>
            <w:noProof/>
            <w:webHidden/>
          </w:rPr>
          <w:tab/>
        </w:r>
        <w:r w:rsidR="00781539">
          <w:rPr>
            <w:noProof/>
            <w:webHidden/>
          </w:rPr>
          <w:fldChar w:fldCharType="begin"/>
        </w:r>
        <w:r w:rsidR="00781539">
          <w:rPr>
            <w:noProof/>
            <w:webHidden/>
          </w:rPr>
          <w:instrText xml:space="preserve"> PAGEREF _Toc72355861 \h </w:instrText>
        </w:r>
        <w:r w:rsidR="00781539">
          <w:rPr>
            <w:noProof/>
            <w:webHidden/>
          </w:rPr>
        </w:r>
        <w:r w:rsidR="00781539">
          <w:rPr>
            <w:noProof/>
            <w:webHidden/>
          </w:rPr>
          <w:fldChar w:fldCharType="separate"/>
        </w:r>
        <w:r w:rsidR="00E905A7">
          <w:rPr>
            <w:noProof/>
            <w:webHidden/>
          </w:rPr>
          <w:t>11</w:t>
        </w:r>
        <w:r w:rsidR="00781539">
          <w:rPr>
            <w:noProof/>
            <w:webHidden/>
          </w:rPr>
          <w:fldChar w:fldCharType="end"/>
        </w:r>
      </w:hyperlink>
    </w:p>
    <w:p w14:paraId="657EDB78" w14:textId="77777777" w:rsidR="00781539" w:rsidRDefault="001A77A9">
      <w:pPr>
        <w:pStyle w:val="TOC1"/>
        <w:rPr>
          <w:rFonts w:asciiTheme="minorHAnsi" w:eastAsiaTheme="minorEastAsia" w:hAnsiTheme="minorHAnsi" w:cstheme="minorBidi"/>
          <w:noProof/>
          <w:szCs w:val="22"/>
        </w:rPr>
      </w:pPr>
      <w:hyperlink w:anchor="_Toc72355862" w:history="1">
        <w:r w:rsidR="00781539" w:rsidRPr="00A14F3C">
          <w:rPr>
            <w:rStyle w:val="afff6"/>
            <w:rFonts w:hint="eastAsia"/>
          </w:rPr>
          <w:t>附　录　A （规范性）</w:t>
        </w:r>
        <w:r w:rsidR="00781539" w:rsidRPr="00A14F3C">
          <w:rPr>
            <w:rStyle w:val="afff6"/>
          </w:rPr>
          <w:t xml:space="preserve"> </w:t>
        </w:r>
        <w:r w:rsidR="00781539" w:rsidRPr="00A14F3C">
          <w:rPr>
            <w:rStyle w:val="afff6"/>
            <w:rFonts w:hint="eastAsia"/>
          </w:rPr>
          <w:t>最小配光角度范围</w:t>
        </w:r>
        <w:r w:rsidR="00781539">
          <w:rPr>
            <w:noProof/>
            <w:webHidden/>
          </w:rPr>
          <w:tab/>
        </w:r>
        <w:r w:rsidR="00781539">
          <w:rPr>
            <w:noProof/>
            <w:webHidden/>
          </w:rPr>
          <w:fldChar w:fldCharType="begin"/>
        </w:r>
        <w:r w:rsidR="00781539">
          <w:rPr>
            <w:noProof/>
            <w:webHidden/>
          </w:rPr>
          <w:instrText xml:space="preserve"> PAGEREF _Toc72355862 \h </w:instrText>
        </w:r>
        <w:r w:rsidR="00781539">
          <w:rPr>
            <w:noProof/>
            <w:webHidden/>
          </w:rPr>
        </w:r>
        <w:r w:rsidR="00781539">
          <w:rPr>
            <w:noProof/>
            <w:webHidden/>
          </w:rPr>
          <w:fldChar w:fldCharType="separate"/>
        </w:r>
        <w:r w:rsidR="00E905A7">
          <w:rPr>
            <w:noProof/>
            <w:webHidden/>
          </w:rPr>
          <w:t>12</w:t>
        </w:r>
        <w:r w:rsidR="00781539">
          <w:rPr>
            <w:noProof/>
            <w:webHidden/>
          </w:rPr>
          <w:fldChar w:fldCharType="end"/>
        </w:r>
      </w:hyperlink>
    </w:p>
    <w:p w14:paraId="4EB66661" w14:textId="77777777" w:rsidR="00781539" w:rsidRDefault="001A77A9">
      <w:pPr>
        <w:pStyle w:val="TOC1"/>
        <w:rPr>
          <w:rFonts w:asciiTheme="minorHAnsi" w:eastAsiaTheme="minorEastAsia" w:hAnsiTheme="minorHAnsi" w:cstheme="minorBidi"/>
          <w:noProof/>
          <w:szCs w:val="22"/>
        </w:rPr>
      </w:pPr>
      <w:hyperlink w:anchor="_Toc72355863" w:history="1">
        <w:r w:rsidR="00781539" w:rsidRPr="00A14F3C">
          <w:rPr>
            <w:rStyle w:val="afff6"/>
            <w:rFonts w:hint="eastAsia"/>
          </w:rPr>
          <w:t>附　录　B （规范性）</w:t>
        </w:r>
        <w:r w:rsidR="00781539" w:rsidRPr="00A14F3C">
          <w:rPr>
            <w:rStyle w:val="afff6"/>
          </w:rPr>
          <w:t xml:space="preserve"> </w:t>
        </w:r>
        <w:r w:rsidR="00781539" w:rsidRPr="00A14F3C">
          <w:rPr>
            <w:rStyle w:val="afff6"/>
            <w:rFonts w:hint="eastAsia"/>
          </w:rPr>
          <w:t>发光强度分布</w:t>
        </w:r>
        <w:r w:rsidR="00781539">
          <w:rPr>
            <w:noProof/>
            <w:webHidden/>
          </w:rPr>
          <w:tab/>
        </w:r>
        <w:r w:rsidR="00781539">
          <w:rPr>
            <w:noProof/>
            <w:webHidden/>
          </w:rPr>
          <w:fldChar w:fldCharType="begin"/>
        </w:r>
        <w:r w:rsidR="00781539">
          <w:rPr>
            <w:noProof/>
            <w:webHidden/>
          </w:rPr>
          <w:instrText xml:space="preserve"> PAGEREF _Toc72355863 \h </w:instrText>
        </w:r>
        <w:r w:rsidR="00781539">
          <w:rPr>
            <w:noProof/>
            <w:webHidden/>
          </w:rPr>
        </w:r>
        <w:r w:rsidR="00781539">
          <w:rPr>
            <w:noProof/>
            <w:webHidden/>
          </w:rPr>
          <w:fldChar w:fldCharType="separate"/>
        </w:r>
        <w:r w:rsidR="00E905A7">
          <w:rPr>
            <w:noProof/>
            <w:webHidden/>
          </w:rPr>
          <w:t>17</w:t>
        </w:r>
        <w:r w:rsidR="00781539">
          <w:rPr>
            <w:noProof/>
            <w:webHidden/>
          </w:rPr>
          <w:fldChar w:fldCharType="end"/>
        </w:r>
      </w:hyperlink>
    </w:p>
    <w:p w14:paraId="468284A2" w14:textId="77777777" w:rsidR="00781539" w:rsidRDefault="001A77A9">
      <w:pPr>
        <w:pStyle w:val="TOC1"/>
        <w:rPr>
          <w:rFonts w:asciiTheme="minorHAnsi" w:eastAsiaTheme="minorEastAsia" w:hAnsiTheme="minorHAnsi" w:cstheme="minorBidi"/>
          <w:noProof/>
          <w:szCs w:val="22"/>
        </w:rPr>
      </w:pPr>
      <w:hyperlink w:anchor="_Toc72355864" w:history="1">
        <w:r w:rsidR="00781539" w:rsidRPr="00A14F3C">
          <w:rPr>
            <w:rStyle w:val="afff6"/>
            <w:rFonts w:hint="eastAsia"/>
          </w:rPr>
          <w:t>附　录　C （规范性）</w:t>
        </w:r>
        <w:r w:rsidR="00781539" w:rsidRPr="00A14F3C">
          <w:rPr>
            <w:rStyle w:val="afff6"/>
          </w:rPr>
          <w:t xml:space="preserve"> </w:t>
        </w:r>
        <w:r w:rsidR="00781539" w:rsidRPr="00A14F3C">
          <w:rPr>
            <w:rStyle w:val="afff6"/>
            <w:rFonts w:hint="eastAsia"/>
          </w:rPr>
          <w:t>光信号投射功能的特殊规定</w:t>
        </w:r>
        <w:r w:rsidR="00781539">
          <w:rPr>
            <w:noProof/>
            <w:webHidden/>
          </w:rPr>
          <w:tab/>
        </w:r>
        <w:r w:rsidR="00781539">
          <w:rPr>
            <w:noProof/>
            <w:webHidden/>
          </w:rPr>
          <w:fldChar w:fldCharType="begin"/>
        </w:r>
        <w:r w:rsidR="00781539">
          <w:rPr>
            <w:noProof/>
            <w:webHidden/>
          </w:rPr>
          <w:instrText xml:space="preserve"> PAGEREF _Toc72355864 \h </w:instrText>
        </w:r>
        <w:r w:rsidR="00781539">
          <w:rPr>
            <w:noProof/>
            <w:webHidden/>
          </w:rPr>
        </w:r>
        <w:r w:rsidR="00781539">
          <w:rPr>
            <w:noProof/>
            <w:webHidden/>
          </w:rPr>
          <w:fldChar w:fldCharType="separate"/>
        </w:r>
        <w:r w:rsidR="00E905A7">
          <w:rPr>
            <w:noProof/>
            <w:webHidden/>
          </w:rPr>
          <w:t>23</w:t>
        </w:r>
        <w:r w:rsidR="00781539">
          <w:rPr>
            <w:noProof/>
            <w:webHidden/>
          </w:rPr>
          <w:fldChar w:fldCharType="end"/>
        </w:r>
      </w:hyperlink>
    </w:p>
    <w:p w14:paraId="18271C30" w14:textId="77777777" w:rsidR="00781539" w:rsidRDefault="001A77A9">
      <w:pPr>
        <w:pStyle w:val="TOC1"/>
        <w:rPr>
          <w:rFonts w:asciiTheme="minorHAnsi" w:eastAsiaTheme="minorEastAsia" w:hAnsiTheme="minorHAnsi" w:cstheme="minorBidi"/>
          <w:noProof/>
          <w:szCs w:val="22"/>
        </w:rPr>
      </w:pPr>
      <w:hyperlink w:anchor="_Toc72355865" w:history="1">
        <w:r w:rsidR="00781539" w:rsidRPr="00A14F3C">
          <w:rPr>
            <w:rStyle w:val="afff6"/>
            <w:rFonts w:hint="eastAsia"/>
          </w:rPr>
          <w:t>附　录　D （规范性）</w:t>
        </w:r>
        <w:r w:rsidR="00781539" w:rsidRPr="00A14F3C">
          <w:rPr>
            <w:rStyle w:val="afff6"/>
          </w:rPr>
          <w:t xml:space="preserve"> ADS</w:t>
        </w:r>
        <w:r w:rsidR="00781539" w:rsidRPr="00A14F3C">
          <w:rPr>
            <w:rStyle w:val="afff6"/>
            <w:rFonts w:hint="eastAsia"/>
          </w:rPr>
          <w:t>标志灯的特殊规定</w:t>
        </w:r>
        <w:r w:rsidR="00781539">
          <w:rPr>
            <w:noProof/>
            <w:webHidden/>
          </w:rPr>
          <w:tab/>
        </w:r>
        <w:r w:rsidR="00781539">
          <w:rPr>
            <w:noProof/>
            <w:webHidden/>
          </w:rPr>
          <w:fldChar w:fldCharType="begin"/>
        </w:r>
        <w:r w:rsidR="00781539">
          <w:rPr>
            <w:noProof/>
            <w:webHidden/>
          </w:rPr>
          <w:instrText xml:space="preserve"> PAGEREF _Toc72355865 \h </w:instrText>
        </w:r>
        <w:r w:rsidR="00781539">
          <w:rPr>
            <w:noProof/>
            <w:webHidden/>
          </w:rPr>
        </w:r>
        <w:r w:rsidR="00781539">
          <w:rPr>
            <w:noProof/>
            <w:webHidden/>
          </w:rPr>
          <w:fldChar w:fldCharType="separate"/>
        </w:r>
        <w:r w:rsidR="00E905A7">
          <w:rPr>
            <w:noProof/>
            <w:webHidden/>
          </w:rPr>
          <w:t>26</w:t>
        </w:r>
        <w:r w:rsidR="00781539">
          <w:rPr>
            <w:noProof/>
            <w:webHidden/>
          </w:rPr>
          <w:fldChar w:fldCharType="end"/>
        </w:r>
      </w:hyperlink>
    </w:p>
    <w:p w14:paraId="2F710F0B" w14:textId="4045DB5B" w:rsidR="00781539" w:rsidRDefault="001A77A9">
      <w:pPr>
        <w:pStyle w:val="TOC1"/>
        <w:rPr>
          <w:rFonts w:asciiTheme="minorHAnsi" w:eastAsiaTheme="minorEastAsia" w:hAnsiTheme="minorHAnsi" w:cstheme="minorBidi"/>
          <w:noProof/>
          <w:szCs w:val="22"/>
        </w:rPr>
      </w:pPr>
      <w:hyperlink w:anchor="_Toc72355866" w:history="1">
        <w:r w:rsidR="00781539" w:rsidRPr="00A14F3C">
          <w:rPr>
            <w:rStyle w:val="afff6"/>
            <w:rFonts w:hint="eastAsia"/>
          </w:rPr>
          <w:t>附　录　E （规范性）</w:t>
        </w:r>
        <w:r w:rsidR="00781539" w:rsidRPr="00A14F3C">
          <w:rPr>
            <w:rStyle w:val="afff6"/>
          </w:rPr>
          <w:t xml:space="preserve"> A2</w:t>
        </w:r>
        <w:r w:rsidR="00781539" w:rsidRPr="00A14F3C">
          <w:rPr>
            <w:rStyle w:val="afff6"/>
            <w:rFonts w:hint="eastAsia"/>
          </w:rPr>
          <w:t>前位置灯的特殊规定</w:t>
        </w:r>
        <w:r w:rsidR="00781539">
          <w:rPr>
            <w:noProof/>
            <w:webHidden/>
          </w:rPr>
          <w:tab/>
        </w:r>
        <w:r w:rsidR="00781539">
          <w:rPr>
            <w:noProof/>
            <w:webHidden/>
          </w:rPr>
          <w:fldChar w:fldCharType="begin"/>
        </w:r>
        <w:r w:rsidR="00781539">
          <w:rPr>
            <w:noProof/>
            <w:webHidden/>
          </w:rPr>
          <w:instrText xml:space="preserve"> PAGEREF _Toc72355866 \h </w:instrText>
        </w:r>
        <w:r w:rsidR="00781539">
          <w:rPr>
            <w:noProof/>
            <w:webHidden/>
          </w:rPr>
        </w:r>
        <w:r w:rsidR="00781539">
          <w:rPr>
            <w:noProof/>
            <w:webHidden/>
          </w:rPr>
          <w:fldChar w:fldCharType="separate"/>
        </w:r>
        <w:r w:rsidR="00E905A7">
          <w:rPr>
            <w:noProof/>
            <w:webHidden/>
          </w:rPr>
          <w:t>28</w:t>
        </w:r>
        <w:r w:rsidR="00781539">
          <w:rPr>
            <w:noProof/>
            <w:webHidden/>
          </w:rPr>
          <w:fldChar w:fldCharType="end"/>
        </w:r>
      </w:hyperlink>
    </w:p>
    <w:p w14:paraId="7CFD3D05" w14:textId="7FE54A2A" w:rsidR="009E5456" w:rsidRDefault="00781539" w:rsidP="00A51A1C">
      <w:pPr>
        <w:pStyle w:val="afffff1"/>
      </w:pPr>
      <w:r>
        <w:rPr>
          <w:rFonts w:ascii="宋体" w:eastAsia="宋体"/>
          <w:kern w:val="2"/>
          <w:sz w:val="21"/>
          <w:szCs w:val="21"/>
        </w:rPr>
        <w:lastRenderedPageBreak/>
        <w:fldChar w:fldCharType="end"/>
      </w:r>
      <w:bookmarkStart w:id="17" w:name="_Toc72355849"/>
      <w:bookmarkStart w:id="18" w:name="_Toc72355850"/>
      <w:r w:rsidR="009E5456">
        <w:rPr>
          <w:rFonts w:hint="eastAsia"/>
        </w:rPr>
        <w:t>前</w:t>
      </w:r>
      <w:bookmarkStart w:id="19" w:name="BKQY"/>
      <w:r w:rsidR="009E5456">
        <w:rPr>
          <w:rFonts w:hAnsi="黑体"/>
        </w:rPr>
        <w:t> </w:t>
      </w:r>
      <w:r w:rsidR="009E5456">
        <w:rPr>
          <w:rFonts w:hAnsi="黑体"/>
        </w:rPr>
        <w:t> </w:t>
      </w:r>
      <w:r w:rsidR="009E5456">
        <w:rPr>
          <w:rFonts w:hint="eastAsia"/>
        </w:rPr>
        <w:t>言</w:t>
      </w:r>
      <w:bookmarkEnd w:id="16"/>
      <w:bookmarkEnd w:id="17"/>
      <w:bookmarkEnd w:id="18"/>
      <w:bookmarkEnd w:id="19"/>
    </w:p>
    <w:p w14:paraId="14536330" w14:textId="27F81A82" w:rsidR="009E5456" w:rsidRDefault="009E5456" w:rsidP="009E5456">
      <w:pPr>
        <w:pStyle w:val="aff6"/>
      </w:pPr>
      <w:r>
        <w:rPr>
          <w:rFonts w:hint="eastAsia"/>
        </w:rPr>
        <w:t>本</w:t>
      </w:r>
      <w:r w:rsidR="00AC0EDD">
        <w:rPr>
          <w:rFonts w:hint="eastAsia"/>
        </w:rPr>
        <w:t>文件按照GB/T 1.1—2020《标准化工作导则  第1部分：标准化文件的结构和起草规则》的规定起草。</w:t>
      </w:r>
    </w:p>
    <w:p w14:paraId="468120D0" w14:textId="3D7695FB" w:rsidR="009E5456" w:rsidRDefault="009E5456" w:rsidP="009E5456">
      <w:pPr>
        <w:pStyle w:val="aff6"/>
      </w:pPr>
      <w:r>
        <w:rPr>
          <w:rFonts w:hint="eastAsia"/>
        </w:rPr>
        <w:t>本</w:t>
      </w:r>
      <w:r w:rsidR="0070517D">
        <w:rPr>
          <w:rFonts w:hint="eastAsia"/>
        </w:rPr>
        <w:t>文件</w:t>
      </w:r>
      <w:r>
        <w:rPr>
          <w:rFonts w:hint="eastAsia"/>
        </w:rPr>
        <w:t>代替GB 5920-</w:t>
      </w:r>
      <w:r w:rsidR="00766613">
        <w:rPr>
          <w:rFonts w:hint="eastAsia"/>
        </w:rPr>
        <w:t>2019</w:t>
      </w:r>
      <w:r>
        <w:rPr>
          <w:rFonts w:hint="eastAsia"/>
        </w:rPr>
        <w:t>《汽车及挂车前位灯、后位灯、示廓灯和制动灯》、GB 15235-2007《汽车及挂车倒车灯配光性能》、 GB 18408-2015《汽车及挂车后牌照板照明装置的配光性能》、 GB 18409-2013《汽车驻车灯配光性能》、GB 11554-2008《机动车和挂车用后雾灯配光性能》、GB 17509-2008《汽车及挂车转向信号灯配光性能》、GB 18099-2013《机动车及挂车侧标志灯配光性能》、GB 23255-</w:t>
      </w:r>
      <w:r w:rsidR="00766613">
        <w:rPr>
          <w:rFonts w:hint="eastAsia"/>
        </w:rPr>
        <w:t>2019</w:t>
      </w:r>
      <w:r>
        <w:rPr>
          <w:rFonts w:hint="eastAsia"/>
        </w:rPr>
        <w:t>《机动车昼间行驶灯配光性能》。与</w:t>
      </w:r>
      <w:r w:rsidR="004750EC">
        <w:rPr>
          <w:rFonts w:hint="eastAsia"/>
        </w:rPr>
        <w:t>G</w:t>
      </w:r>
      <w:r w:rsidR="00757698">
        <w:rPr>
          <w:rFonts w:hint="eastAsia"/>
        </w:rPr>
        <w:t>B 5920-2019、 GB 18408-2015、 GB 18409-2013、GB 11554-2008、GB 17509-2008、GB 18099-2013、GB 23255-2019</w:t>
      </w:r>
      <w:r>
        <w:rPr>
          <w:rFonts w:hint="eastAsia"/>
        </w:rPr>
        <w:t>相比，</w:t>
      </w:r>
      <w:r w:rsidR="00757698">
        <w:rPr>
          <w:rFonts w:hAnsi="宋体" w:hint="eastAsia"/>
          <w:color w:val="000000"/>
        </w:rPr>
        <w:t>除结构调整和编辑性改动外，主要技术内容如下：</w:t>
      </w:r>
    </w:p>
    <w:p w14:paraId="62D49464" w14:textId="6CB9FA5B" w:rsidR="009E5456" w:rsidRDefault="009E5456" w:rsidP="00C21789">
      <w:pPr>
        <w:pStyle w:val="aff6"/>
        <w:numPr>
          <w:ilvl w:val="0"/>
          <w:numId w:val="81"/>
        </w:numPr>
        <w:ind w:firstLineChars="0"/>
      </w:pPr>
      <w:r>
        <w:rPr>
          <w:rFonts w:hint="eastAsia"/>
        </w:rPr>
        <w:t>删除了3类、4类转向灯</w:t>
      </w:r>
      <w:r w:rsidR="00C66065">
        <w:rPr>
          <w:rFonts w:hint="eastAsia"/>
        </w:rPr>
        <w:t>（见GB 17509-2008中的4</w:t>
      </w:r>
      <w:r w:rsidR="00C66065">
        <w:t>.1</w:t>
      </w:r>
      <w:r w:rsidR="00C66065">
        <w:rPr>
          <w:rFonts w:hint="eastAsia"/>
        </w:rPr>
        <w:t>）</w:t>
      </w:r>
      <w:r w:rsidR="006F5150">
        <w:rPr>
          <w:rFonts w:hint="eastAsia"/>
        </w:rPr>
        <w:t>；</w:t>
      </w:r>
    </w:p>
    <w:p w14:paraId="11839CF9" w14:textId="7DB947E9" w:rsidR="00197830" w:rsidRDefault="00197830" w:rsidP="00197830">
      <w:pPr>
        <w:pStyle w:val="aff6"/>
        <w:numPr>
          <w:ilvl w:val="0"/>
          <w:numId w:val="81"/>
        </w:numPr>
        <w:ind w:firstLineChars="0"/>
      </w:pPr>
      <w:r>
        <w:rPr>
          <w:rFonts w:hint="eastAsia"/>
        </w:rPr>
        <w:t>增加了</w:t>
      </w:r>
      <w:r w:rsidR="0046658B">
        <w:rPr>
          <w:rFonts w:hint="eastAsia"/>
        </w:rPr>
        <w:t>光信号装置、光信号装置系统、A2类前位灯、</w:t>
      </w:r>
      <w:r w:rsidR="0046658B" w:rsidRPr="00F606AB">
        <w:rPr>
          <w:rFonts w:hint="eastAsia"/>
        </w:rPr>
        <w:t>光信号投射功能</w:t>
      </w:r>
      <w:r w:rsidR="0046658B">
        <w:rPr>
          <w:rFonts w:hint="eastAsia"/>
        </w:rPr>
        <w:t>、</w:t>
      </w:r>
      <w:r w:rsidR="0046658B" w:rsidRPr="00F606AB">
        <w:rPr>
          <w:rFonts w:hint="eastAsia"/>
        </w:rPr>
        <w:t>光信号投射单元</w:t>
      </w:r>
      <w:r w:rsidR="0046658B">
        <w:rPr>
          <w:rFonts w:hint="eastAsia"/>
        </w:rPr>
        <w:t>和</w:t>
      </w:r>
      <w:r w:rsidR="0046658B" w:rsidRPr="00C21789">
        <w:rPr>
          <w:rFonts w:hAnsi="黑体" w:hint="eastAsia"/>
        </w:rPr>
        <w:t>自动驾驶系统标志灯</w:t>
      </w:r>
      <w:r>
        <w:rPr>
          <w:rFonts w:hint="eastAsia"/>
        </w:rPr>
        <w:t>的定义（</w:t>
      </w:r>
      <w:r w:rsidRPr="008B49AA">
        <w:rPr>
          <w:rFonts w:hint="eastAsia"/>
        </w:rPr>
        <w:t>见</w:t>
      </w:r>
      <w:r w:rsidR="008B49AA">
        <w:rPr>
          <w:rFonts w:hint="eastAsia"/>
        </w:rPr>
        <w:t>3</w:t>
      </w:r>
      <w:r w:rsidR="008B49AA">
        <w:t>.1</w:t>
      </w:r>
      <w:r w:rsidR="008B49AA">
        <w:rPr>
          <w:rFonts w:hint="eastAsia"/>
        </w:rPr>
        <w:t>、3</w:t>
      </w:r>
      <w:r w:rsidR="008B49AA">
        <w:t>.2</w:t>
      </w:r>
      <w:r w:rsidR="008B49AA">
        <w:rPr>
          <w:rFonts w:hint="eastAsia"/>
        </w:rPr>
        <w:t>、</w:t>
      </w:r>
      <w:r w:rsidR="008B49AA">
        <w:t>3.4.2</w:t>
      </w:r>
      <w:r w:rsidR="008B49AA">
        <w:rPr>
          <w:rFonts w:hint="eastAsia"/>
        </w:rPr>
        <w:t>、3</w:t>
      </w:r>
      <w:r w:rsidR="008B49AA">
        <w:t>.8</w:t>
      </w:r>
      <w:r w:rsidR="008B49AA">
        <w:rPr>
          <w:rFonts w:hint="eastAsia"/>
        </w:rPr>
        <w:t>、</w:t>
      </w:r>
      <w:r w:rsidR="008B49AA">
        <w:t>3.9</w:t>
      </w:r>
      <w:r w:rsidR="004B4465">
        <w:rPr>
          <w:rFonts w:hint="eastAsia"/>
        </w:rPr>
        <w:t>、3</w:t>
      </w:r>
      <w:r w:rsidR="004B4465">
        <w:t>.10</w:t>
      </w:r>
      <w:r>
        <w:rPr>
          <w:rFonts w:hint="eastAsia"/>
        </w:rPr>
        <w:t>）；</w:t>
      </w:r>
    </w:p>
    <w:p w14:paraId="418F734D" w14:textId="508E5FA1" w:rsidR="00197830" w:rsidRPr="00B603F9" w:rsidRDefault="00197830" w:rsidP="008A427E">
      <w:pPr>
        <w:pStyle w:val="aff6"/>
        <w:numPr>
          <w:ilvl w:val="0"/>
          <w:numId w:val="81"/>
        </w:numPr>
        <w:ind w:firstLineChars="0"/>
      </w:pPr>
      <w:r w:rsidRPr="00B603F9">
        <w:t>增加了带发光徽标的位置灯</w:t>
      </w:r>
      <w:r w:rsidR="009F6731" w:rsidRPr="00B603F9">
        <w:t>功能及</w:t>
      </w:r>
      <w:r w:rsidRPr="00B603F9">
        <w:t>要求</w:t>
      </w:r>
      <w:r w:rsidR="00B603F9">
        <w:rPr>
          <w:rFonts w:hint="eastAsia"/>
        </w:rPr>
        <w:t>（见</w:t>
      </w:r>
      <w:r w:rsidR="00B8298A">
        <w:rPr>
          <w:rFonts w:hint="eastAsia"/>
        </w:rPr>
        <w:t>5</w:t>
      </w:r>
      <w:r w:rsidR="00B8298A">
        <w:t>.1.5</w:t>
      </w:r>
      <w:r w:rsidR="00B603F9">
        <w:rPr>
          <w:rFonts w:hint="eastAsia"/>
        </w:rPr>
        <w:t>）</w:t>
      </w:r>
      <w:r w:rsidRPr="00B603F9">
        <w:t>；</w:t>
      </w:r>
    </w:p>
    <w:p w14:paraId="66119159" w14:textId="65B99492" w:rsidR="00463E0B" w:rsidRPr="00B603F9" w:rsidRDefault="00463E0B">
      <w:pPr>
        <w:pStyle w:val="aff6"/>
        <w:numPr>
          <w:ilvl w:val="0"/>
          <w:numId w:val="81"/>
        </w:numPr>
        <w:ind w:firstLineChars="0"/>
      </w:pPr>
      <w:r w:rsidRPr="00B603F9">
        <w:t>增加了</w:t>
      </w:r>
      <w:r w:rsidRPr="00B603F9">
        <w:rPr>
          <w:rFonts w:hAnsi="宋体"/>
        </w:rPr>
        <w:t>顺序开启的转向灯要求（见</w:t>
      </w:r>
      <w:r w:rsidRPr="00B603F9">
        <w:rPr>
          <w:rFonts w:hAnsi="宋体" w:hint="eastAsia"/>
        </w:rPr>
        <w:t>5.</w:t>
      </w:r>
      <w:r w:rsidRPr="00B603F9">
        <w:rPr>
          <w:rFonts w:hAnsi="宋体"/>
        </w:rPr>
        <w:t>2.2）</w:t>
      </w:r>
    </w:p>
    <w:p w14:paraId="31DBF197" w14:textId="1E27FC54" w:rsidR="004750EC" w:rsidRDefault="004750EC" w:rsidP="004750EC">
      <w:pPr>
        <w:pStyle w:val="aff6"/>
        <w:numPr>
          <w:ilvl w:val="0"/>
          <w:numId w:val="81"/>
        </w:numPr>
        <w:ind w:firstLineChars="0"/>
      </w:pPr>
      <w:r>
        <w:rPr>
          <w:rFonts w:hint="eastAsia"/>
        </w:rPr>
        <w:t>增加制动灯的视表面面积（见5.</w:t>
      </w:r>
      <w:r>
        <w:t>5.3</w:t>
      </w:r>
      <w:r>
        <w:rPr>
          <w:rFonts w:hint="eastAsia"/>
        </w:rPr>
        <w:t>）；</w:t>
      </w:r>
    </w:p>
    <w:p w14:paraId="7F07F190" w14:textId="3F18FF5E" w:rsidR="004750EC" w:rsidRDefault="00B8298A" w:rsidP="004750EC">
      <w:pPr>
        <w:pStyle w:val="aff6"/>
        <w:numPr>
          <w:ilvl w:val="0"/>
          <w:numId w:val="81"/>
        </w:numPr>
        <w:ind w:firstLineChars="0"/>
      </w:pPr>
      <w:r>
        <w:rPr>
          <w:rFonts w:hint="eastAsia"/>
        </w:rPr>
        <w:t>更</w:t>
      </w:r>
      <w:r w:rsidR="00E96F97">
        <w:t>改</w:t>
      </w:r>
      <w:r w:rsidR="006A079C">
        <w:t>了</w:t>
      </w:r>
      <w:r w:rsidR="004840CC">
        <w:rPr>
          <w:rFonts w:hint="eastAsia"/>
        </w:rPr>
        <w:t>“光源要求”（见第6章，</w:t>
      </w:r>
      <w:r w:rsidR="004840CC">
        <w:t xml:space="preserve"> </w:t>
      </w:r>
      <w:r w:rsidR="004750EC">
        <w:t>GB</w:t>
      </w:r>
      <w:r w:rsidR="006A079C">
        <w:t xml:space="preserve"> </w:t>
      </w:r>
      <w:r w:rsidR="004750EC">
        <w:t>5</w:t>
      </w:r>
      <w:r w:rsidR="00747EAE">
        <w:t>9</w:t>
      </w:r>
      <w:r w:rsidR="004750EC">
        <w:t>20-2019中的</w:t>
      </w:r>
      <w:r w:rsidR="00C31284">
        <w:rPr>
          <w:rFonts w:hint="eastAsia"/>
        </w:rPr>
        <w:t>5.</w:t>
      </w:r>
      <w:r w:rsidR="00C31284">
        <w:t>1.3和</w:t>
      </w:r>
      <w:r w:rsidR="00C31284">
        <w:rPr>
          <w:rFonts w:hint="eastAsia"/>
        </w:rPr>
        <w:t>5.</w:t>
      </w:r>
      <w:r w:rsidR="00C31284">
        <w:t>1.4</w:t>
      </w:r>
      <w:r w:rsidR="004840CC">
        <w:rPr>
          <w:rFonts w:hint="eastAsia"/>
        </w:rPr>
        <w:t>，</w:t>
      </w:r>
      <w:r w:rsidR="004750EC">
        <w:rPr>
          <w:rFonts w:hint="eastAsia"/>
        </w:rPr>
        <w:t>GB</w:t>
      </w:r>
      <w:r w:rsidR="006A079C">
        <w:t xml:space="preserve"> </w:t>
      </w:r>
      <w:r w:rsidR="004750EC">
        <w:rPr>
          <w:rFonts w:hint="eastAsia"/>
        </w:rPr>
        <w:t>15235-2007中的</w:t>
      </w:r>
      <w:r w:rsidR="00E96F97">
        <w:rPr>
          <w:rFonts w:hint="eastAsia"/>
        </w:rPr>
        <w:t>5.</w:t>
      </w:r>
      <w:r w:rsidR="00E96F97">
        <w:t>3和</w:t>
      </w:r>
      <w:r w:rsidR="00E96F97">
        <w:rPr>
          <w:rFonts w:hint="eastAsia"/>
        </w:rPr>
        <w:t>5.</w:t>
      </w:r>
      <w:r w:rsidR="00E96F97">
        <w:t>4</w:t>
      </w:r>
      <w:r w:rsidR="004840CC">
        <w:rPr>
          <w:rFonts w:hint="eastAsia"/>
        </w:rPr>
        <w:t>，</w:t>
      </w:r>
      <w:r w:rsidR="00B771D9">
        <w:t xml:space="preserve"> </w:t>
      </w:r>
      <w:r w:rsidR="004750EC">
        <w:t>GB</w:t>
      </w:r>
      <w:r w:rsidR="006A079C">
        <w:t xml:space="preserve"> </w:t>
      </w:r>
      <w:r w:rsidR="004750EC">
        <w:t>18408-2015中的</w:t>
      </w:r>
      <w:r w:rsidR="004750EC">
        <w:rPr>
          <w:rFonts w:hint="eastAsia"/>
        </w:rPr>
        <w:t>5.</w:t>
      </w:r>
      <w:r w:rsidR="004750EC">
        <w:t>2</w:t>
      </w:r>
      <w:r w:rsidR="00B771D9">
        <w:rPr>
          <w:rFonts w:hint="eastAsia"/>
        </w:rPr>
        <w:t>，</w:t>
      </w:r>
      <w:r w:rsidR="004750EC">
        <w:rPr>
          <w:rFonts w:hint="eastAsia"/>
        </w:rPr>
        <w:t>GB 18409-2013中的</w:t>
      </w:r>
      <w:r w:rsidR="006A079C">
        <w:rPr>
          <w:rFonts w:hint="eastAsia"/>
        </w:rPr>
        <w:t>5.1.2和5.</w:t>
      </w:r>
      <w:r w:rsidR="006A079C">
        <w:t>1.3</w:t>
      </w:r>
      <w:r w:rsidR="004840CC">
        <w:rPr>
          <w:rFonts w:hint="eastAsia"/>
        </w:rPr>
        <w:t>，</w:t>
      </w:r>
      <w:r w:rsidR="004750EC">
        <w:rPr>
          <w:rFonts w:hint="eastAsia"/>
        </w:rPr>
        <w:t>GB 11554-2008中的</w:t>
      </w:r>
      <w:r w:rsidR="006A079C">
        <w:rPr>
          <w:rFonts w:hint="eastAsia"/>
        </w:rPr>
        <w:t>4.</w:t>
      </w:r>
      <w:r w:rsidR="006A079C">
        <w:t>1.2和</w:t>
      </w:r>
      <w:r w:rsidR="006A079C">
        <w:rPr>
          <w:rFonts w:hint="eastAsia"/>
        </w:rPr>
        <w:t>4.</w:t>
      </w:r>
      <w:r w:rsidR="006A079C">
        <w:t>1.4</w:t>
      </w:r>
      <w:r w:rsidR="004840CC">
        <w:rPr>
          <w:rFonts w:hint="eastAsia"/>
        </w:rPr>
        <w:t>，</w:t>
      </w:r>
      <w:r w:rsidR="004750EC">
        <w:rPr>
          <w:rFonts w:hint="eastAsia"/>
        </w:rPr>
        <w:t>GB 17509-2008中的</w:t>
      </w:r>
      <w:r w:rsidR="006A079C">
        <w:rPr>
          <w:rFonts w:hint="eastAsia"/>
        </w:rPr>
        <w:t>6.</w:t>
      </w:r>
      <w:r w:rsidR="006A079C">
        <w:t>3和</w:t>
      </w:r>
      <w:r w:rsidR="006A079C">
        <w:rPr>
          <w:rFonts w:hint="eastAsia"/>
        </w:rPr>
        <w:t>6.</w:t>
      </w:r>
      <w:r w:rsidR="006A079C">
        <w:t>4</w:t>
      </w:r>
      <w:r w:rsidR="004840CC">
        <w:rPr>
          <w:rFonts w:hint="eastAsia"/>
        </w:rPr>
        <w:t>，</w:t>
      </w:r>
      <w:r w:rsidR="004750EC">
        <w:rPr>
          <w:rFonts w:hint="eastAsia"/>
        </w:rPr>
        <w:t>GB 18099-2013中的</w:t>
      </w:r>
      <w:r w:rsidR="006A079C">
        <w:rPr>
          <w:rFonts w:hint="eastAsia"/>
        </w:rPr>
        <w:t>5.</w:t>
      </w:r>
      <w:r w:rsidR="006A079C">
        <w:t>1.2和</w:t>
      </w:r>
      <w:r w:rsidR="006A079C">
        <w:rPr>
          <w:rFonts w:hint="eastAsia"/>
        </w:rPr>
        <w:t>5.</w:t>
      </w:r>
      <w:r w:rsidR="006A079C">
        <w:t>1.3</w:t>
      </w:r>
      <w:r w:rsidR="004840CC">
        <w:rPr>
          <w:rFonts w:hint="eastAsia"/>
        </w:rPr>
        <w:t>，</w:t>
      </w:r>
      <w:r w:rsidR="004750EC">
        <w:rPr>
          <w:rFonts w:hint="eastAsia"/>
        </w:rPr>
        <w:t>GB 23255-2019中的</w:t>
      </w:r>
      <w:r w:rsidR="006A079C">
        <w:rPr>
          <w:rFonts w:hint="eastAsia"/>
        </w:rPr>
        <w:t>5.</w:t>
      </w:r>
      <w:r w:rsidR="006A079C">
        <w:t>2和</w:t>
      </w:r>
      <w:r w:rsidR="006A079C">
        <w:rPr>
          <w:rFonts w:hint="eastAsia"/>
        </w:rPr>
        <w:t>5.</w:t>
      </w:r>
      <w:r w:rsidR="006A079C">
        <w:t>3</w:t>
      </w:r>
      <w:r w:rsidR="004840CC">
        <w:rPr>
          <w:rFonts w:hint="eastAsia"/>
        </w:rPr>
        <w:t>）</w:t>
      </w:r>
      <w:r w:rsidR="004750EC">
        <w:rPr>
          <w:rFonts w:hint="eastAsia"/>
        </w:rPr>
        <w:t>；</w:t>
      </w:r>
    </w:p>
    <w:p w14:paraId="7A63AE34" w14:textId="2E2E556B" w:rsidR="00197830" w:rsidRDefault="00B771D9">
      <w:pPr>
        <w:pStyle w:val="aff6"/>
        <w:numPr>
          <w:ilvl w:val="0"/>
          <w:numId w:val="81"/>
        </w:numPr>
        <w:ind w:firstLineChars="0"/>
      </w:pPr>
      <w:r>
        <w:rPr>
          <w:rFonts w:hint="eastAsia"/>
        </w:rPr>
        <w:t>更</w:t>
      </w:r>
      <w:r w:rsidR="00747EAE">
        <w:t>改了</w:t>
      </w:r>
      <w:r w:rsidRPr="00B771D9">
        <w:rPr>
          <w:rFonts w:hint="eastAsia"/>
        </w:rPr>
        <w:t>配光角度范围内的发光强度最小值</w:t>
      </w:r>
      <w:r>
        <w:rPr>
          <w:rFonts w:hint="eastAsia"/>
        </w:rPr>
        <w:t>的要求（见</w:t>
      </w:r>
      <w:r>
        <w:t>7.1.1</w:t>
      </w:r>
      <w:r>
        <w:rPr>
          <w:rFonts w:hint="eastAsia"/>
        </w:rPr>
        <w:t>，</w:t>
      </w:r>
      <w:r>
        <w:t>GB 5920-2019中的</w:t>
      </w:r>
      <w:r>
        <w:rPr>
          <w:rFonts w:hint="eastAsia"/>
        </w:rPr>
        <w:t>5.</w:t>
      </w:r>
      <w:r>
        <w:t>2.3.5和</w:t>
      </w:r>
      <w:r>
        <w:rPr>
          <w:rFonts w:hint="eastAsia"/>
        </w:rPr>
        <w:t>5.</w:t>
      </w:r>
      <w:r>
        <w:t>2.3.6、</w:t>
      </w:r>
      <w:r>
        <w:rPr>
          <w:rFonts w:hint="eastAsia"/>
        </w:rPr>
        <w:t>GB 17509-2008中的6.</w:t>
      </w:r>
      <w:r>
        <w:t>5.4.1</w:t>
      </w:r>
      <w:r>
        <w:rPr>
          <w:rFonts w:hint="eastAsia"/>
        </w:rPr>
        <w:t>）</w:t>
      </w:r>
      <w:r w:rsidR="00197830">
        <w:rPr>
          <w:rFonts w:hint="eastAsia"/>
        </w:rPr>
        <w:t>；</w:t>
      </w:r>
    </w:p>
    <w:p w14:paraId="104DAF73" w14:textId="32FA7AAB" w:rsidR="00A918FC" w:rsidRDefault="00406213" w:rsidP="00C21789">
      <w:pPr>
        <w:pStyle w:val="aff6"/>
        <w:numPr>
          <w:ilvl w:val="0"/>
          <w:numId w:val="81"/>
        </w:numPr>
        <w:ind w:firstLineChars="0"/>
      </w:pPr>
      <w:r>
        <w:rPr>
          <w:rFonts w:hint="eastAsia"/>
        </w:rPr>
        <w:t>更</w:t>
      </w:r>
      <w:r w:rsidR="009F6731">
        <w:t>改</w:t>
      </w:r>
      <w:r w:rsidR="00A918FC">
        <w:rPr>
          <w:rFonts w:hint="eastAsia"/>
        </w:rPr>
        <w:t>牌照照明装置的配光测试点与牌照板尺寸的关系</w:t>
      </w:r>
      <w:r w:rsidR="009F6731">
        <w:rPr>
          <w:rFonts w:hint="eastAsia"/>
        </w:rPr>
        <w:t>（</w:t>
      </w:r>
      <w:r w:rsidR="009F6731">
        <w:rPr>
          <w:rFonts w:hAnsi="宋体" w:hint="eastAsia"/>
          <w:color w:val="000000"/>
        </w:rPr>
        <w:t>见第7章，见G</w:t>
      </w:r>
      <w:r w:rsidR="009F6731">
        <w:rPr>
          <w:rFonts w:hAnsi="宋体"/>
          <w:color w:val="000000"/>
        </w:rPr>
        <w:t>B 4599-2007</w:t>
      </w:r>
      <w:r w:rsidR="009F6731">
        <w:rPr>
          <w:rFonts w:hAnsi="宋体" w:hint="eastAsia"/>
          <w:color w:val="000000"/>
        </w:rPr>
        <w:t>中的6</w:t>
      </w:r>
      <w:r w:rsidR="009F6731">
        <w:rPr>
          <w:rFonts w:hAnsi="宋体"/>
          <w:color w:val="000000"/>
        </w:rPr>
        <w:t>.6</w:t>
      </w:r>
      <w:r w:rsidR="009F6731">
        <w:rPr>
          <w:rFonts w:hAnsi="宋体" w:hint="eastAsia"/>
          <w:color w:val="000000"/>
        </w:rPr>
        <w:t>，见G</w:t>
      </w:r>
      <w:r w:rsidR="009F6731">
        <w:rPr>
          <w:rFonts w:hAnsi="宋体"/>
          <w:color w:val="000000"/>
        </w:rPr>
        <w:t>B 25991-2010</w:t>
      </w:r>
      <w:r w:rsidR="009F6731">
        <w:rPr>
          <w:rFonts w:hAnsi="宋体" w:hint="eastAsia"/>
          <w:color w:val="000000"/>
        </w:rPr>
        <w:t>中的6</w:t>
      </w:r>
      <w:r w:rsidR="009F6731">
        <w:rPr>
          <w:rFonts w:hAnsi="宋体"/>
          <w:color w:val="000000"/>
        </w:rPr>
        <w:t>.4</w:t>
      </w:r>
      <w:r w:rsidR="009F6731">
        <w:rPr>
          <w:rFonts w:hint="eastAsia"/>
        </w:rPr>
        <w:t>）</w:t>
      </w:r>
      <w:r w:rsidR="00A918FC">
        <w:rPr>
          <w:rFonts w:hint="eastAsia"/>
        </w:rPr>
        <w:t xml:space="preserve">。 </w:t>
      </w:r>
    </w:p>
    <w:p w14:paraId="01DB80B0" w14:textId="777906E8" w:rsidR="000F30C8" w:rsidRDefault="000F30C8">
      <w:pPr>
        <w:pStyle w:val="aff6"/>
        <w:numPr>
          <w:ilvl w:val="0"/>
          <w:numId w:val="81"/>
        </w:numPr>
        <w:ind w:firstLineChars="0"/>
      </w:pPr>
      <w:r>
        <w:rPr>
          <w:rFonts w:hint="eastAsia"/>
        </w:rPr>
        <w:t>增加</w:t>
      </w:r>
      <w:r w:rsidR="00AA1F7B">
        <w:rPr>
          <w:rFonts w:hint="eastAsia"/>
        </w:rPr>
        <w:t>了</w:t>
      </w:r>
      <w:r>
        <w:rPr>
          <w:rFonts w:hint="eastAsia"/>
        </w:rPr>
        <w:t>慢行灯功能及要求</w:t>
      </w:r>
      <w:r w:rsidR="006122AB">
        <w:rPr>
          <w:rFonts w:hint="eastAsia"/>
        </w:rPr>
        <w:t>（见7</w:t>
      </w:r>
      <w:r w:rsidR="006122AB">
        <w:t>.1.2</w:t>
      </w:r>
      <w:r w:rsidR="006122AB">
        <w:rPr>
          <w:rFonts w:hint="eastAsia"/>
        </w:rPr>
        <w:t>）</w:t>
      </w:r>
      <w:r>
        <w:rPr>
          <w:rFonts w:hint="eastAsia"/>
        </w:rPr>
        <w:t>；</w:t>
      </w:r>
    </w:p>
    <w:p w14:paraId="6E870992" w14:textId="2F57A89B" w:rsidR="000F30C8" w:rsidRDefault="00AA1F7B" w:rsidP="00C21789">
      <w:pPr>
        <w:pStyle w:val="aff6"/>
        <w:numPr>
          <w:ilvl w:val="0"/>
          <w:numId w:val="81"/>
        </w:numPr>
        <w:ind w:firstLineChars="0"/>
      </w:pPr>
      <w:r>
        <w:rPr>
          <w:rFonts w:hint="eastAsia"/>
        </w:rPr>
        <w:t>增加了</w:t>
      </w:r>
      <w:r w:rsidR="000F30C8">
        <w:rPr>
          <w:rFonts w:hint="eastAsia"/>
        </w:rPr>
        <w:t>倒车灯路面要求</w:t>
      </w:r>
      <w:r w:rsidR="006122AB">
        <w:rPr>
          <w:rFonts w:hint="eastAsia"/>
        </w:rPr>
        <w:t>（见B</w:t>
      </w:r>
      <w:r w:rsidR="006122AB">
        <w:t>.7</w:t>
      </w:r>
      <w:r w:rsidR="006122AB">
        <w:rPr>
          <w:rFonts w:hint="eastAsia"/>
        </w:rPr>
        <w:t>）</w:t>
      </w:r>
      <w:r w:rsidR="000F30C8">
        <w:rPr>
          <w:rFonts w:hint="eastAsia"/>
        </w:rPr>
        <w:t>；</w:t>
      </w:r>
    </w:p>
    <w:p w14:paraId="49C51A69" w14:textId="2D9D66EF" w:rsidR="000F30C8" w:rsidRDefault="000F30C8" w:rsidP="00C21789">
      <w:pPr>
        <w:pStyle w:val="aff6"/>
        <w:numPr>
          <w:ilvl w:val="0"/>
          <w:numId w:val="81"/>
        </w:numPr>
        <w:ind w:firstLineChars="0"/>
      </w:pPr>
      <w:r>
        <w:rPr>
          <w:rFonts w:hint="eastAsia"/>
        </w:rPr>
        <w:t>修改了各功能的光源失效时的要求</w:t>
      </w:r>
      <w:r w:rsidR="006122AB">
        <w:rPr>
          <w:rFonts w:hint="eastAsia"/>
        </w:rPr>
        <w:t>（见7</w:t>
      </w:r>
      <w:r w:rsidR="006122AB">
        <w:t>.4</w:t>
      </w:r>
      <w:r w:rsidR="006122AB">
        <w:rPr>
          <w:rFonts w:hint="eastAsia"/>
        </w:rPr>
        <w:t>）</w:t>
      </w:r>
      <w:r>
        <w:rPr>
          <w:rFonts w:hint="eastAsia"/>
        </w:rPr>
        <w:t>；</w:t>
      </w:r>
    </w:p>
    <w:p w14:paraId="5DB2B187" w14:textId="2E222026" w:rsidR="000F30C8" w:rsidRDefault="000F30C8" w:rsidP="00C21789">
      <w:pPr>
        <w:pStyle w:val="aff6"/>
        <w:numPr>
          <w:ilvl w:val="0"/>
          <w:numId w:val="81"/>
        </w:numPr>
        <w:ind w:firstLineChars="0"/>
      </w:pPr>
      <w:r>
        <w:rPr>
          <w:rFonts w:hint="eastAsia"/>
        </w:rPr>
        <w:t>增加</w:t>
      </w:r>
      <w:r w:rsidR="00C66065">
        <w:rPr>
          <w:rFonts w:hint="eastAsia"/>
        </w:rPr>
        <w:t>了</w:t>
      </w:r>
      <w:r>
        <w:rPr>
          <w:rFonts w:hint="eastAsia"/>
        </w:rPr>
        <w:t>A2功能</w:t>
      </w:r>
      <w:r w:rsidR="00C66065">
        <w:rPr>
          <w:rFonts w:hint="eastAsia"/>
        </w:rPr>
        <w:t>（见</w:t>
      </w:r>
      <w:r w:rsidR="00713E63">
        <w:t>7.3</w:t>
      </w:r>
      <w:r w:rsidR="00C66065">
        <w:rPr>
          <w:rFonts w:hint="eastAsia"/>
        </w:rPr>
        <w:t>）；</w:t>
      </w:r>
    </w:p>
    <w:p w14:paraId="616FFAF5" w14:textId="7CAC2A83" w:rsidR="000F30C8" w:rsidRDefault="009F6731">
      <w:pPr>
        <w:pStyle w:val="aff6"/>
        <w:numPr>
          <w:ilvl w:val="0"/>
          <w:numId w:val="81"/>
        </w:numPr>
        <w:ind w:firstLineChars="0"/>
      </w:pPr>
      <w:r>
        <w:rPr>
          <w:rFonts w:hAnsi="宋体" w:hint="eastAsia"/>
        </w:rPr>
        <w:t>增加了光信号投射功能及要求</w:t>
      </w:r>
      <w:r w:rsidR="00034939">
        <w:rPr>
          <w:rFonts w:hAnsi="宋体" w:hint="eastAsia"/>
        </w:rPr>
        <w:t>（见5</w:t>
      </w:r>
      <w:r w:rsidR="00034939">
        <w:rPr>
          <w:rFonts w:hAnsi="宋体"/>
        </w:rPr>
        <w:t>.3</w:t>
      </w:r>
      <w:r w:rsidR="00034939">
        <w:rPr>
          <w:rFonts w:hAnsi="宋体" w:hint="eastAsia"/>
        </w:rPr>
        <w:t>）</w:t>
      </w:r>
      <w:r w:rsidR="000F30C8">
        <w:rPr>
          <w:rFonts w:hint="eastAsia"/>
        </w:rPr>
        <w:t>；</w:t>
      </w:r>
    </w:p>
    <w:p w14:paraId="6F7BAC89" w14:textId="28FE8436" w:rsidR="000F30C8" w:rsidRDefault="000F30C8" w:rsidP="00C21789">
      <w:pPr>
        <w:pStyle w:val="aff6"/>
        <w:numPr>
          <w:ilvl w:val="0"/>
          <w:numId w:val="81"/>
        </w:numPr>
        <w:ind w:firstLineChars="0"/>
      </w:pPr>
      <w:r>
        <w:rPr>
          <w:rFonts w:hint="eastAsia"/>
        </w:rPr>
        <w:t>增加</w:t>
      </w:r>
      <w:r w:rsidR="00FA5CAD">
        <w:rPr>
          <w:rFonts w:hint="eastAsia"/>
        </w:rPr>
        <w:t>了</w:t>
      </w:r>
      <w:r>
        <w:rPr>
          <w:rFonts w:hint="eastAsia"/>
        </w:rPr>
        <w:t>自动驾驶</w:t>
      </w:r>
      <w:r w:rsidR="00116F61">
        <w:rPr>
          <w:rFonts w:hint="eastAsia"/>
        </w:rPr>
        <w:t>系统</w:t>
      </w:r>
      <w:r>
        <w:rPr>
          <w:rFonts w:hint="eastAsia"/>
        </w:rPr>
        <w:t>标志灯</w:t>
      </w:r>
      <w:r w:rsidR="008C289A">
        <w:rPr>
          <w:rFonts w:hint="eastAsia"/>
        </w:rPr>
        <w:t>特殊规定（见附录D）</w:t>
      </w:r>
      <w:r w:rsidR="00FA5CAD">
        <w:rPr>
          <w:rFonts w:hint="eastAsia"/>
        </w:rPr>
        <w:t>；</w:t>
      </w:r>
    </w:p>
    <w:p w14:paraId="5E1AE137" w14:textId="74DA1511" w:rsidR="000F30C8" w:rsidRPr="00A521ED" w:rsidRDefault="000F30C8" w:rsidP="00C21789">
      <w:pPr>
        <w:pStyle w:val="aff6"/>
        <w:numPr>
          <w:ilvl w:val="0"/>
          <w:numId w:val="81"/>
        </w:numPr>
        <w:ind w:firstLineChars="0"/>
      </w:pPr>
      <w:r>
        <w:rPr>
          <w:rFonts w:hint="eastAsia"/>
        </w:rPr>
        <w:t>统一了侧转向灯的最小配光角度范围</w:t>
      </w:r>
      <w:r w:rsidR="00512967">
        <w:rPr>
          <w:rFonts w:hint="eastAsia"/>
        </w:rPr>
        <w:t>（见A</w:t>
      </w:r>
      <w:r w:rsidR="00512967">
        <w:t>.2</w:t>
      </w:r>
      <w:r w:rsidR="00512967">
        <w:rPr>
          <w:rFonts w:hint="eastAsia"/>
        </w:rPr>
        <w:t>）</w:t>
      </w:r>
    </w:p>
    <w:p w14:paraId="73895F0D" w14:textId="77777777" w:rsidR="00512967" w:rsidRDefault="00512967" w:rsidP="009E5456">
      <w:pPr>
        <w:pStyle w:val="aff6"/>
        <w:rPr>
          <w:szCs w:val="21"/>
        </w:rPr>
      </w:pPr>
    </w:p>
    <w:p w14:paraId="4234E611" w14:textId="293BBB33" w:rsidR="000F30C8" w:rsidRDefault="000F30C8" w:rsidP="009E5456">
      <w:pPr>
        <w:pStyle w:val="aff6"/>
      </w:pPr>
      <w:r>
        <w:rPr>
          <w:rFonts w:hint="eastAsia"/>
          <w:szCs w:val="21"/>
        </w:rPr>
        <w:t>请注意本文件的某些内容可能涉及专利。本文件的发布机构不承担识别专利的责任。</w:t>
      </w:r>
    </w:p>
    <w:p w14:paraId="38063250" w14:textId="7B6D8E75" w:rsidR="009E5456" w:rsidRDefault="009E5456" w:rsidP="009E5456">
      <w:pPr>
        <w:pStyle w:val="aff6"/>
      </w:pPr>
      <w:r>
        <w:rPr>
          <w:rFonts w:hint="eastAsia"/>
        </w:rPr>
        <w:t>本标准由中华人民共和国工业和信息化部提出</w:t>
      </w:r>
      <w:r w:rsidR="00FA5CAD">
        <w:rPr>
          <w:rFonts w:hint="eastAsia"/>
        </w:rPr>
        <w:t>并归口</w:t>
      </w:r>
      <w:r>
        <w:rPr>
          <w:rFonts w:hint="eastAsia"/>
        </w:rPr>
        <w:t>。</w:t>
      </w:r>
    </w:p>
    <w:p w14:paraId="7DF1CFEB" w14:textId="77777777" w:rsidR="009E5456" w:rsidRDefault="009E5456" w:rsidP="009E5456">
      <w:pPr>
        <w:pStyle w:val="aff6"/>
      </w:pPr>
      <w:r>
        <w:rPr>
          <w:rFonts w:hint="eastAsia"/>
        </w:rPr>
        <w:t>本标准起草单位：</w:t>
      </w:r>
    </w:p>
    <w:p w14:paraId="40C26494" w14:textId="7FAA39FA" w:rsidR="00A51A1C" w:rsidRDefault="009E5456" w:rsidP="009E5456">
      <w:pPr>
        <w:pStyle w:val="aff6"/>
      </w:pPr>
      <w:r>
        <w:rPr>
          <w:rFonts w:hint="eastAsia"/>
        </w:rPr>
        <w:t>本标准主要起草人</w:t>
      </w:r>
      <w:r w:rsidR="006F5150">
        <w:rPr>
          <w:rFonts w:hint="eastAsia"/>
        </w:rPr>
        <w:t>：</w:t>
      </w:r>
    </w:p>
    <w:p w14:paraId="6D48DD10" w14:textId="77777777" w:rsidR="006819C1" w:rsidRDefault="006819C1" w:rsidP="006819C1">
      <w:pPr>
        <w:pStyle w:val="afffffff6"/>
        <w:ind w:firstLine="420"/>
        <w:rPr>
          <w:rFonts w:hAnsi="宋体"/>
        </w:rPr>
      </w:pPr>
      <w:r>
        <w:rPr>
          <w:rFonts w:hAnsi="宋体" w:hint="eastAsia"/>
        </w:rPr>
        <w:t>本文件及其所代替文件的历次版本发布情况为：</w:t>
      </w:r>
    </w:p>
    <w:p w14:paraId="1F55A281" w14:textId="0FC2F4A8" w:rsidR="006819C1" w:rsidRDefault="006819C1" w:rsidP="006819C1">
      <w:pPr>
        <w:pStyle w:val="afffffff6"/>
        <w:ind w:firstLine="420"/>
      </w:pPr>
      <w:r>
        <w:rPr>
          <w:rFonts w:hint="eastAsia"/>
        </w:rPr>
        <w:t>——G</w:t>
      </w:r>
      <w:r>
        <w:t xml:space="preserve">B </w:t>
      </w:r>
      <w:r w:rsidR="00FE63AD">
        <w:t>5920</w:t>
      </w:r>
      <w:r>
        <w:rPr>
          <w:rFonts w:hint="eastAsia"/>
        </w:rPr>
        <w:t>于1</w:t>
      </w:r>
      <w:r>
        <w:t>98</w:t>
      </w:r>
      <w:r w:rsidR="00FE63AD">
        <w:t>6</w:t>
      </w:r>
      <w:r>
        <w:rPr>
          <w:rFonts w:hint="eastAsia"/>
        </w:rPr>
        <w:t>年首次发布，1</w:t>
      </w:r>
      <w:r>
        <w:t>994</w:t>
      </w:r>
      <w:r>
        <w:rPr>
          <w:rFonts w:hint="eastAsia"/>
        </w:rPr>
        <w:t>年第一次修订，</w:t>
      </w:r>
      <w:r w:rsidR="00FE63AD">
        <w:rPr>
          <w:rFonts w:hint="eastAsia"/>
        </w:rPr>
        <w:t>1</w:t>
      </w:r>
      <w:r w:rsidR="00FE63AD">
        <w:t>999</w:t>
      </w:r>
      <w:r w:rsidR="00FE63AD">
        <w:rPr>
          <w:rFonts w:hint="eastAsia"/>
        </w:rPr>
        <w:t>年第二次修订，</w:t>
      </w:r>
      <w:r>
        <w:rPr>
          <w:rFonts w:hint="eastAsia"/>
        </w:rPr>
        <w:t>2</w:t>
      </w:r>
      <w:r>
        <w:t>00</w:t>
      </w:r>
      <w:r w:rsidR="00FE63AD">
        <w:t>8</w:t>
      </w:r>
      <w:r>
        <w:rPr>
          <w:rFonts w:hint="eastAsia"/>
        </w:rPr>
        <w:t>年第</w:t>
      </w:r>
      <w:r w:rsidR="00FE63AD">
        <w:rPr>
          <w:rFonts w:hint="eastAsia"/>
        </w:rPr>
        <w:t>三</w:t>
      </w:r>
      <w:r>
        <w:rPr>
          <w:rFonts w:hint="eastAsia"/>
        </w:rPr>
        <w:t>次修订。</w:t>
      </w:r>
    </w:p>
    <w:p w14:paraId="407F1ADD" w14:textId="1063E99D" w:rsidR="006819C1" w:rsidRDefault="006819C1" w:rsidP="006819C1">
      <w:pPr>
        <w:pStyle w:val="aff6"/>
      </w:pPr>
      <w:r>
        <w:rPr>
          <w:rFonts w:hint="eastAsia"/>
        </w:rPr>
        <w:t>——</w:t>
      </w:r>
      <w:r>
        <w:t xml:space="preserve">GB </w:t>
      </w:r>
      <w:r w:rsidR="00FE63AD">
        <w:t>15235</w:t>
      </w:r>
      <w:r>
        <w:rPr>
          <w:rFonts w:hint="eastAsia"/>
        </w:rPr>
        <w:t>于1</w:t>
      </w:r>
      <w:r>
        <w:t>9</w:t>
      </w:r>
      <w:r w:rsidR="00FE63AD">
        <w:t>9</w:t>
      </w:r>
      <w:r>
        <w:t>4</w:t>
      </w:r>
      <w:r>
        <w:rPr>
          <w:rFonts w:hint="eastAsia"/>
        </w:rPr>
        <w:t>年首次发布，</w:t>
      </w:r>
      <w:r w:rsidR="00FE63AD">
        <w:t>2007</w:t>
      </w:r>
      <w:r>
        <w:rPr>
          <w:rFonts w:hint="eastAsia"/>
        </w:rPr>
        <w:t>年第一次修订。</w:t>
      </w:r>
    </w:p>
    <w:p w14:paraId="52286192" w14:textId="05A28BFA" w:rsidR="00866E0E" w:rsidRDefault="00866E0E" w:rsidP="00866E0E">
      <w:pPr>
        <w:pStyle w:val="aff6"/>
      </w:pPr>
      <w:r>
        <w:rPr>
          <w:rFonts w:hint="eastAsia"/>
        </w:rPr>
        <w:t>——</w:t>
      </w:r>
      <w:r>
        <w:t>GB 11554</w:t>
      </w:r>
      <w:r>
        <w:rPr>
          <w:rFonts w:hint="eastAsia"/>
        </w:rPr>
        <w:t>于1</w:t>
      </w:r>
      <w:r>
        <w:t>989</w:t>
      </w:r>
      <w:r>
        <w:rPr>
          <w:rFonts w:hint="eastAsia"/>
        </w:rPr>
        <w:t>年首次发布，</w:t>
      </w:r>
      <w:r>
        <w:t>1998</w:t>
      </w:r>
      <w:r>
        <w:rPr>
          <w:rFonts w:hint="eastAsia"/>
        </w:rPr>
        <w:t>年第一次修订,</w:t>
      </w:r>
      <w:r>
        <w:t>2008</w:t>
      </w:r>
      <w:r>
        <w:rPr>
          <w:rFonts w:hint="eastAsia"/>
        </w:rPr>
        <w:t>年第二次修订。</w:t>
      </w:r>
    </w:p>
    <w:p w14:paraId="6405EB7F" w14:textId="0F200EE6" w:rsidR="00866E0E" w:rsidRDefault="00866E0E" w:rsidP="006819C1">
      <w:pPr>
        <w:pStyle w:val="aff6"/>
      </w:pPr>
      <w:r>
        <w:rPr>
          <w:rFonts w:hint="eastAsia"/>
        </w:rPr>
        <w:lastRenderedPageBreak/>
        <w:t>——</w:t>
      </w:r>
      <w:r>
        <w:t>GB 17509</w:t>
      </w:r>
      <w:r>
        <w:rPr>
          <w:rFonts w:hint="eastAsia"/>
        </w:rPr>
        <w:t>于1</w:t>
      </w:r>
      <w:r>
        <w:t>998</w:t>
      </w:r>
      <w:r>
        <w:rPr>
          <w:rFonts w:hint="eastAsia"/>
        </w:rPr>
        <w:t>年首次发布，</w:t>
      </w:r>
      <w:r>
        <w:t>2008</w:t>
      </w:r>
      <w:r>
        <w:rPr>
          <w:rFonts w:hint="eastAsia"/>
        </w:rPr>
        <w:t>年第一次修订。</w:t>
      </w:r>
    </w:p>
    <w:p w14:paraId="5BE83A23" w14:textId="477064C8" w:rsidR="008E2C45" w:rsidRDefault="008E2C45" w:rsidP="006819C1">
      <w:pPr>
        <w:pStyle w:val="aff6"/>
      </w:pPr>
      <w:r>
        <w:rPr>
          <w:rFonts w:hint="eastAsia"/>
        </w:rPr>
        <w:t>——</w:t>
      </w:r>
      <w:r>
        <w:t>GB 18408</w:t>
      </w:r>
      <w:r>
        <w:rPr>
          <w:rFonts w:hint="eastAsia"/>
        </w:rPr>
        <w:t>于</w:t>
      </w:r>
      <w:r>
        <w:t>2001</w:t>
      </w:r>
      <w:r>
        <w:rPr>
          <w:rFonts w:hint="eastAsia"/>
        </w:rPr>
        <w:t>年首次发布，</w:t>
      </w:r>
      <w:r>
        <w:t>2015</w:t>
      </w:r>
      <w:r>
        <w:rPr>
          <w:rFonts w:hint="eastAsia"/>
        </w:rPr>
        <w:t>年第一次修订。</w:t>
      </w:r>
    </w:p>
    <w:p w14:paraId="3DD73209" w14:textId="7289ED0E" w:rsidR="008E2C45" w:rsidRPr="008E2C45" w:rsidRDefault="008E2C45" w:rsidP="006819C1">
      <w:pPr>
        <w:pStyle w:val="aff6"/>
      </w:pPr>
      <w:r>
        <w:rPr>
          <w:rFonts w:hint="eastAsia"/>
        </w:rPr>
        <w:t>——</w:t>
      </w:r>
      <w:r>
        <w:t>GB 18409</w:t>
      </w:r>
      <w:r>
        <w:rPr>
          <w:rFonts w:hint="eastAsia"/>
        </w:rPr>
        <w:t>于</w:t>
      </w:r>
      <w:r>
        <w:t>2001</w:t>
      </w:r>
      <w:r>
        <w:rPr>
          <w:rFonts w:hint="eastAsia"/>
        </w:rPr>
        <w:t>年首次发布，</w:t>
      </w:r>
      <w:r>
        <w:t>2013</w:t>
      </w:r>
      <w:r>
        <w:rPr>
          <w:rFonts w:hint="eastAsia"/>
        </w:rPr>
        <w:t>年第一次修订。</w:t>
      </w:r>
    </w:p>
    <w:p w14:paraId="6BD5FA86" w14:textId="0C10EAFB" w:rsidR="006359D8" w:rsidRDefault="00A51A1C" w:rsidP="00C21789">
      <w:pPr>
        <w:widowControl/>
        <w:jc w:val="left"/>
        <w:sectPr w:rsidR="006359D8" w:rsidSect="009E5456">
          <w:headerReference w:type="default" r:id="rId13"/>
          <w:footerReference w:type="default" r:id="rId14"/>
          <w:pgSz w:w="11906" w:h="16838" w:code="9"/>
          <w:pgMar w:top="567" w:right="1134" w:bottom="1134" w:left="1418" w:header="1418" w:footer="1134" w:gutter="0"/>
          <w:pgNumType w:fmt="upperRoman" w:start="1"/>
          <w:cols w:space="425"/>
          <w:formProt w:val="0"/>
          <w:docGrid w:type="lines" w:linePitch="312"/>
        </w:sectPr>
      </w:pPr>
      <w:r>
        <w:br w:type="page"/>
      </w:r>
    </w:p>
    <w:p w14:paraId="7C99657E" w14:textId="77777777" w:rsidR="00F34B99" w:rsidRDefault="006F5150" w:rsidP="00172AD6">
      <w:pPr>
        <w:pStyle w:val="aff9"/>
        <w:outlineLvl w:val="9"/>
      </w:pPr>
      <w:bookmarkStart w:id="20" w:name="_Toc72355755"/>
      <w:r>
        <w:rPr>
          <w:rFonts w:hint="eastAsia"/>
        </w:rPr>
        <w:lastRenderedPageBreak/>
        <w:t>汽车和挂车光信号装置及系统</w:t>
      </w:r>
      <w:bookmarkEnd w:id="20"/>
    </w:p>
    <w:p w14:paraId="1E9601E9" w14:textId="52E7ADBE" w:rsidR="00302F20" w:rsidRPr="00BD780B" w:rsidRDefault="00995493" w:rsidP="00B417F6">
      <w:pPr>
        <w:pStyle w:val="a4"/>
        <w:spacing w:before="312" w:after="312"/>
        <w:outlineLvl w:val="0"/>
        <w:rPr>
          <w:rFonts w:hAnsi="宋体"/>
        </w:rPr>
      </w:pPr>
      <w:bookmarkStart w:id="21" w:name="_Toc72355851"/>
      <w:r w:rsidRPr="00B417F6">
        <w:rPr>
          <w:rFonts w:ascii="宋体" w:eastAsia="宋体" w:hAnsi="宋体" w:hint="eastAsia"/>
        </w:rPr>
        <w:t>范围</w:t>
      </w:r>
      <w:bookmarkEnd w:id="21"/>
    </w:p>
    <w:p w14:paraId="1ED2824B" w14:textId="7CC6E9C4" w:rsidR="00F34B99" w:rsidRPr="002A6120" w:rsidRDefault="006F5150" w:rsidP="00995493">
      <w:pPr>
        <w:pStyle w:val="aff6"/>
        <w:rPr>
          <w:rFonts w:hAnsi="宋体"/>
        </w:rPr>
      </w:pPr>
      <w:r w:rsidRPr="002A6120">
        <w:rPr>
          <w:rFonts w:hAnsi="宋体" w:hint="eastAsia"/>
        </w:rPr>
        <w:t>本</w:t>
      </w:r>
      <w:r w:rsidR="006644DF" w:rsidRPr="00B417F6">
        <w:rPr>
          <w:rFonts w:hAnsi="宋体" w:hint="eastAsia"/>
        </w:rPr>
        <w:t>文件</w:t>
      </w:r>
      <w:r w:rsidRPr="002A6120">
        <w:rPr>
          <w:rFonts w:hAnsi="宋体" w:hint="eastAsia"/>
        </w:rPr>
        <w:t>规定了汽车及挂车</w:t>
      </w:r>
      <w:r w:rsidRPr="00B417F6">
        <w:rPr>
          <w:rFonts w:hAnsi="宋体" w:hint="eastAsia"/>
        </w:rPr>
        <w:t>光信号装置</w:t>
      </w:r>
      <w:r w:rsidR="00905847" w:rsidRPr="00B417F6">
        <w:rPr>
          <w:rFonts w:hAnsi="宋体" w:hint="eastAsia"/>
        </w:rPr>
        <w:t>及系统</w:t>
      </w:r>
      <w:r w:rsidRPr="00B417F6">
        <w:rPr>
          <w:rFonts w:hAnsi="宋体" w:hint="eastAsia"/>
        </w:rPr>
        <w:t>的</w:t>
      </w:r>
      <w:r w:rsidR="006644DF" w:rsidRPr="00B417F6">
        <w:rPr>
          <w:rFonts w:hAnsi="宋体" w:hint="eastAsia"/>
        </w:rPr>
        <w:t>术语和定义</w:t>
      </w:r>
      <w:r w:rsidR="006644DF" w:rsidRPr="002A6120">
        <w:rPr>
          <w:rFonts w:hAnsi="宋体" w:hint="eastAsia"/>
        </w:rPr>
        <w:t>、</w:t>
      </w:r>
      <w:r w:rsidRPr="002A6120">
        <w:rPr>
          <w:rFonts w:hAnsi="宋体" w:hint="eastAsia"/>
        </w:rPr>
        <w:t>性能要求、试验方法和检验规则等。</w:t>
      </w:r>
    </w:p>
    <w:p w14:paraId="0CDD3823" w14:textId="422EF4E3" w:rsidR="006F5150" w:rsidRPr="0039658A" w:rsidRDefault="006F5150" w:rsidP="00995493">
      <w:pPr>
        <w:pStyle w:val="aff6"/>
        <w:rPr>
          <w:rFonts w:hAnsi="宋体"/>
        </w:rPr>
      </w:pPr>
      <w:r w:rsidRPr="002A6120">
        <w:rPr>
          <w:rFonts w:hAnsi="宋体" w:hint="eastAsia"/>
        </w:rPr>
        <w:t>本</w:t>
      </w:r>
      <w:r w:rsidR="006644DF" w:rsidRPr="00B417F6">
        <w:rPr>
          <w:rFonts w:hAnsi="宋体" w:hint="eastAsia"/>
        </w:rPr>
        <w:t>文件</w:t>
      </w:r>
      <w:r w:rsidRPr="002A6120">
        <w:rPr>
          <w:rFonts w:hAnsi="宋体" w:hint="eastAsia"/>
        </w:rPr>
        <w:t>适</w:t>
      </w:r>
      <w:r w:rsidRPr="0039658A">
        <w:rPr>
          <w:rFonts w:hAnsi="宋体" w:hint="eastAsia"/>
        </w:rPr>
        <w:t>用于M、N、O类汽车使用的</w:t>
      </w:r>
      <w:r w:rsidR="006644DF">
        <w:rPr>
          <w:rFonts w:hAnsi="宋体" w:hint="eastAsia"/>
        </w:rPr>
        <w:t>位置</w:t>
      </w:r>
      <w:r w:rsidR="006644DF" w:rsidRPr="006644DF">
        <w:rPr>
          <w:rFonts w:hAnsi="宋体" w:hint="eastAsia"/>
        </w:rPr>
        <w:t>灯、</w:t>
      </w:r>
      <w:r w:rsidR="000205BE">
        <w:rPr>
          <w:rFonts w:hAnsi="宋体" w:hint="eastAsia"/>
        </w:rPr>
        <w:t>转向灯、</w:t>
      </w:r>
      <w:r w:rsidR="006644DF">
        <w:rPr>
          <w:rFonts w:hAnsi="宋体" w:hint="eastAsia"/>
        </w:rPr>
        <w:t>制动</w:t>
      </w:r>
      <w:r w:rsidR="006644DF" w:rsidRPr="006644DF">
        <w:rPr>
          <w:rFonts w:hAnsi="宋体" w:hint="eastAsia"/>
        </w:rPr>
        <w:t>灯、</w:t>
      </w:r>
      <w:r w:rsidR="006644DF">
        <w:rPr>
          <w:rFonts w:hAnsi="宋体" w:hint="eastAsia"/>
        </w:rPr>
        <w:t>示廓灯</w:t>
      </w:r>
      <w:r w:rsidR="006644DF" w:rsidRPr="006644DF">
        <w:rPr>
          <w:rFonts w:hAnsi="宋体" w:hint="eastAsia"/>
        </w:rPr>
        <w:t>、</w:t>
      </w:r>
      <w:r w:rsidR="006644DF">
        <w:rPr>
          <w:rFonts w:hAnsi="宋体" w:hint="eastAsia"/>
        </w:rPr>
        <w:t>驻车灯</w:t>
      </w:r>
      <w:r w:rsidR="006644DF" w:rsidRPr="006644DF">
        <w:rPr>
          <w:rFonts w:hAnsi="宋体" w:hint="eastAsia"/>
        </w:rPr>
        <w:t>、</w:t>
      </w:r>
      <w:r w:rsidR="006644DF">
        <w:rPr>
          <w:rFonts w:hAnsi="宋体" w:hint="eastAsia"/>
        </w:rPr>
        <w:t>自动驾驶</w:t>
      </w:r>
      <w:r w:rsidR="006B7B2D">
        <w:rPr>
          <w:rFonts w:hAnsi="宋体" w:hint="eastAsia"/>
        </w:rPr>
        <w:t>系统</w:t>
      </w:r>
      <w:r w:rsidR="006644DF">
        <w:rPr>
          <w:rFonts w:hAnsi="宋体" w:hint="eastAsia"/>
        </w:rPr>
        <w:t>标志灯、昼间行</w:t>
      </w:r>
      <w:r w:rsidR="00E905A7">
        <w:rPr>
          <w:rFonts w:hAnsi="宋体" w:hint="eastAsia"/>
        </w:rPr>
        <w:t>驶</w:t>
      </w:r>
      <w:r w:rsidR="006644DF">
        <w:rPr>
          <w:rFonts w:hAnsi="宋体" w:hint="eastAsia"/>
        </w:rPr>
        <w:t>灯、牌照灯、</w:t>
      </w:r>
      <w:r w:rsidR="000205BE">
        <w:rPr>
          <w:rFonts w:hAnsi="宋体" w:hint="eastAsia"/>
        </w:rPr>
        <w:t>后雾灯、光信号投射单元</w:t>
      </w:r>
      <w:r w:rsidR="006644DF" w:rsidRPr="006644DF">
        <w:rPr>
          <w:rFonts w:hAnsi="宋体" w:hint="eastAsia"/>
        </w:rPr>
        <w:t>等</w:t>
      </w:r>
      <w:r w:rsidR="006644DF">
        <w:rPr>
          <w:rFonts w:hAnsi="宋体" w:hint="eastAsia"/>
        </w:rPr>
        <w:t>光信号</w:t>
      </w:r>
      <w:r w:rsidR="006644DF" w:rsidRPr="006644DF">
        <w:rPr>
          <w:rFonts w:hAnsi="宋体" w:hint="eastAsia"/>
        </w:rPr>
        <w:t>装置及系统，其他类型车辆参照执行。</w:t>
      </w:r>
    </w:p>
    <w:p w14:paraId="1DBF55BB" w14:textId="77777777" w:rsidR="00F34B99" w:rsidRPr="0039658A" w:rsidRDefault="00F34B99" w:rsidP="00C21789">
      <w:pPr>
        <w:pStyle w:val="a4"/>
        <w:spacing w:before="312" w:after="312"/>
        <w:outlineLvl w:val="0"/>
        <w:rPr>
          <w:rFonts w:ascii="宋体" w:eastAsia="宋体" w:hAnsi="宋体"/>
        </w:rPr>
      </w:pPr>
      <w:bookmarkStart w:id="22" w:name="_Toc72355852"/>
      <w:r w:rsidRPr="0039658A">
        <w:rPr>
          <w:rFonts w:ascii="宋体" w:eastAsia="宋体" w:hAnsi="宋体" w:hint="eastAsia"/>
        </w:rPr>
        <w:t>规范性引用文件</w:t>
      </w:r>
      <w:bookmarkEnd w:id="22"/>
    </w:p>
    <w:p w14:paraId="5048B78E" w14:textId="77777777" w:rsidR="00F34B99" w:rsidRPr="0039658A" w:rsidRDefault="00F34B99" w:rsidP="00F34B99">
      <w:pPr>
        <w:pStyle w:val="aff6"/>
        <w:rPr>
          <w:rFonts w:hAnsi="宋体"/>
        </w:rPr>
      </w:pPr>
      <w:r w:rsidRPr="0039658A">
        <w:rPr>
          <w:rFonts w:hAnsi="宋体" w:hint="eastAsia"/>
        </w:rPr>
        <w:t>下列文件对于本文件的应用是必不可少的。凡是注日期的引用文件，仅所注日期的版本适用于本文件。凡是不注日期的引用文件，其最新版本（包括所有的修改单）适用于本文件。</w:t>
      </w:r>
    </w:p>
    <w:p w14:paraId="10B6AD83" w14:textId="77777777" w:rsidR="006F5150" w:rsidRPr="0039658A" w:rsidRDefault="006F5150" w:rsidP="006F5150">
      <w:pPr>
        <w:pStyle w:val="aff6"/>
        <w:rPr>
          <w:rFonts w:hAnsi="宋体"/>
        </w:rPr>
      </w:pPr>
      <w:r w:rsidRPr="0039658A">
        <w:rPr>
          <w:rFonts w:hAnsi="宋体" w:hint="eastAsia"/>
        </w:rPr>
        <w:t>GB 4785 汽车及挂车外部照明和光信号装置的安装规定</w:t>
      </w:r>
    </w:p>
    <w:p w14:paraId="53BB2687" w14:textId="77777777" w:rsidR="006F5150" w:rsidRDefault="006F5150" w:rsidP="006F5150">
      <w:pPr>
        <w:pStyle w:val="aff6"/>
        <w:rPr>
          <w:rFonts w:hAnsi="宋体"/>
        </w:rPr>
      </w:pPr>
      <w:r w:rsidRPr="0039658A">
        <w:rPr>
          <w:rFonts w:hAnsi="宋体" w:hint="eastAsia"/>
        </w:rPr>
        <w:t>GB/T 7922 照明光源颜色的测量方法</w:t>
      </w:r>
    </w:p>
    <w:p w14:paraId="5315C2E4" w14:textId="6E454C82" w:rsidR="00596DC4" w:rsidRPr="0039658A" w:rsidRDefault="00596DC4" w:rsidP="006F5150">
      <w:pPr>
        <w:pStyle w:val="aff6"/>
        <w:rPr>
          <w:rFonts w:hAnsi="宋体"/>
        </w:rPr>
      </w:pPr>
      <w:r>
        <w:rPr>
          <w:rFonts w:ascii="楷体" w:eastAsia="楷体" w:hAnsi="楷体" w:hint="eastAsia"/>
          <w:color w:val="000000"/>
        </w:rPr>
        <w:t xml:space="preserve">GB/T </w:t>
      </w:r>
      <w:r w:rsidRPr="00B417F6">
        <w:rPr>
          <w:rFonts w:hAnsi="宋体"/>
        </w:rPr>
        <w:t>XXXX汽车驾驶自动化分级</w:t>
      </w:r>
    </w:p>
    <w:p w14:paraId="6B746895" w14:textId="77777777" w:rsidR="006F5150" w:rsidRPr="0039658A" w:rsidRDefault="006F5150" w:rsidP="006F5150">
      <w:pPr>
        <w:pStyle w:val="aff6"/>
        <w:rPr>
          <w:rFonts w:hAnsi="宋体"/>
        </w:rPr>
      </w:pPr>
      <w:r w:rsidRPr="0039658A">
        <w:rPr>
          <w:rFonts w:hAnsi="宋体" w:hint="eastAsia"/>
        </w:rPr>
        <w:t>UN R37 关于批准用于已批准的机动车和挂车灯具的灯丝灯泡的统一规定</w:t>
      </w:r>
    </w:p>
    <w:p w14:paraId="6BDD021B" w14:textId="77777777" w:rsidR="006F5150" w:rsidRDefault="006F5150" w:rsidP="006F5150">
      <w:pPr>
        <w:pStyle w:val="aff6"/>
        <w:rPr>
          <w:rFonts w:hAnsi="宋体"/>
        </w:rPr>
      </w:pPr>
      <w:r w:rsidRPr="0039658A">
        <w:rPr>
          <w:rFonts w:hAnsi="宋体" w:hint="eastAsia"/>
        </w:rPr>
        <w:t>UN R128 关于批准用于已批准的机动车和挂车灯具的LED光源的统一规定</w:t>
      </w:r>
    </w:p>
    <w:p w14:paraId="14C438C8" w14:textId="35D0D97D" w:rsidR="000C1CA5" w:rsidRPr="00C21789" w:rsidRDefault="000C1CA5">
      <w:pPr>
        <w:pStyle w:val="aff6"/>
      </w:pPr>
      <w:r>
        <w:rPr>
          <w:rFonts w:hAnsi="宋体" w:hint="eastAsia"/>
        </w:rPr>
        <w:t xml:space="preserve">UN </w:t>
      </w:r>
      <w:r w:rsidRPr="000C1CA5">
        <w:rPr>
          <w:rFonts w:hint="eastAsia"/>
        </w:rPr>
        <w:t>R.E.5 光源类型通用技术规范决议</w:t>
      </w:r>
    </w:p>
    <w:p w14:paraId="4C83A6D3" w14:textId="6CD68A81" w:rsidR="00F34B99" w:rsidRPr="0039658A" w:rsidRDefault="00F34B99" w:rsidP="00F34B99">
      <w:pPr>
        <w:pStyle w:val="aff6"/>
        <w:rPr>
          <w:rFonts w:hAnsi="宋体"/>
        </w:rPr>
      </w:pPr>
    </w:p>
    <w:p w14:paraId="71A3D40D" w14:textId="77777777" w:rsidR="008D360B" w:rsidRPr="0039658A" w:rsidRDefault="001A2CA1" w:rsidP="00C21789">
      <w:pPr>
        <w:pStyle w:val="a4"/>
        <w:spacing w:before="312" w:after="312"/>
        <w:outlineLvl w:val="0"/>
        <w:rPr>
          <w:rFonts w:ascii="宋体" w:eastAsia="宋体" w:hAnsi="宋体"/>
        </w:rPr>
      </w:pPr>
      <w:bookmarkStart w:id="23" w:name="_Toc72355853"/>
      <w:r w:rsidRPr="0039658A">
        <w:rPr>
          <w:rFonts w:ascii="宋体" w:eastAsia="宋体" w:hAnsi="宋体" w:hint="eastAsia"/>
        </w:rPr>
        <w:t>术语与定义</w:t>
      </w:r>
      <w:bookmarkEnd w:id="23"/>
    </w:p>
    <w:p w14:paraId="350AEA0A" w14:textId="02298A94" w:rsidR="001A2CA1" w:rsidRDefault="001A2CA1" w:rsidP="001A2CA1">
      <w:pPr>
        <w:pStyle w:val="aff6"/>
        <w:rPr>
          <w:rFonts w:hAnsi="宋体"/>
        </w:rPr>
      </w:pPr>
      <w:r w:rsidRPr="0039658A">
        <w:rPr>
          <w:rFonts w:hAnsi="宋体" w:hint="eastAsia"/>
        </w:rPr>
        <w:t>GB</w:t>
      </w:r>
      <w:r w:rsidR="0070517D">
        <w:rPr>
          <w:rFonts w:hAnsi="宋体"/>
        </w:rPr>
        <w:t xml:space="preserve"> </w:t>
      </w:r>
      <w:r w:rsidRPr="0039658A">
        <w:rPr>
          <w:rFonts w:hAnsi="宋体" w:hint="eastAsia"/>
        </w:rPr>
        <w:t>4785</w:t>
      </w:r>
      <w:r w:rsidR="00623EB8">
        <w:rPr>
          <w:rFonts w:hAnsi="宋体" w:hint="eastAsia"/>
        </w:rPr>
        <w:t>界定的</w:t>
      </w:r>
      <w:r w:rsidRPr="0039658A">
        <w:rPr>
          <w:rFonts w:hAnsi="宋体" w:hint="eastAsia"/>
        </w:rPr>
        <w:t>以及下列术语和定义适用于本</w:t>
      </w:r>
      <w:r w:rsidR="0070517D">
        <w:rPr>
          <w:rFonts w:hAnsi="宋体" w:hint="eastAsia"/>
        </w:rPr>
        <w:t>文件</w:t>
      </w:r>
      <w:r w:rsidRPr="0039658A">
        <w:rPr>
          <w:rFonts w:hAnsi="宋体" w:hint="eastAsia"/>
        </w:rPr>
        <w:t>。</w:t>
      </w:r>
    </w:p>
    <w:p w14:paraId="78F504FD" w14:textId="71E3D581" w:rsidR="006B7B2D" w:rsidRPr="00B417F6" w:rsidRDefault="006B7B2D" w:rsidP="00C21789">
      <w:pPr>
        <w:pStyle w:val="a5"/>
        <w:spacing w:beforeLines="0" w:afterLines="0"/>
        <w:outlineLvl w:val="1"/>
      </w:pPr>
      <w:r>
        <w:br/>
      </w:r>
      <w:r w:rsidRPr="00B417F6">
        <w:t xml:space="preserve">    </w:t>
      </w:r>
      <w:r w:rsidR="003D41AE" w:rsidRPr="00B417F6">
        <w:rPr>
          <w:rFonts w:hint="eastAsia"/>
        </w:rPr>
        <w:t>光信号装置</w:t>
      </w:r>
      <w:r w:rsidR="006267E1">
        <w:rPr>
          <w:rFonts w:hint="eastAsia"/>
        </w:rPr>
        <w:t xml:space="preserve"> </w:t>
      </w:r>
      <w:r w:rsidR="006267E1">
        <w:t>road illumination device</w:t>
      </w:r>
    </w:p>
    <w:p w14:paraId="02FBBECC" w14:textId="574D8D02" w:rsidR="003D41AE" w:rsidRDefault="007C48D8" w:rsidP="00B417F6">
      <w:pPr>
        <w:pStyle w:val="a5"/>
        <w:numPr>
          <w:ilvl w:val="0"/>
          <w:numId w:val="0"/>
        </w:numPr>
        <w:spacing w:beforeLines="0" w:afterLines="0"/>
        <w:ind w:firstLine="420"/>
        <w:rPr>
          <w:rFonts w:ascii="宋体" w:eastAsia="宋体" w:hAnsi="宋体"/>
          <w:noProof/>
          <w:szCs w:val="20"/>
        </w:rPr>
      </w:pPr>
      <w:r w:rsidRPr="00B417F6">
        <w:rPr>
          <w:rFonts w:ascii="宋体" w:eastAsia="宋体" w:hAnsi="宋体" w:hint="eastAsia"/>
          <w:noProof/>
          <w:szCs w:val="20"/>
        </w:rPr>
        <w:t>用来向其他道路使用者发出光信号，表面车辆存在或运动状态的改变。实现一项或多项功能的单元或单元组</w:t>
      </w:r>
      <w:r>
        <w:rPr>
          <w:rFonts w:ascii="宋体" w:eastAsia="宋体" w:hAnsi="宋体" w:hint="eastAsia"/>
          <w:noProof/>
          <w:szCs w:val="20"/>
        </w:rPr>
        <w:t>。</w:t>
      </w:r>
    </w:p>
    <w:p w14:paraId="283FD4F6" w14:textId="2E197FFB" w:rsidR="007C48D8" w:rsidRDefault="007C48D8" w:rsidP="00B417F6">
      <w:pPr>
        <w:pStyle w:val="afffffff5"/>
        <w:numPr>
          <w:ilvl w:val="0"/>
          <w:numId w:val="2"/>
        </w:numPr>
        <w:ind w:left="737" w:hanging="374"/>
      </w:pPr>
      <w:r w:rsidRPr="00374697">
        <w:rPr>
          <w:rFonts w:hint="eastAsia"/>
        </w:rPr>
        <w:t>包含</w:t>
      </w:r>
      <w:r>
        <w:rPr>
          <w:rFonts w:hAnsi="宋体" w:hint="eastAsia"/>
        </w:rPr>
        <w:t>位置</w:t>
      </w:r>
      <w:r w:rsidR="000205BE">
        <w:rPr>
          <w:rFonts w:hAnsi="宋体" w:hint="eastAsia"/>
        </w:rPr>
        <w:t>灯</w:t>
      </w:r>
      <w:r w:rsidRPr="006644DF">
        <w:rPr>
          <w:rFonts w:hAnsi="宋体" w:hint="eastAsia"/>
        </w:rPr>
        <w:t>、</w:t>
      </w:r>
      <w:r w:rsidR="000205BE">
        <w:rPr>
          <w:rFonts w:hAnsi="宋体" w:hint="eastAsia"/>
        </w:rPr>
        <w:t>转向灯、</w:t>
      </w:r>
      <w:r>
        <w:rPr>
          <w:rFonts w:hAnsi="宋体" w:hint="eastAsia"/>
        </w:rPr>
        <w:t>制动</w:t>
      </w:r>
      <w:r w:rsidR="000205BE">
        <w:rPr>
          <w:rFonts w:hAnsi="宋体" w:hint="eastAsia"/>
        </w:rPr>
        <w:t>灯</w:t>
      </w:r>
      <w:r w:rsidRPr="006644DF">
        <w:rPr>
          <w:rFonts w:hAnsi="宋体" w:hint="eastAsia"/>
        </w:rPr>
        <w:t>、</w:t>
      </w:r>
      <w:r w:rsidR="000205BE">
        <w:rPr>
          <w:rFonts w:hAnsi="宋体" w:hint="eastAsia"/>
        </w:rPr>
        <w:t>示廓灯</w:t>
      </w:r>
      <w:r w:rsidRPr="006644DF">
        <w:rPr>
          <w:rFonts w:hAnsi="宋体" w:hint="eastAsia"/>
        </w:rPr>
        <w:t>、</w:t>
      </w:r>
      <w:r w:rsidR="000205BE">
        <w:rPr>
          <w:rFonts w:hAnsi="宋体" w:hint="eastAsia"/>
        </w:rPr>
        <w:t>驻车灯</w:t>
      </w:r>
      <w:r w:rsidRPr="006644DF">
        <w:rPr>
          <w:rFonts w:hAnsi="宋体" w:hint="eastAsia"/>
        </w:rPr>
        <w:t>、</w:t>
      </w:r>
      <w:r w:rsidR="000205BE">
        <w:rPr>
          <w:rFonts w:hAnsi="宋体" w:hint="eastAsia"/>
        </w:rPr>
        <w:t>牌照灯、昼间行使灯、后雾灯、</w:t>
      </w:r>
      <w:r>
        <w:rPr>
          <w:rFonts w:hAnsi="宋体" w:hint="eastAsia"/>
        </w:rPr>
        <w:t>自动驾驶系统</w:t>
      </w:r>
      <w:r w:rsidR="000205BE">
        <w:rPr>
          <w:rFonts w:hAnsi="宋体" w:hint="eastAsia"/>
        </w:rPr>
        <w:t>标志、光信号投射功能</w:t>
      </w:r>
      <w:r w:rsidRPr="00374697">
        <w:rPr>
          <w:rFonts w:hint="eastAsia"/>
        </w:rPr>
        <w:t>中的一项或多项功能</w:t>
      </w:r>
      <w:r>
        <w:rPr>
          <w:rFonts w:hint="eastAsia"/>
        </w:rPr>
        <w:t>。</w:t>
      </w:r>
    </w:p>
    <w:p w14:paraId="1431EFAC" w14:textId="3AF4BDDA" w:rsidR="00DE4314" w:rsidRPr="002B7F48" w:rsidRDefault="00DE4314" w:rsidP="00DE4314">
      <w:pPr>
        <w:pStyle w:val="a5"/>
        <w:spacing w:beforeLines="0" w:afterLines="0"/>
        <w:outlineLvl w:val="1"/>
      </w:pPr>
      <w:r>
        <w:br/>
      </w:r>
      <w:r>
        <w:rPr>
          <w:rFonts w:hint="eastAsia"/>
        </w:rPr>
        <w:t xml:space="preserve">    </w:t>
      </w:r>
      <w:r w:rsidR="002920B6" w:rsidRPr="002B7F48">
        <w:rPr>
          <w:rFonts w:hint="eastAsia"/>
        </w:rPr>
        <w:t>光信号</w:t>
      </w:r>
      <w:r w:rsidRPr="002B7F48">
        <w:rPr>
          <w:rFonts w:hint="eastAsia"/>
        </w:rPr>
        <w:t>系统</w:t>
      </w:r>
      <w:r w:rsidR="002920B6" w:rsidRPr="002B7F48">
        <w:rPr>
          <w:rFonts w:hint="eastAsia"/>
        </w:rPr>
        <w:t xml:space="preserve"> </w:t>
      </w:r>
      <w:r w:rsidR="002920B6" w:rsidRPr="002B7F48">
        <w:t>road illumination system</w:t>
      </w:r>
    </w:p>
    <w:p w14:paraId="6F82E7E7" w14:textId="0C07884D" w:rsidR="002920B6" w:rsidRPr="002920B6" w:rsidRDefault="00386EB0" w:rsidP="002920B6">
      <w:pPr>
        <w:pStyle w:val="aff6"/>
        <w:rPr>
          <w:rFonts w:hAnsi="宋体"/>
        </w:rPr>
      </w:pPr>
      <w:r w:rsidRPr="00B417F6">
        <w:rPr>
          <w:rFonts w:hAnsi="宋体" w:hint="eastAsia"/>
        </w:rPr>
        <w:t>用来向其他道路使用者发出光信号，表面车辆存在或运动状态的改变。</w:t>
      </w:r>
      <w:r>
        <w:rPr>
          <w:rFonts w:hAnsi="宋体" w:hint="eastAsia"/>
        </w:rPr>
        <w:t>由</w:t>
      </w:r>
      <w:r w:rsidR="002920B6">
        <w:rPr>
          <w:rFonts w:hAnsi="宋体" w:hint="eastAsia"/>
        </w:rPr>
        <w:t>多个</w:t>
      </w:r>
      <w:r>
        <w:rPr>
          <w:rFonts w:hAnsi="宋体" w:hint="eastAsia"/>
        </w:rPr>
        <w:t>装置及控制器等组成的系统。</w:t>
      </w:r>
    </w:p>
    <w:p w14:paraId="64D4C51E" w14:textId="340F01F6" w:rsidR="00153BFC" w:rsidRPr="00153BFC" w:rsidRDefault="00153BFC" w:rsidP="00C21789">
      <w:pPr>
        <w:pStyle w:val="a5"/>
        <w:spacing w:beforeLines="0" w:afterLines="0"/>
        <w:outlineLvl w:val="1"/>
        <w:rPr>
          <w:rFonts w:hAnsi="黑体"/>
        </w:rPr>
      </w:pPr>
      <w:r w:rsidRPr="00C21789">
        <w:rPr>
          <w:rFonts w:hAnsi="黑体" w:hint="eastAsia"/>
        </w:rPr>
        <w:t>制动灯</w:t>
      </w:r>
      <w:r>
        <w:rPr>
          <w:rFonts w:hAnsi="黑体" w:hint="eastAsia"/>
        </w:rPr>
        <w:t>类型</w:t>
      </w:r>
    </w:p>
    <w:p w14:paraId="7EC14A16" w14:textId="35B7BCDA" w:rsidR="00405EF1" w:rsidRPr="00C21789" w:rsidRDefault="0070517D" w:rsidP="00153BFC">
      <w:pPr>
        <w:pStyle w:val="a6"/>
        <w:spacing w:beforeLines="0" w:before="0" w:afterLines="0" w:after="0"/>
        <w:ind w:left="0"/>
        <w:outlineLvl w:val="2"/>
        <w:rPr>
          <w:rFonts w:hAnsi="黑体"/>
        </w:rPr>
      </w:pPr>
      <w:r>
        <w:br/>
      </w:r>
      <w:r>
        <w:rPr>
          <w:rFonts w:hint="eastAsia"/>
        </w:rPr>
        <w:t xml:space="preserve"> </w:t>
      </w:r>
      <w:r>
        <w:t xml:space="preserve">  </w:t>
      </w:r>
      <w:r w:rsidRPr="00C21789">
        <w:rPr>
          <w:rFonts w:hAnsi="黑体"/>
        </w:rPr>
        <w:t xml:space="preserve"> </w:t>
      </w:r>
      <w:r w:rsidR="00405EF1" w:rsidRPr="00C21789">
        <w:rPr>
          <w:rFonts w:hAnsi="黑体" w:hint="eastAsia"/>
        </w:rPr>
        <w:t>制动灯</w:t>
      </w:r>
      <w:r w:rsidR="00405EF1" w:rsidRPr="00C21789">
        <w:rPr>
          <w:rFonts w:hAnsi="黑体"/>
        </w:rPr>
        <w:t xml:space="preserve"> stop lamp</w:t>
      </w:r>
    </w:p>
    <w:p w14:paraId="584420A2" w14:textId="314DB05F" w:rsidR="00405EF1" w:rsidRDefault="00405EF1" w:rsidP="0070517D">
      <w:pPr>
        <w:pStyle w:val="aff6"/>
        <w:rPr>
          <w:rFonts w:hAnsi="宋体"/>
        </w:rPr>
      </w:pPr>
      <w:r w:rsidRPr="0039658A">
        <w:rPr>
          <w:rFonts w:hAnsi="宋体" w:hint="eastAsia"/>
        </w:rPr>
        <w:t>向车辆后方其它道路使用者，表明车辆正在制动的灯具。</w:t>
      </w:r>
    </w:p>
    <w:p w14:paraId="0C73F592" w14:textId="352A19A3" w:rsidR="0070517D" w:rsidRPr="0039658A" w:rsidRDefault="0070517D" w:rsidP="0070517D">
      <w:pPr>
        <w:pStyle w:val="aff6"/>
        <w:rPr>
          <w:rFonts w:hAnsi="宋体"/>
        </w:rPr>
      </w:pPr>
      <w:r>
        <w:rPr>
          <w:rFonts w:ascii="Times New Roman"/>
        </w:rPr>
        <w:t>[</w:t>
      </w:r>
      <w:r>
        <w:rPr>
          <w:rFonts w:ascii="Times New Roman" w:hint="eastAsia"/>
        </w:rPr>
        <w:t>来源：</w:t>
      </w:r>
      <w:r>
        <w:rPr>
          <w:rFonts w:ascii="Times New Roman" w:hint="eastAsia"/>
        </w:rPr>
        <w:t>G</w:t>
      </w:r>
      <w:r>
        <w:rPr>
          <w:rFonts w:ascii="Times New Roman"/>
        </w:rPr>
        <w:t>B 4785-2019</w:t>
      </w:r>
      <w:r>
        <w:rPr>
          <w:rFonts w:ascii="Times New Roman" w:hint="eastAsia"/>
        </w:rPr>
        <w:t>，</w:t>
      </w:r>
      <w:r>
        <w:rPr>
          <w:rFonts w:ascii="Times New Roman" w:hint="eastAsia"/>
        </w:rPr>
        <w:t>3</w:t>
      </w:r>
      <w:r>
        <w:rPr>
          <w:rFonts w:ascii="Times New Roman"/>
        </w:rPr>
        <w:t>.9.10]</w:t>
      </w:r>
    </w:p>
    <w:p w14:paraId="48A4BD65" w14:textId="60B2F339" w:rsidR="001A2CA1" w:rsidRPr="00C21789" w:rsidRDefault="0070517D" w:rsidP="002A6120">
      <w:pPr>
        <w:pStyle w:val="a6"/>
        <w:spacing w:beforeLines="0" w:before="0" w:afterLines="0" w:after="0"/>
        <w:ind w:left="0"/>
        <w:outlineLvl w:val="2"/>
        <w:rPr>
          <w:rFonts w:hAnsi="黑体"/>
        </w:rPr>
      </w:pPr>
      <w:r>
        <w:rPr>
          <w:rFonts w:ascii="宋体" w:eastAsia="宋体" w:hAnsi="宋体"/>
        </w:rPr>
        <w:lastRenderedPageBreak/>
        <w:br/>
        <w:t xml:space="preserve">     </w:t>
      </w:r>
      <w:r w:rsidR="00405EF1" w:rsidRPr="00C21789">
        <w:rPr>
          <w:rFonts w:hAnsi="黑体"/>
        </w:rPr>
        <w:t>S1类 category S1</w:t>
      </w:r>
    </w:p>
    <w:p w14:paraId="73029DA9" w14:textId="77777777" w:rsidR="00405EF1" w:rsidRPr="0039658A" w:rsidRDefault="00405EF1" w:rsidP="00B31A12">
      <w:pPr>
        <w:pStyle w:val="aff6"/>
        <w:rPr>
          <w:rFonts w:hAnsi="宋体"/>
        </w:rPr>
      </w:pPr>
      <w:r w:rsidRPr="0039658A">
        <w:rPr>
          <w:rFonts w:hAnsi="宋体" w:hint="eastAsia"/>
        </w:rPr>
        <w:t>发射稳定光强且成对安装的制动灯。</w:t>
      </w:r>
    </w:p>
    <w:p w14:paraId="466751A8" w14:textId="54A7CA8A" w:rsidR="00405EF1" w:rsidRPr="00C21789" w:rsidRDefault="0070517D" w:rsidP="00C21789">
      <w:pPr>
        <w:pStyle w:val="a6"/>
        <w:spacing w:beforeLines="0" w:before="0" w:afterLines="0" w:after="0"/>
        <w:ind w:left="2"/>
        <w:outlineLvl w:val="2"/>
        <w:rPr>
          <w:rFonts w:hAnsi="黑体"/>
        </w:rPr>
      </w:pPr>
      <w:r>
        <w:rPr>
          <w:rFonts w:ascii="宋体" w:eastAsia="宋体" w:hAnsi="宋体"/>
        </w:rPr>
        <w:br/>
        <w:t xml:space="preserve">     </w:t>
      </w:r>
      <w:r w:rsidR="00405EF1" w:rsidRPr="00C21789">
        <w:rPr>
          <w:rFonts w:hAnsi="黑体"/>
        </w:rPr>
        <w:t>S2类 category S2</w:t>
      </w:r>
    </w:p>
    <w:p w14:paraId="04B47E37" w14:textId="77777777" w:rsidR="00405EF1" w:rsidRPr="0039658A" w:rsidRDefault="00405EF1" w:rsidP="00B31A12">
      <w:pPr>
        <w:pStyle w:val="aff6"/>
        <w:rPr>
          <w:rFonts w:hAnsi="宋体"/>
        </w:rPr>
      </w:pPr>
      <w:r w:rsidRPr="0039658A">
        <w:rPr>
          <w:rFonts w:hAnsi="宋体" w:hint="eastAsia"/>
        </w:rPr>
        <w:t>发射可变光强且成对安装的制动灯。</w:t>
      </w:r>
    </w:p>
    <w:p w14:paraId="1B5AB1D7" w14:textId="51969DE0" w:rsidR="00405EF1" w:rsidRPr="00C21789" w:rsidRDefault="0070517D" w:rsidP="00C21789">
      <w:pPr>
        <w:pStyle w:val="a6"/>
        <w:spacing w:beforeLines="0" w:before="0" w:afterLines="0" w:after="0"/>
        <w:ind w:left="2"/>
        <w:outlineLvl w:val="2"/>
        <w:rPr>
          <w:rFonts w:hAnsi="黑体"/>
        </w:rPr>
      </w:pPr>
      <w:r>
        <w:rPr>
          <w:rFonts w:ascii="宋体" w:eastAsia="宋体" w:hAnsi="宋体"/>
        </w:rPr>
        <w:br/>
        <w:t xml:space="preserve">     </w:t>
      </w:r>
      <w:r w:rsidR="00405EF1" w:rsidRPr="00C21789">
        <w:rPr>
          <w:rFonts w:hAnsi="黑体"/>
        </w:rPr>
        <w:t>S3类 category S3</w:t>
      </w:r>
    </w:p>
    <w:p w14:paraId="01653EE1" w14:textId="77777777" w:rsidR="00405EF1" w:rsidRPr="0039658A" w:rsidRDefault="00405EF1" w:rsidP="00B31A12">
      <w:pPr>
        <w:pStyle w:val="aff6"/>
        <w:rPr>
          <w:rFonts w:hAnsi="宋体"/>
        </w:rPr>
      </w:pPr>
      <w:r w:rsidRPr="0039658A">
        <w:rPr>
          <w:rFonts w:hAnsi="宋体" w:hint="eastAsia"/>
        </w:rPr>
        <w:t>发射稳定光强的高位制动灯。</w:t>
      </w:r>
    </w:p>
    <w:p w14:paraId="2429F2F0" w14:textId="5F1EB55C" w:rsidR="00405EF1" w:rsidRPr="00C21789" w:rsidRDefault="0070517D" w:rsidP="002A6120">
      <w:pPr>
        <w:pStyle w:val="a6"/>
        <w:spacing w:beforeLines="0" w:before="0" w:afterLines="0" w:after="0"/>
        <w:ind w:left="0"/>
        <w:outlineLvl w:val="2"/>
        <w:rPr>
          <w:rFonts w:hAnsi="黑体"/>
        </w:rPr>
      </w:pPr>
      <w:r>
        <w:rPr>
          <w:rFonts w:ascii="宋体" w:eastAsia="宋体" w:hAnsi="宋体"/>
        </w:rPr>
        <w:br/>
        <w:t xml:space="preserve">    </w:t>
      </w:r>
      <w:r w:rsidRPr="00C21789">
        <w:rPr>
          <w:rFonts w:hAnsi="黑体"/>
        </w:rPr>
        <w:t xml:space="preserve"> </w:t>
      </w:r>
      <w:r w:rsidR="00405EF1" w:rsidRPr="00C21789">
        <w:rPr>
          <w:rFonts w:hAnsi="黑体"/>
        </w:rPr>
        <w:t>S4类 category S4</w:t>
      </w:r>
    </w:p>
    <w:p w14:paraId="7859B9AD" w14:textId="77777777" w:rsidR="00405EF1" w:rsidRPr="0039658A" w:rsidRDefault="00405EF1" w:rsidP="00B31A12">
      <w:pPr>
        <w:pStyle w:val="aff6"/>
        <w:rPr>
          <w:rFonts w:hAnsi="宋体"/>
        </w:rPr>
      </w:pPr>
      <w:r w:rsidRPr="0039658A">
        <w:rPr>
          <w:rFonts w:hAnsi="宋体" w:hint="eastAsia"/>
        </w:rPr>
        <w:t>发射可变光强的高位制动灯。</w:t>
      </w:r>
    </w:p>
    <w:p w14:paraId="511D7CC4" w14:textId="68114B17" w:rsidR="00A67562" w:rsidRPr="00A67562" w:rsidRDefault="00A67562" w:rsidP="00C21789">
      <w:pPr>
        <w:pStyle w:val="a5"/>
        <w:spacing w:beforeLines="0" w:afterLines="0"/>
        <w:outlineLvl w:val="1"/>
        <w:rPr>
          <w:rFonts w:hAnsi="黑体"/>
        </w:rPr>
      </w:pPr>
      <w:r w:rsidRPr="00C21789">
        <w:rPr>
          <w:rFonts w:hAnsi="黑体" w:hint="eastAsia"/>
        </w:rPr>
        <w:t>前位置灯</w:t>
      </w:r>
      <w:r>
        <w:rPr>
          <w:rFonts w:hAnsi="黑体" w:hint="eastAsia"/>
        </w:rPr>
        <w:t>类型</w:t>
      </w:r>
      <w:r w:rsidR="0070517D">
        <w:rPr>
          <w:rFonts w:ascii="宋体" w:eastAsia="宋体" w:hAnsi="宋体"/>
        </w:rPr>
        <w:br/>
      </w:r>
      <w:r w:rsidR="0070517D">
        <w:rPr>
          <w:rFonts w:ascii="宋体" w:eastAsia="宋体" w:hAnsi="宋体" w:hint="eastAsia"/>
        </w:rPr>
        <w:t xml:space="preserve"> </w:t>
      </w:r>
      <w:r w:rsidR="0070517D">
        <w:rPr>
          <w:rFonts w:ascii="宋体" w:eastAsia="宋体" w:hAnsi="宋体"/>
        </w:rPr>
        <w:t xml:space="preserve">   </w:t>
      </w:r>
    </w:p>
    <w:p w14:paraId="5F6E060D" w14:textId="5602D62C" w:rsidR="006C5B4A" w:rsidRPr="00C21789" w:rsidRDefault="00A67562" w:rsidP="00A67562">
      <w:pPr>
        <w:pStyle w:val="a6"/>
        <w:spacing w:beforeLines="0" w:before="0" w:afterLines="0" w:after="0"/>
        <w:ind w:left="0"/>
        <w:outlineLvl w:val="2"/>
        <w:rPr>
          <w:rFonts w:hAnsi="黑体"/>
        </w:rPr>
      </w:pPr>
      <w:r>
        <w:rPr>
          <w:rFonts w:hAnsi="黑体"/>
        </w:rPr>
        <w:br/>
      </w:r>
      <w:r>
        <w:rPr>
          <w:rFonts w:hAnsi="黑体" w:hint="eastAsia"/>
        </w:rPr>
        <w:t xml:space="preserve"> </w:t>
      </w:r>
      <w:r>
        <w:rPr>
          <w:rFonts w:hAnsi="黑体"/>
        </w:rPr>
        <w:t xml:space="preserve">   </w:t>
      </w:r>
      <w:r w:rsidR="006C5B4A" w:rsidRPr="00C21789">
        <w:rPr>
          <w:rFonts w:hAnsi="黑体" w:hint="eastAsia"/>
        </w:rPr>
        <w:t>前位置灯</w:t>
      </w:r>
      <w:r w:rsidR="006C5B4A" w:rsidRPr="00C21789">
        <w:rPr>
          <w:rFonts w:hAnsi="黑体"/>
        </w:rPr>
        <w:t xml:space="preserve"> front position lamp</w:t>
      </w:r>
    </w:p>
    <w:p w14:paraId="757AE67F" w14:textId="248B83AA" w:rsidR="0070517D" w:rsidRDefault="00B31A12" w:rsidP="00B31A12">
      <w:pPr>
        <w:pStyle w:val="aff6"/>
      </w:pPr>
      <w:r>
        <w:rPr>
          <w:rFonts w:hint="eastAsia"/>
        </w:rPr>
        <w:t>从车辆前方观察，表明车辆存在和宽度的灯具。</w:t>
      </w:r>
    </w:p>
    <w:p w14:paraId="1746CBCE" w14:textId="2B264055" w:rsidR="00B31A12" w:rsidRPr="0000620A" w:rsidRDefault="00B31A12" w:rsidP="00C21789">
      <w:pPr>
        <w:pStyle w:val="aff6"/>
        <w:rPr>
          <w:rFonts w:hAnsi="宋体"/>
        </w:rPr>
      </w:pPr>
      <w:r w:rsidRPr="00C21789">
        <w:rPr>
          <w:rFonts w:hAnsi="宋体"/>
        </w:rPr>
        <w:t>[</w:t>
      </w:r>
      <w:r w:rsidRPr="00C21789">
        <w:rPr>
          <w:rFonts w:hAnsi="宋体" w:hint="eastAsia"/>
        </w:rPr>
        <w:t>来源：</w:t>
      </w:r>
      <w:r w:rsidRPr="00C21789">
        <w:rPr>
          <w:rFonts w:hAnsi="宋体"/>
        </w:rPr>
        <w:t>GB 4785-2019</w:t>
      </w:r>
      <w:r w:rsidRPr="00C21789">
        <w:rPr>
          <w:rFonts w:hAnsi="宋体" w:hint="eastAsia"/>
        </w:rPr>
        <w:t>，</w:t>
      </w:r>
      <w:r w:rsidRPr="00C21789">
        <w:rPr>
          <w:rFonts w:hAnsi="宋体"/>
        </w:rPr>
        <w:t>3.9.12]</w:t>
      </w:r>
    </w:p>
    <w:p w14:paraId="2C620562" w14:textId="1B961E53" w:rsidR="006C5B4A" w:rsidRPr="00C21789" w:rsidRDefault="00211358" w:rsidP="002A6120">
      <w:pPr>
        <w:pStyle w:val="a6"/>
        <w:spacing w:beforeLines="0" w:before="0" w:afterLines="0" w:after="0"/>
        <w:ind w:left="0"/>
        <w:outlineLvl w:val="2"/>
        <w:rPr>
          <w:rFonts w:hAnsi="黑体"/>
        </w:rPr>
      </w:pPr>
      <w:r>
        <w:rPr>
          <w:rFonts w:ascii="宋体" w:eastAsia="宋体" w:hAnsi="宋体"/>
        </w:rPr>
        <w:br/>
        <w:t xml:space="preserve">    </w:t>
      </w:r>
      <w:r w:rsidR="000A67E6" w:rsidRPr="00C21789">
        <w:rPr>
          <w:rFonts w:hAnsi="黑体"/>
        </w:rPr>
        <w:t xml:space="preserve">A1 </w:t>
      </w:r>
      <w:r w:rsidR="006C5B4A" w:rsidRPr="00C21789">
        <w:rPr>
          <w:rFonts w:hAnsi="黑体" w:hint="eastAsia"/>
        </w:rPr>
        <w:t>类</w:t>
      </w:r>
      <w:r w:rsidR="006C5B4A" w:rsidRPr="00C21789">
        <w:rPr>
          <w:rFonts w:hAnsi="黑体"/>
        </w:rPr>
        <w:t xml:space="preserve"> category </w:t>
      </w:r>
      <w:r w:rsidR="000A67E6" w:rsidRPr="00C21789">
        <w:rPr>
          <w:rFonts w:hAnsi="黑体"/>
        </w:rPr>
        <w:t>A1</w:t>
      </w:r>
    </w:p>
    <w:p w14:paraId="7C3D2009" w14:textId="4AC1DA03" w:rsidR="006C5B4A" w:rsidRPr="00C21789" w:rsidRDefault="006C5B4A" w:rsidP="0000620A">
      <w:pPr>
        <w:pStyle w:val="aff6"/>
      </w:pPr>
      <w:r w:rsidRPr="00C21789">
        <w:rPr>
          <w:rFonts w:hint="eastAsia"/>
        </w:rPr>
        <w:t>安装在车辆前部，发射稳定光强的前位灯</w:t>
      </w:r>
      <w:r w:rsidR="00211358">
        <w:rPr>
          <w:rFonts w:hint="eastAsia"/>
        </w:rPr>
        <w:t>。</w:t>
      </w:r>
    </w:p>
    <w:p w14:paraId="21CE3D5D" w14:textId="0DFAB179" w:rsidR="006C5B4A" w:rsidRPr="00C21789" w:rsidRDefault="00211358" w:rsidP="002A6120">
      <w:pPr>
        <w:pStyle w:val="a6"/>
        <w:spacing w:beforeLines="0" w:before="0" w:afterLines="0" w:after="0"/>
        <w:ind w:left="0"/>
        <w:outlineLvl w:val="2"/>
        <w:rPr>
          <w:rFonts w:hAnsi="黑体"/>
        </w:rPr>
      </w:pPr>
      <w:r>
        <w:rPr>
          <w:rFonts w:ascii="宋体" w:eastAsia="宋体" w:hAnsi="宋体"/>
        </w:rPr>
        <w:br/>
        <w:t xml:space="preserve">    </w:t>
      </w:r>
      <w:r w:rsidR="000A67E6" w:rsidRPr="00C21789">
        <w:rPr>
          <w:rFonts w:hAnsi="黑体"/>
        </w:rPr>
        <w:t>A2</w:t>
      </w:r>
      <w:r w:rsidR="006C5B4A" w:rsidRPr="00C21789">
        <w:rPr>
          <w:rFonts w:hAnsi="黑体" w:hint="eastAsia"/>
        </w:rPr>
        <w:t>类</w:t>
      </w:r>
      <w:r w:rsidR="006C5B4A" w:rsidRPr="00C21789">
        <w:rPr>
          <w:rFonts w:hAnsi="黑体"/>
        </w:rPr>
        <w:t xml:space="preserve"> category </w:t>
      </w:r>
      <w:r w:rsidR="000A67E6" w:rsidRPr="00C21789">
        <w:rPr>
          <w:rFonts w:hAnsi="黑体"/>
        </w:rPr>
        <w:t>A2</w:t>
      </w:r>
    </w:p>
    <w:p w14:paraId="1E66A513" w14:textId="434F23C5" w:rsidR="006C5B4A" w:rsidRPr="00326037" w:rsidRDefault="006C5B4A" w:rsidP="0000620A">
      <w:pPr>
        <w:pStyle w:val="aff6"/>
      </w:pPr>
      <w:r w:rsidRPr="00C21789">
        <w:rPr>
          <w:rFonts w:hint="eastAsia"/>
        </w:rPr>
        <w:t>安装在车辆前部，发射可变光强的前位灯</w:t>
      </w:r>
    </w:p>
    <w:p w14:paraId="6C799875" w14:textId="0FB9DD2B" w:rsidR="00714EA2" w:rsidRPr="00714EA2" w:rsidRDefault="00714EA2" w:rsidP="00C21789">
      <w:pPr>
        <w:pStyle w:val="a5"/>
        <w:spacing w:beforeLines="0" w:afterLines="0"/>
        <w:outlineLvl w:val="1"/>
        <w:rPr>
          <w:rFonts w:hAnsi="黑体"/>
        </w:rPr>
      </w:pPr>
      <w:r w:rsidRPr="00C21789">
        <w:rPr>
          <w:rFonts w:hAnsi="黑体" w:hint="eastAsia"/>
        </w:rPr>
        <w:t>后位置灯</w:t>
      </w:r>
      <w:r w:rsidR="00A67562">
        <w:rPr>
          <w:rFonts w:hAnsi="黑体" w:hint="eastAsia"/>
        </w:rPr>
        <w:t>类型</w:t>
      </w:r>
      <w:r w:rsidR="00211358">
        <w:rPr>
          <w:rFonts w:ascii="宋体" w:eastAsia="宋体" w:hAnsi="宋体"/>
        </w:rPr>
        <w:br/>
      </w:r>
      <w:r w:rsidR="00211358">
        <w:rPr>
          <w:rFonts w:ascii="宋体" w:eastAsia="宋体" w:hAnsi="宋体" w:hint="eastAsia"/>
        </w:rPr>
        <w:t xml:space="preserve"> </w:t>
      </w:r>
      <w:r w:rsidR="00211358">
        <w:rPr>
          <w:rFonts w:ascii="宋体" w:eastAsia="宋体" w:hAnsi="宋体"/>
        </w:rPr>
        <w:t xml:space="preserve">   </w:t>
      </w:r>
    </w:p>
    <w:p w14:paraId="25351B0C" w14:textId="68914B20" w:rsidR="00405EF1" w:rsidRPr="00C21789" w:rsidRDefault="00715CCD" w:rsidP="00714EA2">
      <w:pPr>
        <w:pStyle w:val="a6"/>
        <w:spacing w:beforeLines="0" w:before="0" w:afterLines="0" w:after="0"/>
        <w:ind w:left="0"/>
        <w:outlineLvl w:val="2"/>
        <w:rPr>
          <w:rFonts w:hAnsi="黑体"/>
        </w:rPr>
      </w:pPr>
      <w:r>
        <w:rPr>
          <w:rFonts w:hAnsi="黑体"/>
        </w:rPr>
        <w:br/>
      </w:r>
      <w:r>
        <w:rPr>
          <w:rFonts w:hAnsi="黑体" w:hint="eastAsia"/>
        </w:rPr>
        <w:t xml:space="preserve"> </w:t>
      </w:r>
      <w:r>
        <w:rPr>
          <w:rFonts w:hAnsi="黑体"/>
        </w:rPr>
        <w:t xml:space="preserve">   </w:t>
      </w:r>
      <w:r w:rsidR="00405EF1" w:rsidRPr="00714EA2">
        <w:rPr>
          <w:rFonts w:hAnsi="黑体" w:hint="eastAsia"/>
        </w:rPr>
        <w:t>后</w:t>
      </w:r>
      <w:r w:rsidR="00405EF1" w:rsidRPr="00C21789">
        <w:rPr>
          <w:rFonts w:hAnsi="黑体" w:hint="eastAsia"/>
        </w:rPr>
        <w:t>位置灯</w:t>
      </w:r>
      <w:r w:rsidR="00405EF1" w:rsidRPr="00C21789">
        <w:rPr>
          <w:rFonts w:hAnsi="黑体"/>
        </w:rPr>
        <w:t xml:space="preserve"> rear position lamp</w:t>
      </w:r>
    </w:p>
    <w:p w14:paraId="702FA57C" w14:textId="3AB243C1" w:rsidR="00211358" w:rsidRDefault="00211358" w:rsidP="0000620A">
      <w:pPr>
        <w:pStyle w:val="aff6"/>
      </w:pPr>
      <w:r>
        <w:rPr>
          <w:rFonts w:hint="eastAsia"/>
        </w:rPr>
        <w:t>从车辆后方观察，表明车辆存在和宽度的灯具。</w:t>
      </w:r>
    </w:p>
    <w:p w14:paraId="63DE099E" w14:textId="65772C79" w:rsidR="00211358" w:rsidRPr="0000620A" w:rsidRDefault="00211358" w:rsidP="00C21789">
      <w:pPr>
        <w:pStyle w:val="aff6"/>
        <w:rPr>
          <w:rFonts w:hAnsi="宋体"/>
        </w:rPr>
      </w:pPr>
      <w:r w:rsidRPr="00C21789">
        <w:rPr>
          <w:rFonts w:hAnsi="宋体"/>
        </w:rPr>
        <w:t>[</w:t>
      </w:r>
      <w:r w:rsidRPr="00C21789">
        <w:rPr>
          <w:rFonts w:hAnsi="宋体" w:hint="eastAsia"/>
        </w:rPr>
        <w:t>来源：</w:t>
      </w:r>
      <w:r w:rsidRPr="00C21789">
        <w:rPr>
          <w:rFonts w:hAnsi="宋体"/>
        </w:rPr>
        <w:t>GB 4785-2019</w:t>
      </w:r>
      <w:r w:rsidRPr="00C21789">
        <w:rPr>
          <w:rFonts w:hAnsi="宋体" w:hint="eastAsia"/>
        </w:rPr>
        <w:t>，</w:t>
      </w:r>
      <w:r w:rsidRPr="00C21789">
        <w:rPr>
          <w:rFonts w:hAnsi="宋体"/>
        </w:rPr>
        <w:t>3.9.13]</w:t>
      </w:r>
    </w:p>
    <w:p w14:paraId="015B5A87" w14:textId="4F457F39" w:rsidR="00405EF1" w:rsidRPr="00A67562" w:rsidRDefault="00262E94" w:rsidP="002A6120">
      <w:pPr>
        <w:pStyle w:val="a6"/>
        <w:spacing w:beforeLines="0" w:before="0" w:afterLines="0" w:after="0"/>
        <w:ind w:left="0"/>
        <w:outlineLvl w:val="2"/>
        <w:rPr>
          <w:rFonts w:hAnsi="黑体"/>
        </w:rPr>
      </w:pPr>
      <w:r>
        <w:rPr>
          <w:rFonts w:ascii="宋体" w:eastAsia="宋体" w:hAnsi="宋体"/>
        </w:rPr>
        <w:br/>
        <w:t xml:space="preserve">    </w:t>
      </w:r>
      <w:r w:rsidR="00405EF1" w:rsidRPr="00A67562">
        <w:rPr>
          <w:rFonts w:hAnsi="黑体"/>
        </w:rPr>
        <w:t xml:space="preserve">R1 </w:t>
      </w:r>
      <w:r w:rsidR="00405EF1" w:rsidRPr="00A67562">
        <w:rPr>
          <w:rFonts w:hAnsi="黑体" w:hint="eastAsia"/>
        </w:rPr>
        <w:t>类</w:t>
      </w:r>
      <w:r w:rsidR="00405EF1" w:rsidRPr="00A67562">
        <w:rPr>
          <w:rFonts w:hAnsi="黑体"/>
        </w:rPr>
        <w:t xml:space="preserve"> category R1</w:t>
      </w:r>
    </w:p>
    <w:p w14:paraId="28ACA53E" w14:textId="77777777" w:rsidR="00405EF1" w:rsidRPr="00A67562" w:rsidRDefault="00405EF1" w:rsidP="0000620A">
      <w:pPr>
        <w:pStyle w:val="aff6"/>
        <w:rPr>
          <w:rFonts w:hAnsi="宋体"/>
        </w:rPr>
      </w:pPr>
      <w:r w:rsidRPr="00A67562">
        <w:rPr>
          <w:rFonts w:hAnsi="宋体" w:hint="eastAsia"/>
        </w:rPr>
        <w:t>安装在车辆后部，发射稳定光强的后位灯。</w:t>
      </w:r>
    </w:p>
    <w:p w14:paraId="024BF7D9" w14:textId="635EDAAC" w:rsidR="00405EF1" w:rsidRPr="00A67562" w:rsidRDefault="00262E94" w:rsidP="002A6120">
      <w:pPr>
        <w:pStyle w:val="a6"/>
        <w:spacing w:beforeLines="0" w:before="0" w:afterLines="0" w:after="0"/>
        <w:ind w:left="0"/>
        <w:outlineLvl w:val="2"/>
        <w:rPr>
          <w:rFonts w:hAnsi="黑体"/>
        </w:rPr>
      </w:pPr>
      <w:r w:rsidRPr="00A67562">
        <w:rPr>
          <w:rFonts w:ascii="宋体" w:eastAsia="宋体" w:hAnsi="宋体"/>
        </w:rPr>
        <w:br/>
        <w:t xml:space="preserve">   </w:t>
      </w:r>
      <w:r w:rsidRPr="00A67562">
        <w:rPr>
          <w:rFonts w:hAnsi="黑体"/>
        </w:rPr>
        <w:t xml:space="preserve"> </w:t>
      </w:r>
      <w:r w:rsidR="00405EF1" w:rsidRPr="00A67562">
        <w:rPr>
          <w:rFonts w:hAnsi="黑体"/>
        </w:rPr>
        <w:t xml:space="preserve">R2 </w:t>
      </w:r>
      <w:r w:rsidR="00405EF1" w:rsidRPr="00A67562">
        <w:rPr>
          <w:rFonts w:hAnsi="黑体" w:hint="eastAsia"/>
        </w:rPr>
        <w:t>类</w:t>
      </w:r>
      <w:r w:rsidR="00405EF1" w:rsidRPr="00A67562">
        <w:rPr>
          <w:rFonts w:hAnsi="黑体"/>
        </w:rPr>
        <w:t xml:space="preserve"> category R2</w:t>
      </w:r>
    </w:p>
    <w:p w14:paraId="376FE0EA" w14:textId="77777777" w:rsidR="00405EF1" w:rsidRPr="0039658A" w:rsidRDefault="00405EF1" w:rsidP="0000620A">
      <w:pPr>
        <w:pStyle w:val="aff6"/>
        <w:rPr>
          <w:rFonts w:hAnsi="宋体"/>
        </w:rPr>
      </w:pPr>
      <w:r w:rsidRPr="00A67562">
        <w:rPr>
          <w:rFonts w:hAnsi="宋体" w:hint="eastAsia"/>
        </w:rPr>
        <w:t>安装在车辆后部，发射可变光强的后位灯。</w:t>
      </w:r>
    </w:p>
    <w:p w14:paraId="61F85096" w14:textId="2C589D12" w:rsidR="00715CCD" w:rsidRPr="00715CCD" w:rsidRDefault="00715CCD" w:rsidP="00C21789">
      <w:pPr>
        <w:pStyle w:val="a5"/>
        <w:spacing w:beforeLines="0" w:afterLines="0"/>
        <w:outlineLvl w:val="1"/>
        <w:rPr>
          <w:rFonts w:hAnsi="黑体"/>
        </w:rPr>
      </w:pPr>
      <w:r w:rsidRPr="00C21789">
        <w:rPr>
          <w:rFonts w:hAnsi="黑体" w:hint="eastAsia"/>
        </w:rPr>
        <w:t>示廓灯</w:t>
      </w:r>
      <w:r w:rsidR="00A67562">
        <w:rPr>
          <w:rFonts w:hAnsi="黑体" w:hint="eastAsia"/>
        </w:rPr>
        <w:t>类型</w:t>
      </w:r>
      <w:r w:rsidR="00262E94">
        <w:rPr>
          <w:rFonts w:ascii="宋体" w:eastAsia="宋体" w:hAnsi="宋体"/>
        </w:rPr>
        <w:br/>
      </w:r>
      <w:r w:rsidR="00262E94">
        <w:rPr>
          <w:rFonts w:ascii="宋体" w:eastAsia="宋体" w:hAnsi="宋体" w:hint="eastAsia"/>
        </w:rPr>
        <w:t xml:space="preserve"> </w:t>
      </w:r>
      <w:r w:rsidR="00262E94">
        <w:rPr>
          <w:rFonts w:ascii="宋体" w:eastAsia="宋体" w:hAnsi="宋体"/>
        </w:rPr>
        <w:t xml:space="preserve">   </w:t>
      </w:r>
    </w:p>
    <w:p w14:paraId="5A143F1F" w14:textId="6BF13A43" w:rsidR="00405EF1" w:rsidRPr="00C21789" w:rsidRDefault="00A67562" w:rsidP="00715CCD">
      <w:pPr>
        <w:pStyle w:val="a6"/>
        <w:spacing w:beforeLines="0" w:before="0" w:afterLines="0" w:after="0"/>
        <w:ind w:left="0"/>
        <w:outlineLvl w:val="2"/>
        <w:rPr>
          <w:rFonts w:hAnsi="黑体"/>
        </w:rPr>
      </w:pPr>
      <w:r>
        <w:rPr>
          <w:rFonts w:hAnsi="黑体"/>
        </w:rPr>
        <w:br/>
      </w:r>
      <w:r>
        <w:rPr>
          <w:rFonts w:hAnsi="黑体" w:hint="eastAsia"/>
        </w:rPr>
        <w:t xml:space="preserve"> </w:t>
      </w:r>
      <w:r>
        <w:rPr>
          <w:rFonts w:hAnsi="黑体"/>
        </w:rPr>
        <w:t xml:space="preserve">   </w:t>
      </w:r>
      <w:r w:rsidR="00405EF1" w:rsidRPr="00C21789">
        <w:rPr>
          <w:rFonts w:hAnsi="黑体" w:hint="eastAsia"/>
        </w:rPr>
        <w:t>示廓灯</w:t>
      </w:r>
      <w:r w:rsidR="00262E94" w:rsidRPr="00C21789">
        <w:rPr>
          <w:rFonts w:hAnsi="黑体"/>
        </w:rPr>
        <w:t xml:space="preserve"> end-outline marker lamp</w:t>
      </w:r>
    </w:p>
    <w:p w14:paraId="0E1DAC6E" w14:textId="329AA862" w:rsidR="00262E94" w:rsidRDefault="001258A2" w:rsidP="00262E94">
      <w:pPr>
        <w:pStyle w:val="aff6"/>
      </w:pPr>
      <w:r>
        <w:rPr>
          <w:rFonts w:hint="eastAsia"/>
        </w:rPr>
        <w:t>安装位置尽可能靠近车辆外缘和车顶位置，用来表明车宽的灯具。</w:t>
      </w:r>
    </w:p>
    <w:p w14:paraId="1DFC2277" w14:textId="4B02CFC4" w:rsidR="00262E94" w:rsidRPr="00C21789" w:rsidRDefault="00262E94" w:rsidP="00C21789">
      <w:pPr>
        <w:pStyle w:val="aff6"/>
      </w:pPr>
      <w:r>
        <w:rPr>
          <w:rFonts w:ascii="Times New Roman"/>
        </w:rPr>
        <w:t>[</w:t>
      </w:r>
      <w:r>
        <w:rPr>
          <w:rFonts w:ascii="Times New Roman" w:hint="eastAsia"/>
        </w:rPr>
        <w:t>来源：</w:t>
      </w:r>
      <w:r>
        <w:rPr>
          <w:rFonts w:ascii="Times New Roman" w:hint="eastAsia"/>
        </w:rPr>
        <w:t>G</w:t>
      </w:r>
      <w:r>
        <w:rPr>
          <w:rFonts w:ascii="Times New Roman"/>
        </w:rPr>
        <w:t>B 4785-2019</w:t>
      </w:r>
      <w:r>
        <w:rPr>
          <w:rFonts w:ascii="Times New Roman" w:hint="eastAsia"/>
        </w:rPr>
        <w:t>，</w:t>
      </w:r>
      <w:r>
        <w:rPr>
          <w:rFonts w:ascii="Times New Roman" w:hint="eastAsia"/>
        </w:rPr>
        <w:t>3</w:t>
      </w:r>
      <w:r>
        <w:rPr>
          <w:rFonts w:ascii="Times New Roman"/>
        </w:rPr>
        <w:t>.9.</w:t>
      </w:r>
      <w:r w:rsidR="0052282C">
        <w:rPr>
          <w:rFonts w:ascii="Times New Roman"/>
        </w:rPr>
        <w:t>21</w:t>
      </w:r>
      <w:r w:rsidR="001258A2">
        <w:rPr>
          <w:rFonts w:ascii="Times New Roman" w:hint="eastAsia"/>
        </w:rPr>
        <w:t>，有修改</w:t>
      </w:r>
      <w:r>
        <w:rPr>
          <w:rFonts w:ascii="Times New Roman"/>
        </w:rPr>
        <w:t>]</w:t>
      </w:r>
    </w:p>
    <w:p w14:paraId="55C673B5" w14:textId="07C828C9" w:rsidR="00405EF1" w:rsidRPr="00C21789" w:rsidRDefault="001258A2" w:rsidP="002A6120">
      <w:pPr>
        <w:pStyle w:val="a6"/>
        <w:spacing w:beforeLines="0" w:before="0" w:afterLines="0" w:after="0"/>
        <w:ind w:left="0"/>
        <w:outlineLvl w:val="2"/>
        <w:rPr>
          <w:rFonts w:hAnsi="黑体"/>
        </w:rPr>
      </w:pPr>
      <w:r>
        <w:rPr>
          <w:rFonts w:ascii="宋体" w:eastAsia="宋体" w:hAnsi="宋体"/>
        </w:rPr>
        <w:lastRenderedPageBreak/>
        <w:br/>
        <w:t xml:space="preserve">    </w:t>
      </w:r>
      <w:r w:rsidR="00405EF1" w:rsidRPr="00C21789">
        <w:rPr>
          <w:rFonts w:hAnsi="黑体"/>
        </w:rPr>
        <w:t xml:space="preserve">RM1 </w:t>
      </w:r>
      <w:r w:rsidR="00405EF1" w:rsidRPr="00C21789">
        <w:rPr>
          <w:rFonts w:hAnsi="黑体" w:hint="eastAsia"/>
        </w:rPr>
        <w:t>类</w:t>
      </w:r>
      <w:r w:rsidR="00405EF1" w:rsidRPr="00C21789">
        <w:rPr>
          <w:rFonts w:hAnsi="黑体"/>
        </w:rPr>
        <w:t xml:space="preserve"> category RM1</w:t>
      </w:r>
    </w:p>
    <w:p w14:paraId="3951D2BA" w14:textId="77777777" w:rsidR="00405EF1" w:rsidRPr="0039658A" w:rsidRDefault="00405EF1" w:rsidP="0000620A">
      <w:pPr>
        <w:pStyle w:val="aff6"/>
        <w:rPr>
          <w:rFonts w:hAnsi="宋体"/>
        </w:rPr>
      </w:pPr>
      <w:r w:rsidRPr="0039658A">
        <w:rPr>
          <w:rFonts w:hAnsi="宋体" w:hint="eastAsia"/>
        </w:rPr>
        <w:t>安装在车辆后部，发射稳定光强的示廓灯。</w:t>
      </w:r>
    </w:p>
    <w:p w14:paraId="130DF999" w14:textId="24D14B23" w:rsidR="00405EF1" w:rsidRPr="00C21789" w:rsidRDefault="001258A2" w:rsidP="002A6120">
      <w:pPr>
        <w:pStyle w:val="a6"/>
        <w:spacing w:beforeLines="0" w:before="0" w:afterLines="0" w:after="0"/>
        <w:ind w:left="0"/>
        <w:outlineLvl w:val="2"/>
        <w:rPr>
          <w:rFonts w:hAnsi="黑体"/>
        </w:rPr>
      </w:pPr>
      <w:r>
        <w:rPr>
          <w:rFonts w:ascii="宋体" w:eastAsia="宋体" w:hAnsi="宋体"/>
        </w:rPr>
        <w:br/>
        <w:t xml:space="preserve">    </w:t>
      </w:r>
      <w:r w:rsidR="00405EF1" w:rsidRPr="00C21789">
        <w:rPr>
          <w:rFonts w:hAnsi="黑体"/>
        </w:rPr>
        <w:t xml:space="preserve">RM2 </w:t>
      </w:r>
      <w:r w:rsidR="00405EF1" w:rsidRPr="00C21789">
        <w:rPr>
          <w:rFonts w:hAnsi="黑体" w:hint="eastAsia"/>
        </w:rPr>
        <w:t>类</w:t>
      </w:r>
      <w:r w:rsidR="00405EF1" w:rsidRPr="00C21789">
        <w:rPr>
          <w:rFonts w:hAnsi="黑体"/>
        </w:rPr>
        <w:t xml:space="preserve"> category RM2</w:t>
      </w:r>
    </w:p>
    <w:p w14:paraId="1A2D15C3" w14:textId="77777777" w:rsidR="00405EF1" w:rsidRPr="0039658A" w:rsidRDefault="00405EF1" w:rsidP="0000620A">
      <w:pPr>
        <w:pStyle w:val="aff6"/>
        <w:rPr>
          <w:rFonts w:hAnsi="宋体"/>
        </w:rPr>
      </w:pPr>
      <w:r w:rsidRPr="0039658A">
        <w:rPr>
          <w:rFonts w:hAnsi="宋体" w:hint="eastAsia"/>
        </w:rPr>
        <w:t>安装在车辆后部，发射可变光强的示廓灯。</w:t>
      </w:r>
    </w:p>
    <w:p w14:paraId="7AA26458" w14:textId="49D889F0" w:rsidR="00A67562" w:rsidRDefault="00A67562" w:rsidP="00C21789">
      <w:pPr>
        <w:pStyle w:val="a5"/>
        <w:spacing w:beforeLines="0" w:afterLines="0"/>
        <w:outlineLvl w:val="1"/>
        <w:rPr>
          <w:rFonts w:hAnsi="黑体"/>
        </w:rPr>
      </w:pPr>
      <w:r w:rsidRPr="00C21789">
        <w:rPr>
          <w:rFonts w:hAnsi="黑体" w:hint="eastAsia"/>
        </w:rPr>
        <w:t>转向</w:t>
      </w:r>
      <w:r>
        <w:rPr>
          <w:rFonts w:hAnsi="黑体" w:hint="eastAsia"/>
        </w:rPr>
        <w:t>信号</w:t>
      </w:r>
      <w:r w:rsidRPr="00C21789">
        <w:rPr>
          <w:rFonts w:hAnsi="黑体" w:hint="eastAsia"/>
        </w:rPr>
        <w:t>灯</w:t>
      </w:r>
      <w:r>
        <w:rPr>
          <w:rFonts w:hAnsi="黑体" w:hint="eastAsia"/>
        </w:rPr>
        <w:t>类型</w:t>
      </w:r>
      <w:r w:rsidR="008E4388">
        <w:rPr>
          <w:rFonts w:ascii="宋体" w:eastAsia="宋体" w:hAnsi="宋体"/>
        </w:rPr>
        <w:br/>
      </w:r>
      <w:r w:rsidR="008E4388" w:rsidRPr="00C21789">
        <w:rPr>
          <w:rFonts w:hAnsi="黑体"/>
        </w:rPr>
        <w:t xml:space="preserve">   </w:t>
      </w:r>
      <w:r w:rsidR="00AF6035">
        <w:rPr>
          <w:rFonts w:hAnsi="黑体"/>
        </w:rPr>
        <w:t xml:space="preserve"> </w:t>
      </w:r>
    </w:p>
    <w:p w14:paraId="4EA88FA3" w14:textId="26F5A303" w:rsidR="00405EF1" w:rsidRPr="00C21789" w:rsidRDefault="00A67562" w:rsidP="00A67562">
      <w:pPr>
        <w:pStyle w:val="a6"/>
        <w:spacing w:beforeLines="0" w:before="0" w:afterLines="0" w:after="0"/>
        <w:ind w:left="0"/>
        <w:outlineLvl w:val="2"/>
        <w:rPr>
          <w:rFonts w:hAnsi="黑体"/>
        </w:rPr>
      </w:pPr>
      <w:r>
        <w:rPr>
          <w:rFonts w:hAnsi="黑体"/>
        </w:rPr>
        <w:br/>
      </w:r>
      <w:r>
        <w:rPr>
          <w:rFonts w:hAnsi="黑体" w:hint="eastAsia"/>
        </w:rPr>
        <w:t xml:space="preserve"> </w:t>
      </w:r>
      <w:r>
        <w:rPr>
          <w:rFonts w:hAnsi="黑体"/>
        </w:rPr>
        <w:t xml:space="preserve">  </w:t>
      </w:r>
      <w:r w:rsidR="00405EF1" w:rsidRPr="00C21789">
        <w:rPr>
          <w:rFonts w:hAnsi="黑体" w:hint="eastAsia"/>
        </w:rPr>
        <w:t>转向</w:t>
      </w:r>
      <w:r w:rsidR="008E0322">
        <w:rPr>
          <w:rFonts w:hAnsi="黑体" w:hint="eastAsia"/>
        </w:rPr>
        <w:t>信号</w:t>
      </w:r>
      <w:r w:rsidR="00405EF1" w:rsidRPr="00C21789">
        <w:rPr>
          <w:rFonts w:hAnsi="黑体" w:hint="eastAsia"/>
        </w:rPr>
        <w:t>灯</w:t>
      </w:r>
      <w:r w:rsidR="00405EF1" w:rsidRPr="00C21789">
        <w:rPr>
          <w:rFonts w:hAnsi="黑体"/>
        </w:rPr>
        <w:t xml:space="preserve"> direction-indicator lamp</w:t>
      </w:r>
    </w:p>
    <w:p w14:paraId="6F210CFB" w14:textId="4B0C5CDB" w:rsidR="008E4388" w:rsidRDefault="008E4388" w:rsidP="008E4388">
      <w:pPr>
        <w:pStyle w:val="aff6"/>
        <w:ind w:firstLineChars="0" w:firstLine="0"/>
      </w:pPr>
      <w:r>
        <w:rPr>
          <w:rFonts w:hint="eastAsia"/>
        </w:rPr>
        <w:t xml:space="preserve"> </w:t>
      </w:r>
      <w:r>
        <w:t xml:space="preserve">  </w:t>
      </w:r>
      <w:r w:rsidR="00AF6035">
        <w:t xml:space="preserve"> </w:t>
      </w:r>
      <w:r>
        <w:rPr>
          <w:rFonts w:hint="eastAsia"/>
        </w:rPr>
        <w:t>用于向其他使用道路者表明车辆将向右或向左转向的灯具。</w:t>
      </w:r>
    </w:p>
    <w:p w14:paraId="05722100" w14:textId="45E95F3B" w:rsidR="008E4388" w:rsidRPr="00C21789" w:rsidRDefault="008E4388" w:rsidP="00C21789">
      <w:pPr>
        <w:pStyle w:val="aff6"/>
        <w:ind w:firstLineChars="0" w:firstLine="0"/>
      </w:pPr>
      <w:r>
        <w:rPr>
          <w:rFonts w:hint="eastAsia"/>
        </w:rPr>
        <w:t xml:space="preserve"> </w:t>
      </w:r>
      <w:r>
        <w:t xml:space="preserve">  </w:t>
      </w:r>
      <w:r w:rsidR="00AF6035">
        <w:t xml:space="preserve"> </w:t>
      </w:r>
      <w:r>
        <w:rPr>
          <w:rFonts w:ascii="Times New Roman"/>
        </w:rPr>
        <w:t>[</w:t>
      </w:r>
      <w:r>
        <w:rPr>
          <w:rFonts w:ascii="Times New Roman" w:hint="eastAsia"/>
        </w:rPr>
        <w:t>来源：</w:t>
      </w:r>
      <w:r>
        <w:rPr>
          <w:rFonts w:ascii="Times New Roman" w:hint="eastAsia"/>
        </w:rPr>
        <w:t>G</w:t>
      </w:r>
      <w:r>
        <w:rPr>
          <w:rFonts w:ascii="Times New Roman"/>
        </w:rPr>
        <w:t>B 4785-2019</w:t>
      </w:r>
      <w:r>
        <w:rPr>
          <w:rFonts w:ascii="Times New Roman" w:hint="eastAsia"/>
        </w:rPr>
        <w:t>，</w:t>
      </w:r>
      <w:r>
        <w:rPr>
          <w:rFonts w:ascii="Times New Roman" w:hint="eastAsia"/>
        </w:rPr>
        <w:t>3</w:t>
      </w:r>
      <w:r>
        <w:rPr>
          <w:rFonts w:ascii="Times New Roman"/>
        </w:rPr>
        <w:t>.9.9]</w:t>
      </w:r>
    </w:p>
    <w:p w14:paraId="339B4A17" w14:textId="51B4CB85" w:rsidR="00405EF1" w:rsidRPr="00A67562" w:rsidRDefault="00AF6035" w:rsidP="002A6120">
      <w:pPr>
        <w:pStyle w:val="a6"/>
        <w:spacing w:beforeLines="0" w:before="0" w:afterLines="0" w:after="0"/>
        <w:ind w:left="0"/>
        <w:outlineLvl w:val="2"/>
        <w:rPr>
          <w:rFonts w:hAnsi="黑体"/>
        </w:rPr>
      </w:pPr>
      <w:r>
        <w:rPr>
          <w:rFonts w:ascii="宋体" w:eastAsia="宋体" w:hAnsi="宋体"/>
        </w:rPr>
        <w:br/>
      </w:r>
      <w:r>
        <w:rPr>
          <w:rFonts w:ascii="宋体" w:eastAsia="宋体" w:hAnsi="宋体" w:hint="eastAsia"/>
        </w:rPr>
        <w:t xml:space="preserve"> </w:t>
      </w:r>
      <w:r>
        <w:rPr>
          <w:rFonts w:ascii="宋体" w:eastAsia="宋体" w:hAnsi="宋体"/>
        </w:rPr>
        <w:t xml:space="preserve">   </w:t>
      </w:r>
      <w:r w:rsidR="00405EF1" w:rsidRPr="00A67562">
        <w:rPr>
          <w:rFonts w:hAnsi="黑体" w:hint="eastAsia"/>
        </w:rPr>
        <w:t>前转向</w:t>
      </w:r>
      <w:r w:rsidR="008E0322" w:rsidRPr="00A67562">
        <w:rPr>
          <w:rFonts w:hAnsi="黑体" w:hint="eastAsia"/>
        </w:rPr>
        <w:t>信号</w:t>
      </w:r>
      <w:r w:rsidR="00405EF1" w:rsidRPr="00A67562">
        <w:rPr>
          <w:rFonts w:hAnsi="黑体" w:hint="eastAsia"/>
        </w:rPr>
        <w:t>灯</w:t>
      </w:r>
      <w:r w:rsidR="00405EF1" w:rsidRPr="00A67562">
        <w:rPr>
          <w:rFonts w:hAnsi="黑体"/>
        </w:rPr>
        <w:t>front direction-indicator lamp</w:t>
      </w:r>
    </w:p>
    <w:p w14:paraId="67762114" w14:textId="77C67FE9" w:rsidR="00405EF1" w:rsidRPr="002A6120" w:rsidRDefault="00405EF1" w:rsidP="002A6120">
      <w:pPr>
        <w:pStyle w:val="aff6"/>
        <w:rPr>
          <w:rFonts w:hAnsi="宋体"/>
        </w:rPr>
      </w:pPr>
      <w:r w:rsidRPr="00A67562">
        <w:rPr>
          <w:rFonts w:hAnsi="宋体" w:hint="eastAsia"/>
        </w:rPr>
        <w:t>安装在车辆前部的转向灯</w:t>
      </w:r>
      <w:r w:rsidR="006359D8" w:rsidRPr="00A67562">
        <w:rPr>
          <w:rFonts w:hAnsi="宋体" w:hint="eastAsia"/>
        </w:rPr>
        <w:t>。</w:t>
      </w:r>
    </w:p>
    <w:p w14:paraId="39DFFC78" w14:textId="1EA462D7" w:rsidR="00405EF1" w:rsidRPr="00A67562" w:rsidRDefault="0000620A" w:rsidP="002A6120">
      <w:pPr>
        <w:pStyle w:val="a6"/>
        <w:spacing w:beforeLines="0" w:before="0" w:afterLines="0" w:after="0"/>
        <w:ind w:left="0"/>
        <w:outlineLvl w:val="2"/>
        <w:rPr>
          <w:rFonts w:hAnsi="黑体"/>
        </w:rPr>
      </w:pPr>
      <w:r w:rsidRPr="002A6120">
        <w:rPr>
          <w:rFonts w:ascii="宋体" w:eastAsia="宋体" w:hAnsi="宋体"/>
        </w:rPr>
        <w:br/>
      </w:r>
      <w:r w:rsidRPr="002A6120">
        <w:rPr>
          <w:rFonts w:ascii="宋体" w:eastAsia="宋体" w:hAnsi="宋体" w:hint="eastAsia"/>
        </w:rPr>
        <w:t xml:space="preserve"> </w:t>
      </w:r>
      <w:r w:rsidRPr="002A6120">
        <w:rPr>
          <w:rFonts w:ascii="宋体" w:eastAsia="宋体" w:hAnsi="宋体"/>
        </w:rPr>
        <w:t xml:space="preserve">   </w:t>
      </w:r>
      <w:r w:rsidR="00405EF1" w:rsidRPr="00A67562">
        <w:rPr>
          <w:rFonts w:hAnsi="黑体" w:hint="eastAsia"/>
        </w:rPr>
        <w:t>后转向</w:t>
      </w:r>
      <w:r w:rsidR="008E0322" w:rsidRPr="00A67562">
        <w:rPr>
          <w:rFonts w:hAnsi="黑体" w:hint="eastAsia"/>
        </w:rPr>
        <w:t>信号</w:t>
      </w:r>
      <w:r w:rsidR="00405EF1" w:rsidRPr="00A67562">
        <w:rPr>
          <w:rFonts w:hAnsi="黑体" w:hint="eastAsia"/>
        </w:rPr>
        <w:t>灯</w:t>
      </w:r>
      <w:r w:rsidR="00405EF1" w:rsidRPr="00A67562">
        <w:rPr>
          <w:rFonts w:hAnsi="黑体"/>
        </w:rPr>
        <w:t>rear direction-indicator lamp</w:t>
      </w:r>
    </w:p>
    <w:p w14:paraId="60E55944" w14:textId="3F8F2446" w:rsidR="00405EF1" w:rsidRPr="002A6120" w:rsidRDefault="00405EF1" w:rsidP="002A6120">
      <w:pPr>
        <w:pStyle w:val="aff6"/>
        <w:rPr>
          <w:rFonts w:hAnsi="宋体"/>
        </w:rPr>
      </w:pPr>
      <w:r w:rsidRPr="00A67562">
        <w:rPr>
          <w:rFonts w:hAnsi="宋体" w:hint="eastAsia"/>
        </w:rPr>
        <w:t>安装在车辆后部的转向灯</w:t>
      </w:r>
      <w:r w:rsidR="00A92CC3" w:rsidRPr="00A67562">
        <w:rPr>
          <w:rFonts w:hAnsi="宋体"/>
        </w:rPr>
        <w:t>。</w:t>
      </w:r>
    </w:p>
    <w:p w14:paraId="599E5F17" w14:textId="3ABBDFB8" w:rsidR="00405EF1" w:rsidRPr="00A67562" w:rsidRDefault="0000620A" w:rsidP="002A6120">
      <w:pPr>
        <w:pStyle w:val="a6"/>
        <w:spacing w:beforeLines="0" w:before="0" w:afterLines="0" w:after="0"/>
        <w:ind w:left="0"/>
        <w:outlineLvl w:val="2"/>
        <w:rPr>
          <w:rFonts w:hAnsi="黑体"/>
        </w:rPr>
      </w:pPr>
      <w:r w:rsidRPr="002A6120">
        <w:rPr>
          <w:rFonts w:ascii="宋体" w:eastAsia="宋体" w:hAnsi="宋体"/>
        </w:rPr>
        <w:br/>
      </w:r>
      <w:r w:rsidRPr="002A6120">
        <w:rPr>
          <w:rFonts w:ascii="宋体" w:eastAsia="宋体" w:hAnsi="宋体" w:hint="eastAsia"/>
        </w:rPr>
        <w:t xml:space="preserve"> </w:t>
      </w:r>
      <w:r w:rsidRPr="002A6120">
        <w:rPr>
          <w:rFonts w:ascii="宋体" w:eastAsia="宋体" w:hAnsi="宋体"/>
        </w:rPr>
        <w:t xml:space="preserve">   </w:t>
      </w:r>
      <w:r w:rsidR="00405EF1" w:rsidRPr="00A67562">
        <w:rPr>
          <w:rFonts w:hAnsi="黑体" w:hint="eastAsia"/>
        </w:rPr>
        <w:t>侧转向</w:t>
      </w:r>
      <w:r w:rsidR="008E0322" w:rsidRPr="00A67562">
        <w:rPr>
          <w:rFonts w:hAnsi="黑体" w:hint="eastAsia"/>
        </w:rPr>
        <w:t>信号</w:t>
      </w:r>
      <w:r w:rsidR="00405EF1" w:rsidRPr="00A67562">
        <w:rPr>
          <w:rFonts w:hAnsi="黑体" w:hint="eastAsia"/>
        </w:rPr>
        <w:t>灯</w:t>
      </w:r>
      <w:r w:rsidR="00405EF1" w:rsidRPr="00A67562">
        <w:rPr>
          <w:rFonts w:hAnsi="黑体"/>
        </w:rPr>
        <w:t>side direction-indicator lamp</w:t>
      </w:r>
    </w:p>
    <w:p w14:paraId="2BB2E9F2" w14:textId="0646ED49" w:rsidR="00405EF1" w:rsidRPr="0039658A" w:rsidRDefault="00405EF1" w:rsidP="0000620A">
      <w:pPr>
        <w:pStyle w:val="aff6"/>
        <w:rPr>
          <w:rFonts w:hAnsi="宋体"/>
        </w:rPr>
      </w:pPr>
      <w:r w:rsidRPr="00A67562">
        <w:rPr>
          <w:rFonts w:hAnsi="宋体" w:hint="eastAsia"/>
        </w:rPr>
        <w:t>安装在车辆侧面的转向灯</w:t>
      </w:r>
      <w:r w:rsidRPr="00A67562">
        <w:rPr>
          <w:rFonts w:hAnsi="宋体"/>
        </w:rPr>
        <w:t>。</w:t>
      </w:r>
    </w:p>
    <w:p w14:paraId="09C5B4AC" w14:textId="67D1C766" w:rsidR="00405EF1" w:rsidRPr="00C21789" w:rsidRDefault="0000620A" w:rsidP="00C21789">
      <w:pPr>
        <w:pStyle w:val="a5"/>
        <w:spacing w:beforeLines="0" w:afterLines="0"/>
        <w:outlineLvl w:val="1"/>
        <w:rPr>
          <w:rFonts w:hAnsi="黑体"/>
          <w:color w:val="000000" w:themeColor="text1"/>
        </w:rPr>
      </w:pPr>
      <w:r>
        <w:rPr>
          <w:rFonts w:ascii="宋体" w:eastAsia="宋体" w:hAnsi="宋体"/>
          <w:color w:val="000000"/>
        </w:rPr>
        <w:br/>
      </w:r>
      <w:r>
        <w:rPr>
          <w:rFonts w:ascii="宋体" w:eastAsia="宋体" w:hAnsi="宋体" w:hint="eastAsia"/>
          <w:color w:val="000000"/>
        </w:rPr>
        <w:t xml:space="preserve"> </w:t>
      </w:r>
      <w:r>
        <w:rPr>
          <w:rFonts w:ascii="宋体" w:eastAsia="宋体" w:hAnsi="宋体"/>
          <w:color w:val="000000"/>
        </w:rPr>
        <w:t xml:space="preserve">   </w:t>
      </w:r>
      <w:r w:rsidR="00405EF1" w:rsidRPr="00A67562">
        <w:rPr>
          <w:rFonts w:hAnsi="黑体" w:hint="eastAsia"/>
          <w:color w:val="000000"/>
        </w:rPr>
        <w:t>光信号投射</w:t>
      </w:r>
      <w:r w:rsidR="00CF191B" w:rsidRPr="00A67562">
        <w:rPr>
          <w:rFonts w:hAnsi="黑体" w:hint="eastAsia"/>
          <w:color w:val="000000"/>
        </w:rPr>
        <w:t>功能</w:t>
      </w:r>
      <w:r w:rsidR="00405EF1" w:rsidRPr="002A6120">
        <w:rPr>
          <w:rFonts w:hAnsi="黑体"/>
          <w:color w:val="000000"/>
        </w:rPr>
        <w:t xml:space="preserve"> </w:t>
      </w:r>
      <w:r w:rsidR="00062EDB" w:rsidRPr="002A6120">
        <w:rPr>
          <w:rFonts w:hAnsi="黑体"/>
          <w:color w:val="000000" w:themeColor="text1"/>
        </w:rPr>
        <w:t>l</w:t>
      </w:r>
      <w:r w:rsidR="00062EDB" w:rsidRPr="00C21789">
        <w:rPr>
          <w:rFonts w:hAnsi="黑体"/>
          <w:color w:val="000000" w:themeColor="text1"/>
        </w:rPr>
        <w:t>ight-signaling projection</w:t>
      </w:r>
    </w:p>
    <w:p w14:paraId="5DD987F0" w14:textId="5D616230" w:rsidR="00853E6D" w:rsidRDefault="00CF191B" w:rsidP="0000620A">
      <w:pPr>
        <w:pStyle w:val="aff6"/>
        <w:rPr>
          <w:rFonts w:hAnsi="宋体"/>
          <w:color w:val="000000" w:themeColor="text1"/>
        </w:rPr>
      </w:pPr>
      <w:r w:rsidRPr="00C21789">
        <w:rPr>
          <w:rFonts w:hAnsi="宋体" w:hint="eastAsia"/>
          <w:color w:val="000000" w:themeColor="text1"/>
        </w:rPr>
        <w:t>与光信号功能同时工作，通过在路面上投</w:t>
      </w:r>
      <w:r w:rsidR="00D04666">
        <w:rPr>
          <w:rFonts w:hAnsi="宋体" w:hint="eastAsia"/>
          <w:color w:val="000000" w:themeColor="text1"/>
        </w:rPr>
        <w:t>射</w:t>
      </w:r>
      <w:r w:rsidRPr="00C21789">
        <w:rPr>
          <w:rFonts w:hAnsi="宋体" w:hint="eastAsia"/>
          <w:color w:val="000000" w:themeColor="text1"/>
        </w:rPr>
        <w:t>符号来加强该信号的功能</w:t>
      </w:r>
      <w:r w:rsidR="00405EF1" w:rsidRPr="00C21789">
        <w:rPr>
          <w:rFonts w:hAnsi="宋体" w:hint="eastAsia"/>
          <w:color w:val="000000" w:themeColor="text1"/>
        </w:rPr>
        <w:t>。</w:t>
      </w:r>
    </w:p>
    <w:p w14:paraId="40EEB48B" w14:textId="024B746A" w:rsidR="00853E6D" w:rsidRPr="00C21789" w:rsidRDefault="0000620A" w:rsidP="00C21789">
      <w:pPr>
        <w:pStyle w:val="a5"/>
        <w:spacing w:beforeLines="0" w:afterLines="0"/>
        <w:outlineLvl w:val="1"/>
        <w:rPr>
          <w:rFonts w:hAnsi="黑体"/>
          <w:color w:val="000000"/>
        </w:rPr>
      </w:pPr>
      <w:r>
        <w:rPr>
          <w:rFonts w:ascii="宋体" w:eastAsia="宋体" w:hAnsi="宋体"/>
          <w:color w:val="000000"/>
        </w:rPr>
        <w:br/>
      </w:r>
      <w:r>
        <w:rPr>
          <w:rFonts w:ascii="宋体" w:eastAsia="宋体" w:hAnsi="宋体" w:hint="eastAsia"/>
          <w:color w:val="000000"/>
        </w:rPr>
        <w:t xml:space="preserve"> </w:t>
      </w:r>
      <w:r>
        <w:rPr>
          <w:rFonts w:ascii="宋体" w:eastAsia="宋体" w:hAnsi="宋体"/>
          <w:color w:val="000000"/>
        </w:rPr>
        <w:t xml:space="preserve">   </w:t>
      </w:r>
      <w:r w:rsidR="00853E6D" w:rsidRPr="00A67562">
        <w:rPr>
          <w:rFonts w:hAnsi="黑体" w:hint="eastAsia"/>
          <w:color w:val="000000"/>
        </w:rPr>
        <w:t>光信号</w:t>
      </w:r>
      <w:r w:rsidR="006F79B6" w:rsidRPr="00A67562">
        <w:rPr>
          <w:rFonts w:hAnsi="黑体" w:hint="eastAsia"/>
          <w:color w:val="000000"/>
        </w:rPr>
        <w:t>投射</w:t>
      </w:r>
      <w:r w:rsidR="00853E6D" w:rsidRPr="00A67562">
        <w:rPr>
          <w:rFonts w:hAnsi="黑体" w:hint="eastAsia"/>
          <w:color w:val="000000"/>
        </w:rPr>
        <w:t>单元</w:t>
      </w:r>
      <w:r w:rsidRPr="00C21789">
        <w:rPr>
          <w:rFonts w:hAnsi="黑体"/>
          <w:color w:val="000000"/>
        </w:rPr>
        <w:t xml:space="preserve"> </w:t>
      </w:r>
      <w:r w:rsidR="00853E6D" w:rsidRPr="00C21789">
        <w:rPr>
          <w:rFonts w:hAnsi="黑体"/>
          <w:color w:val="000000"/>
        </w:rPr>
        <w:t>projection unit</w:t>
      </w:r>
      <w:r w:rsidRPr="00C21789">
        <w:rPr>
          <w:rFonts w:hAnsi="黑体"/>
          <w:color w:val="000000"/>
        </w:rPr>
        <w:t xml:space="preserve"> </w:t>
      </w:r>
    </w:p>
    <w:p w14:paraId="00B0D01A" w14:textId="5E17CEB9" w:rsidR="00405EF1" w:rsidRPr="00C21789" w:rsidRDefault="00853E6D" w:rsidP="0000620A">
      <w:pPr>
        <w:pStyle w:val="aff6"/>
        <w:rPr>
          <w:rFonts w:hAnsi="宋体"/>
          <w:noProof w:val="0"/>
          <w:szCs w:val="21"/>
        </w:rPr>
      </w:pPr>
      <w:r>
        <w:rPr>
          <w:rFonts w:hint="eastAsia"/>
        </w:rPr>
        <w:t>提供光信号投</w:t>
      </w:r>
      <w:r w:rsidR="006F79B6">
        <w:t>射</w:t>
      </w:r>
      <w:r>
        <w:rPr>
          <w:rFonts w:hint="eastAsia"/>
        </w:rPr>
        <w:t>功能的装置，可独立于其他照明或光信号装置，或与其他照明或光信号装置组合或混合</w:t>
      </w:r>
      <w:r w:rsidR="00ED5952">
        <w:rPr>
          <w:rFonts w:hint="eastAsia"/>
        </w:rPr>
        <w:t>，</w:t>
      </w:r>
      <w:r>
        <w:rPr>
          <w:rFonts w:hint="eastAsia"/>
        </w:rPr>
        <w:t>包含光学、机械和/或电子等组件。</w:t>
      </w:r>
    </w:p>
    <w:p w14:paraId="1A2C2FF8" w14:textId="1E5E34D1" w:rsidR="00405EF1" w:rsidRPr="00C21789" w:rsidRDefault="00ED5952" w:rsidP="00C21789">
      <w:pPr>
        <w:pStyle w:val="a5"/>
        <w:spacing w:beforeLines="0" w:afterLines="0"/>
        <w:outlineLvl w:val="1"/>
        <w:rPr>
          <w:rFonts w:hAnsi="黑体"/>
        </w:rPr>
      </w:pPr>
      <w:r>
        <w:rPr>
          <w:rFonts w:ascii="宋体" w:eastAsia="宋体" w:hAnsi="宋体"/>
        </w:rPr>
        <w:br/>
      </w:r>
      <w:r>
        <w:rPr>
          <w:rFonts w:ascii="宋体" w:eastAsia="宋体" w:hAnsi="宋体" w:hint="eastAsia"/>
        </w:rPr>
        <w:t xml:space="preserve"> </w:t>
      </w:r>
      <w:r>
        <w:rPr>
          <w:rFonts w:ascii="宋体" w:eastAsia="宋体" w:hAnsi="宋体"/>
        </w:rPr>
        <w:t xml:space="preserve">   </w:t>
      </w:r>
      <w:r w:rsidR="00405EF1" w:rsidRPr="00C21789">
        <w:rPr>
          <w:rFonts w:hAnsi="黑体" w:hint="eastAsia"/>
        </w:rPr>
        <w:t>自动驾驶系统标志灯</w:t>
      </w:r>
      <w:r>
        <w:rPr>
          <w:rFonts w:hAnsi="黑体" w:hint="eastAsia"/>
        </w:rPr>
        <w:t>（以下简称“</w:t>
      </w:r>
      <w:r w:rsidRPr="0039658A">
        <w:rPr>
          <w:rFonts w:hAnsi="宋体" w:hint="eastAsia"/>
        </w:rPr>
        <w:t>ADS标志灯</w:t>
      </w:r>
      <w:r>
        <w:rPr>
          <w:rFonts w:hAnsi="黑体" w:hint="eastAsia"/>
        </w:rPr>
        <w:t>”）</w:t>
      </w:r>
      <w:r w:rsidR="00405EF1" w:rsidRPr="00C21789">
        <w:rPr>
          <w:rFonts w:hAnsi="黑体"/>
        </w:rPr>
        <w:t xml:space="preserve"> autonomous driving system marker lamp</w:t>
      </w:r>
    </w:p>
    <w:p w14:paraId="2C38EB41" w14:textId="22A5417B" w:rsidR="00405EF1" w:rsidRDefault="00405EF1">
      <w:pPr>
        <w:pStyle w:val="aff6"/>
        <w:rPr>
          <w:rFonts w:hAnsi="宋体"/>
        </w:rPr>
      </w:pPr>
      <w:r w:rsidRPr="0039658A">
        <w:rPr>
          <w:rFonts w:hAnsi="宋体" w:hint="eastAsia"/>
        </w:rPr>
        <w:t>向其他道路使用者表明自动驾驶系统正在控制车辆运行的灯具。</w:t>
      </w:r>
    </w:p>
    <w:p w14:paraId="1EA5D766" w14:textId="5C9BBDA4" w:rsidR="00405EF1" w:rsidRPr="00C21789" w:rsidRDefault="00F81F16" w:rsidP="00C21789">
      <w:pPr>
        <w:pStyle w:val="a4"/>
        <w:spacing w:before="312" w:after="312"/>
        <w:outlineLvl w:val="0"/>
        <w:rPr>
          <w:rFonts w:hAnsi="黑体"/>
        </w:rPr>
      </w:pPr>
      <w:bookmarkStart w:id="24" w:name="_Toc72355854"/>
      <w:r w:rsidRPr="00C21789">
        <w:rPr>
          <w:rFonts w:hAnsi="黑体" w:hint="eastAsia"/>
        </w:rPr>
        <w:t>光信号装置的型式</w:t>
      </w:r>
      <w:r>
        <w:rPr>
          <w:rFonts w:hAnsi="黑体" w:hint="eastAsia"/>
        </w:rPr>
        <w:t>判定</w:t>
      </w:r>
      <w:bookmarkEnd w:id="24"/>
    </w:p>
    <w:p w14:paraId="5B45176B" w14:textId="3BCC590A" w:rsidR="00405EF1" w:rsidRPr="0039658A" w:rsidRDefault="00F64FA0" w:rsidP="00C21789">
      <w:pPr>
        <w:pStyle w:val="aff6"/>
        <w:ind w:firstLineChars="0" w:firstLine="0"/>
        <w:rPr>
          <w:rFonts w:hAnsi="宋体"/>
        </w:rPr>
      </w:pPr>
      <w:r>
        <w:rPr>
          <w:rFonts w:hAnsi="宋体" w:hint="eastAsia"/>
        </w:rPr>
        <w:t>4</w:t>
      </w:r>
      <w:r>
        <w:rPr>
          <w:rFonts w:hAnsi="宋体"/>
        </w:rPr>
        <w:t xml:space="preserve">.1 </w:t>
      </w:r>
      <w:r w:rsidR="00405EF1" w:rsidRPr="0039658A">
        <w:rPr>
          <w:rFonts w:hAnsi="宋体" w:hint="eastAsia"/>
        </w:rPr>
        <w:t>在以下方面</w:t>
      </w:r>
      <w:r w:rsidR="00543FFE">
        <w:rPr>
          <w:rFonts w:hAnsi="宋体" w:hint="eastAsia"/>
        </w:rPr>
        <w:t>存在</w:t>
      </w:r>
      <w:r w:rsidR="00405EF1" w:rsidRPr="0039658A">
        <w:rPr>
          <w:rFonts w:hAnsi="宋体" w:hint="eastAsia"/>
        </w:rPr>
        <w:t>差异的装置或系统</w:t>
      </w:r>
      <w:r w:rsidR="00543FFE">
        <w:rPr>
          <w:rFonts w:hAnsi="宋体" w:hint="eastAsia"/>
        </w:rPr>
        <w:t>，可视为不同型式</w:t>
      </w:r>
      <w:r w:rsidR="00405EF1" w:rsidRPr="0039658A">
        <w:rPr>
          <w:rFonts w:hAnsi="宋体" w:hint="eastAsia"/>
        </w:rPr>
        <w:t>：</w:t>
      </w:r>
    </w:p>
    <w:p w14:paraId="04A03E47" w14:textId="77777777" w:rsidR="00405EF1" w:rsidRPr="0039658A" w:rsidRDefault="00405EF1" w:rsidP="00C21789">
      <w:pPr>
        <w:pStyle w:val="af0"/>
        <w:numPr>
          <w:ilvl w:val="0"/>
          <w:numId w:val="37"/>
        </w:numPr>
        <w:rPr>
          <w:rFonts w:hAnsi="宋体"/>
        </w:rPr>
      </w:pPr>
      <w:r w:rsidRPr="0039658A">
        <w:rPr>
          <w:rFonts w:hAnsi="宋体" w:hint="eastAsia"/>
        </w:rPr>
        <w:t>制造商；</w:t>
      </w:r>
    </w:p>
    <w:p w14:paraId="1281CFDC" w14:textId="77777777" w:rsidR="00405EF1" w:rsidRPr="0039658A" w:rsidRDefault="00405EF1" w:rsidP="00C21789">
      <w:pPr>
        <w:pStyle w:val="af0"/>
        <w:numPr>
          <w:ilvl w:val="0"/>
          <w:numId w:val="37"/>
        </w:numPr>
        <w:rPr>
          <w:rFonts w:hAnsi="宋体"/>
        </w:rPr>
      </w:pPr>
      <w:r w:rsidRPr="0039658A">
        <w:rPr>
          <w:rFonts w:hAnsi="宋体" w:hint="eastAsia"/>
        </w:rPr>
        <w:t>商品名称或商标；</w:t>
      </w:r>
    </w:p>
    <w:p w14:paraId="190FE8E4" w14:textId="2980B85D" w:rsidR="00405EF1" w:rsidRPr="0039658A" w:rsidRDefault="00405EF1" w:rsidP="00C21789">
      <w:pPr>
        <w:pStyle w:val="af0"/>
        <w:numPr>
          <w:ilvl w:val="0"/>
          <w:numId w:val="37"/>
        </w:numPr>
        <w:rPr>
          <w:rFonts w:hAnsi="宋体"/>
        </w:rPr>
      </w:pPr>
      <w:r w:rsidRPr="0039658A">
        <w:rPr>
          <w:rFonts w:hAnsi="宋体"/>
        </w:rPr>
        <w:softHyphen/>
      </w:r>
      <w:r w:rsidRPr="0039658A">
        <w:rPr>
          <w:rFonts w:hAnsi="宋体" w:hint="eastAsia"/>
        </w:rPr>
        <w:softHyphen/>
        <w:t>光学系统特性（发光强度等级、最小配光</w:t>
      </w:r>
      <w:r w:rsidRPr="0039658A">
        <w:rPr>
          <w:rFonts w:hAnsi="宋体"/>
        </w:rPr>
        <w:t>角度</w:t>
      </w:r>
      <w:r w:rsidRPr="0039658A">
        <w:rPr>
          <w:rFonts w:hAnsi="宋体" w:hint="eastAsia"/>
        </w:rPr>
        <w:t>范围、使用的灯丝灯泡或光源模块的种类等）；</w:t>
      </w:r>
    </w:p>
    <w:p w14:paraId="12662EA0" w14:textId="4A2D988F" w:rsidR="00405EF1" w:rsidRPr="0039658A" w:rsidRDefault="00405EF1" w:rsidP="00F64FA0">
      <w:pPr>
        <w:pStyle w:val="af0"/>
        <w:numPr>
          <w:ilvl w:val="0"/>
          <w:numId w:val="37"/>
        </w:numPr>
        <w:rPr>
          <w:rFonts w:hAnsi="宋体"/>
        </w:rPr>
      </w:pPr>
      <w:r w:rsidRPr="0039658A">
        <w:rPr>
          <w:rFonts w:hAnsi="宋体" w:hint="eastAsia"/>
        </w:rPr>
        <w:t>装置的类别；</w:t>
      </w:r>
    </w:p>
    <w:p w14:paraId="751761A6" w14:textId="52427872" w:rsidR="00405EF1" w:rsidRPr="0039658A" w:rsidRDefault="00405EF1" w:rsidP="00F64FA0">
      <w:pPr>
        <w:pStyle w:val="af0"/>
        <w:numPr>
          <w:ilvl w:val="0"/>
          <w:numId w:val="37"/>
        </w:numPr>
        <w:rPr>
          <w:rFonts w:hAnsi="宋体"/>
        </w:rPr>
      </w:pPr>
      <w:r w:rsidRPr="0039658A">
        <w:rPr>
          <w:rFonts w:hAnsi="宋体" w:hint="eastAsia"/>
        </w:rPr>
        <w:t>可变光强控制器；</w:t>
      </w:r>
    </w:p>
    <w:p w14:paraId="1D0A1FFB" w14:textId="5B1386BA" w:rsidR="00405EF1" w:rsidRPr="00DE4314" w:rsidRDefault="00405EF1" w:rsidP="00C21789">
      <w:pPr>
        <w:pStyle w:val="af0"/>
        <w:numPr>
          <w:ilvl w:val="0"/>
          <w:numId w:val="37"/>
        </w:numPr>
        <w:rPr>
          <w:rFonts w:hAnsi="宋体"/>
        </w:rPr>
      </w:pPr>
      <w:r w:rsidRPr="00DE4314">
        <w:rPr>
          <w:rFonts w:hAnsi="宋体" w:hint="eastAsia"/>
        </w:rPr>
        <w:t>光源的顺序开启</w:t>
      </w:r>
      <w:r w:rsidR="00E76E34" w:rsidRPr="00DE4314">
        <w:rPr>
          <w:rFonts w:hAnsi="宋体" w:hint="eastAsia"/>
        </w:rPr>
        <w:t>方式</w:t>
      </w:r>
      <w:r w:rsidRPr="00DE4314">
        <w:rPr>
          <w:rFonts w:hAnsi="宋体" w:hint="eastAsia"/>
        </w:rPr>
        <w:t>。然而，在不改变装置的光学特性的情况下，以不同模式（即是否</w:t>
      </w:r>
      <w:r w:rsidRPr="00DE4314">
        <w:rPr>
          <w:rFonts w:hAnsi="宋体"/>
        </w:rPr>
        <w:t>采用</w:t>
      </w:r>
      <w:r w:rsidRPr="00DE4314">
        <w:rPr>
          <w:rFonts w:hAnsi="宋体" w:hint="eastAsia"/>
        </w:rPr>
        <w:t>顺序开启）开启的转向灯不构成“不同类型的转向灯”。</w:t>
      </w:r>
    </w:p>
    <w:p w14:paraId="2879B1A2" w14:textId="6D96D6AC" w:rsidR="00405EF1" w:rsidRPr="0039658A" w:rsidRDefault="00F64FA0" w:rsidP="00C21789">
      <w:pPr>
        <w:rPr>
          <w:rFonts w:ascii="宋体" w:hAnsi="宋体"/>
        </w:rPr>
      </w:pPr>
      <w:r>
        <w:rPr>
          <w:rFonts w:ascii="宋体" w:hAnsi="宋体" w:hint="eastAsia"/>
        </w:rPr>
        <w:t>4</w:t>
      </w:r>
      <w:r>
        <w:rPr>
          <w:rFonts w:ascii="宋体" w:hAnsi="宋体"/>
        </w:rPr>
        <w:t>.2</w:t>
      </w:r>
      <w:r w:rsidR="00543FFE">
        <w:rPr>
          <w:rFonts w:ascii="宋体" w:hAnsi="宋体" w:hint="eastAsia"/>
        </w:rPr>
        <w:t xml:space="preserve"> </w:t>
      </w:r>
      <w:r w:rsidR="00405EF1" w:rsidRPr="0039658A">
        <w:rPr>
          <w:rFonts w:ascii="宋体" w:hAnsi="宋体" w:hint="eastAsia"/>
        </w:rPr>
        <w:t>相同型式</w:t>
      </w:r>
      <w:r w:rsidR="00543FFE">
        <w:rPr>
          <w:rFonts w:ascii="宋体" w:hAnsi="宋体" w:hint="eastAsia"/>
        </w:rPr>
        <w:t>判定</w:t>
      </w:r>
      <w:r w:rsidR="00405EF1" w:rsidRPr="0039658A">
        <w:rPr>
          <w:rFonts w:ascii="宋体" w:hAnsi="宋体" w:hint="eastAsia"/>
        </w:rPr>
        <w:t>：</w:t>
      </w:r>
    </w:p>
    <w:p w14:paraId="5FA05856" w14:textId="4EB67673" w:rsidR="00405EF1" w:rsidRPr="00A67562" w:rsidRDefault="00405EF1" w:rsidP="00C21789">
      <w:pPr>
        <w:pStyle w:val="aff6"/>
        <w:numPr>
          <w:ilvl w:val="0"/>
          <w:numId w:val="36"/>
        </w:numPr>
        <w:tabs>
          <w:tab w:val="clear" w:pos="4201"/>
          <w:tab w:val="clear" w:pos="9298"/>
        </w:tabs>
        <w:ind w:left="0" w:firstLineChars="0" w:firstLine="425"/>
        <w:rPr>
          <w:rFonts w:hAnsi="宋体"/>
        </w:rPr>
      </w:pPr>
      <w:r w:rsidRPr="00A67562">
        <w:rPr>
          <w:rFonts w:hAnsi="宋体" w:hint="eastAsia"/>
        </w:rPr>
        <w:lastRenderedPageBreak/>
        <w:t>安装于车辆左侧的装置和右侧的装置；</w:t>
      </w:r>
    </w:p>
    <w:p w14:paraId="649A2847" w14:textId="68012909" w:rsidR="00FE2EDB" w:rsidRPr="0039658A" w:rsidRDefault="00FE2EDB" w:rsidP="00C21789">
      <w:pPr>
        <w:pStyle w:val="aff6"/>
        <w:numPr>
          <w:ilvl w:val="0"/>
          <w:numId w:val="36"/>
        </w:numPr>
        <w:tabs>
          <w:tab w:val="clear" w:pos="4201"/>
          <w:tab w:val="clear" w:pos="9298"/>
        </w:tabs>
        <w:ind w:left="0" w:firstLineChars="0" w:firstLine="425"/>
        <w:rPr>
          <w:rFonts w:hAnsi="宋体"/>
        </w:rPr>
      </w:pPr>
      <w:r w:rsidRPr="0039658A">
        <w:rPr>
          <w:rFonts w:hAnsi="宋体" w:hint="eastAsia"/>
        </w:rPr>
        <w:t>光源的</w:t>
      </w:r>
      <w:r>
        <w:rPr>
          <w:rFonts w:hAnsi="宋体" w:hint="eastAsia"/>
        </w:rPr>
        <w:t>颜</w:t>
      </w:r>
      <w:r w:rsidRPr="0039658A">
        <w:rPr>
          <w:rFonts w:hAnsi="宋体" w:hint="eastAsia"/>
        </w:rPr>
        <w:t>色或任何滤光片颜色的变化</w:t>
      </w:r>
      <w:r w:rsidR="002A6120">
        <w:rPr>
          <w:rFonts w:hAnsi="宋体" w:hint="eastAsia"/>
        </w:rPr>
        <w:t>。</w:t>
      </w:r>
    </w:p>
    <w:p w14:paraId="12EF5E46" w14:textId="1CB98DB1" w:rsidR="00405EF1" w:rsidRPr="00C21789" w:rsidRDefault="00821B68" w:rsidP="00C21789">
      <w:pPr>
        <w:pStyle w:val="a4"/>
        <w:spacing w:before="312" w:after="312"/>
        <w:outlineLvl w:val="0"/>
        <w:rPr>
          <w:rFonts w:hAnsi="黑体"/>
        </w:rPr>
      </w:pPr>
      <w:bookmarkStart w:id="25" w:name="_Toc72355855"/>
      <w:r>
        <w:rPr>
          <w:rFonts w:hAnsi="黑体" w:hint="eastAsia"/>
        </w:rPr>
        <w:t>总体要求</w:t>
      </w:r>
      <w:bookmarkEnd w:id="25"/>
    </w:p>
    <w:p w14:paraId="41E3A348" w14:textId="77777777" w:rsidR="00853E6D" w:rsidRPr="00C21789" w:rsidRDefault="009D2B89" w:rsidP="00C21789">
      <w:pPr>
        <w:pStyle w:val="a5"/>
        <w:spacing w:before="156" w:after="156"/>
        <w:outlineLvl w:val="9"/>
        <w:rPr>
          <w:rFonts w:hAnsi="黑体"/>
        </w:rPr>
      </w:pPr>
      <w:r w:rsidRPr="00C21789">
        <w:rPr>
          <w:rFonts w:hAnsi="黑体" w:hint="eastAsia"/>
        </w:rPr>
        <w:t>位置灯</w:t>
      </w:r>
    </w:p>
    <w:p w14:paraId="5F40A0F6" w14:textId="2E89C854" w:rsidR="00853E6D" w:rsidRPr="00C21789" w:rsidRDefault="00853E6D" w:rsidP="002A6120">
      <w:pPr>
        <w:pStyle w:val="a6"/>
        <w:spacing w:before="156" w:after="156"/>
        <w:ind w:left="0"/>
        <w:outlineLvl w:val="9"/>
        <w:rPr>
          <w:rFonts w:ascii="宋体" w:eastAsia="宋体" w:hAnsi="宋体"/>
        </w:rPr>
      </w:pPr>
      <w:r w:rsidRPr="00C21789">
        <w:rPr>
          <w:rFonts w:ascii="宋体" w:eastAsia="宋体" w:hAnsi="宋体" w:hint="eastAsia"/>
        </w:rPr>
        <w:t>前位灯、后位灯可作为示廓灯使用。</w:t>
      </w:r>
    </w:p>
    <w:p w14:paraId="04004F0B" w14:textId="41A8E355" w:rsidR="009D2B89" w:rsidRPr="0039658A" w:rsidRDefault="00322D75" w:rsidP="002A6120">
      <w:pPr>
        <w:pStyle w:val="a6"/>
        <w:spacing w:before="156" w:after="156"/>
        <w:ind w:left="0"/>
        <w:outlineLvl w:val="9"/>
        <w:rPr>
          <w:rFonts w:ascii="宋体" w:eastAsia="宋体" w:hAnsi="宋体"/>
        </w:rPr>
      </w:pPr>
      <w:r>
        <w:rPr>
          <w:rFonts w:ascii="宋体" w:eastAsia="宋体" w:hAnsi="宋体"/>
        </w:rPr>
        <w:t>后位灯不应与ADS灯</w:t>
      </w:r>
      <w:r w:rsidR="00DE4314">
        <w:rPr>
          <w:rFonts w:ascii="宋体" w:eastAsia="宋体" w:hAnsi="宋体"/>
        </w:rPr>
        <w:t>完全</w:t>
      </w:r>
      <w:r>
        <w:rPr>
          <w:rFonts w:ascii="宋体" w:eastAsia="宋体" w:hAnsi="宋体"/>
        </w:rPr>
        <w:t>混合。</w:t>
      </w:r>
    </w:p>
    <w:p w14:paraId="5E78A282" w14:textId="05D0A6F2" w:rsidR="009D2B89" w:rsidRPr="00853E6D" w:rsidRDefault="009D2B89" w:rsidP="002A6120">
      <w:pPr>
        <w:pStyle w:val="a6"/>
        <w:spacing w:before="156" w:after="156"/>
        <w:ind w:left="0"/>
        <w:outlineLvl w:val="9"/>
        <w:rPr>
          <w:rFonts w:hAnsi="宋体"/>
        </w:rPr>
      </w:pPr>
      <w:r w:rsidRPr="00853E6D">
        <w:rPr>
          <w:rFonts w:ascii="宋体" w:eastAsia="宋体" w:hAnsi="宋体" w:hint="eastAsia"/>
        </w:rPr>
        <w:t>前位灯、后位灯与其他功能</w:t>
      </w:r>
      <w:r w:rsidR="00853E6D">
        <w:rPr>
          <w:rFonts w:ascii="宋体" w:eastAsia="宋体" w:hAnsi="宋体" w:hint="eastAsia"/>
        </w:rPr>
        <w:t>构成</w:t>
      </w:r>
      <w:r w:rsidRPr="00853E6D">
        <w:rPr>
          <w:rFonts w:ascii="宋体" w:eastAsia="宋体" w:hAnsi="宋体" w:hint="eastAsia"/>
        </w:rPr>
        <w:t>混合灯的场合，两者同时点亮时，色度应符合与位置灯混合的功能所使用的色度要求。</w:t>
      </w:r>
    </w:p>
    <w:p w14:paraId="54FF48D7" w14:textId="56F6E0BA" w:rsidR="009D2B89" w:rsidRDefault="009D2B89" w:rsidP="002A6120">
      <w:pPr>
        <w:pStyle w:val="a6"/>
        <w:spacing w:before="156" w:after="156"/>
        <w:ind w:left="0"/>
        <w:outlineLvl w:val="9"/>
        <w:rPr>
          <w:rFonts w:hAnsi="宋体"/>
        </w:rPr>
      </w:pPr>
      <w:r w:rsidRPr="00853E6D">
        <w:rPr>
          <w:rFonts w:ascii="宋体" w:eastAsia="宋体" w:hAnsi="宋体" w:hint="eastAsia"/>
        </w:rPr>
        <w:t>与其他功能混合的位置灯，允许设计为与一个可变光强控制器共同运</w:t>
      </w:r>
      <w:r w:rsidR="000B13B0">
        <w:rPr>
          <w:rFonts w:ascii="宋体" w:eastAsia="宋体" w:hAnsi="宋体"/>
        </w:rPr>
        <w:t>行</w:t>
      </w:r>
      <w:r w:rsidRPr="00853E6D">
        <w:rPr>
          <w:rFonts w:ascii="宋体" w:eastAsia="宋体" w:hAnsi="宋体" w:hint="eastAsia"/>
        </w:rPr>
        <w:t>。在此情况下，对于与制动灯混合的后位灯，应是多光源并联设计，或</w:t>
      </w:r>
      <w:r w:rsidR="000B13B0" w:rsidRPr="00853E6D">
        <w:rPr>
          <w:rFonts w:ascii="宋体" w:eastAsia="宋体" w:hAnsi="宋体" w:hint="eastAsia"/>
        </w:rPr>
        <w:t>该功能</w:t>
      </w:r>
      <w:r w:rsidRPr="00853E6D">
        <w:rPr>
          <w:rFonts w:ascii="宋体" w:eastAsia="宋体" w:hAnsi="宋体" w:hint="eastAsia"/>
        </w:rPr>
        <w:t>配有故障监测系统。</w:t>
      </w:r>
    </w:p>
    <w:p w14:paraId="533827CF" w14:textId="337A5BF2" w:rsidR="004B5D1A" w:rsidRPr="00C21789" w:rsidRDefault="004B5D1A" w:rsidP="002A6120">
      <w:pPr>
        <w:pStyle w:val="a6"/>
        <w:spacing w:before="156" w:after="156"/>
        <w:ind w:left="0"/>
        <w:outlineLvl w:val="9"/>
        <w:rPr>
          <w:rFonts w:asciiTheme="minorEastAsia" w:eastAsiaTheme="minorEastAsia" w:hAnsiTheme="minorEastAsia"/>
        </w:rPr>
      </w:pPr>
      <w:r w:rsidRPr="00C21789">
        <w:rPr>
          <w:rFonts w:asciiTheme="minorEastAsia" w:eastAsiaTheme="minorEastAsia" w:hAnsiTheme="minorEastAsia" w:hint="eastAsia"/>
        </w:rPr>
        <w:t>包含发光徽标</w:t>
      </w:r>
      <w:r w:rsidRPr="00C21789">
        <w:rPr>
          <w:rFonts w:asciiTheme="minorEastAsia" w:eastAsiaTheme="minorEastAsia" w:hAnsiTheme="minorEastAsia"/>
        </w:rPr>
        <w:t>的位置灯</w:t>
      </w:r>
      <w:r w:rsidR="001F41F7">
        <w:rPr>
          <w:rFonts w:asciiTheme="minorEastAsia" w:eastAsiaTheme="minorEastAsia" w:hAnsiTheme="minorEastAsia" w:hint="eastAsia"/>
        </w:rPr>
        <w:t>的特殊要求：</w:t>
      </w:r>
    </w:p>
    <w:p w14:paraId="2C5C0013" w14:textId="0F902AFE" w:rsidR="004B5D1A" w:rsidRPr="00C21789" w:rsidRDefault="004B5D1A" w:rsidP="00C21789">
      <w:pPr>
        <w:pStyle w:val="a7"/>
        <w:spacing w:before="156" w:after="156"/>
        <w:outlineLvl w:val="9"/>
        <w:rPr>
          <w:rFonts w:asciiTheme="minorEastAsia" w:eastAsiaTheme="minorEastAsia" w:hAnsiTheme="minorEastAsia"/>
        </w:rPr>
      </w:pPr>
      <w:r w:rsidRPr="00C21789">
        <w:rPr>
          <w:rFonts w:asciiTheme="minorEastAsia" w:eastAsiaTheme="minorEastAsia" w:hAnsiTheme="minorEastAsia" w:hint="eastAsia"/>
        </w:rPr>
        <w:t>发光徽标仅</w:t>
      </w:r>
      <w:r w:rsidR="00577940">
        <w:rPr>
          <w:rFonts w:asciiTheme="minorEastAsia" w:eastAsiaTheme="minorEastAsia" w:hAnsiTheme="minorEastAsia" w:hint="eastAsia"/>
        </w:rPr>
        <w:t>应</w:t>
      </w:r>
      <w:r w:rsidR="009A0D77">
        <w:rPr>
          <w:rFonts w:asciiTheme="minorEastAsia" w:eastAsiaTheme="minorEastAsia" w:hAnsiTheme="minorEastAsia" w:hint="eastAsia"/>
        </w:rPr>
        <w:t>是</w:t>
      </w:r>
      <w:r w:rsidRPr="00C21789">
        <w:rPr>
          <w:rFonts w:asciiTheme="minorEastAsia" w:eastAsiaTheme="minorEastAsia" w:hAnsiTheme="minorEastAsia" w:hint="eastAsia"/>
        </w:rPr>
        <w:t>车辆制造商的商标或车型</w:t>
      </w:r>
      <w:r w:rsidRPr="00C21789">
        <w:rPr>
          <w:rFonts w:asciiTheme="minorEastAsia" w:eastAsiaTheme="minorEastAsia" w:hAnsiTheme="minorEastAsia"/>
        </w:rPr>
        <w:t>徽标</w:t>
      </w:r>
      <w:r w:rsidR="002A6120">
        <w:rPr>
          <w:rFonts w:asciiTheme="minorEastAsia" w:eastAsiaTheme="minorEastAsia" w:hAnsiTheme="minorEastAsia" w:hint="eastAsia"/>
        </w:rPr>
        <w:t>。</w:t>
      </w:r>
      <w:r w:rsidRPr="00C21789">
        <w:rPr>
          <w:rFonts w:asciiTheme="minorEastAsia" w:eastAsiaTheme="minorEastAsia" w:hAnsiTheme="minorEastAsia"/>
        </w:rPr>
        <w:t xml:space="preserve"> </w:t>
      </w:r>
    </w:p>
    <w:p w14:paraId="607BA481" w14:textId="05F8634F" w:rsidR="004B5D1A" w:rsidRPr="00C21789" w:rsidRDefault="004B5D1A" w:rsidP="00C21789">
      <w:pPr>
        <w:pStyle w:val="a7"/>
        <w:spacing w:before="156" w:after="156"/>
        <w:outlineLvl w:val="9"/>
        <w:rPr>
          <w:rFonts w:asciiTheme="minorEastAsia" w:eastAsiaTheme="minorEastAsia" w:hAnsiTheme="minorEastAsia"/>
        </w:rPr>
      </w:pPr>
      <w:r w:rsidRPr="00C21789">
        <w:rPr>
          <w:rFonts w:asciiTheme="minorEastAsia" w:eastAsiaTheme="minorEastAsia" w:hAnsiTheme="minorEastAsia" w:hint="eastAsia"/>
        </w:rPr>
        <w:t>车辆前、后</w:t>
      </w:r>
      <w:r w:rsidR="00B06B57">
        <w:rPr>
          <w:rFonts w:asciiTheme="minorEastAsia" w:eastAsiaTheme="minorEastAsia" w:hAnsiTheme="minorEastAsia" w:hint="eastAsia"/>
        </w:rPr>
        <w:t>应各</w:t>
      </w:r>
      <w:r w:rsidR="00EF5ABE" w:rsidRPr="00887162">
        <w:rPr>
          <w:rFonts w:asciiTheme="minorEastAsia" w:eastAsiaTheme="minorEastAsia" w:hAnsiTheme="minorEastAsia" w:hint="eastAsia"/>
        </w:rPr>
        <w:t>最多</w:t>
      </w:r>
      <w:r w:rsidR="008E0322">
        <w:rPr>
          <w:rFonts w:asciiTheme="minorEastAsia" w:eastAsiaTheme="minorEastAsia" w:hAnsiTheme="minorEastAsia" w:hint="eastAsia"/>
        </w:rPr>
        <w:t>有</w:t>
      </w:r>
      <w:r w:rsidR="00694D22">
        <w:rPr>
          <w:rFonts w:asciiTheme="minorEastAsia" w:eastAsiaTheme="minorEastAsia" w:hAnsiTheme="minorEastAsia" w:hint="eastAsia"/>
        </w:rPr>
        <w:t>二</w:t>
      </w:r>
      <w:r w:rsidRPr="00C21789">
        <w:rPr>
          <w:rFonts w:asciiTheme="minorEastAsia" w:eastAsiaTheme="minorEastAsia" w:hAnsiTheme="minorEastAsia" w:hint="eastAsia"/>
        </w:rPr>
        <w:t>只发光</w:t>
      </w:r>
      <w:r w:rsidRPr="00C21789">
        <w:rPr>
          <w:rFonts w:asciiTheme="minorEastAsia" w:eastAsiaTheme="minorEastAsia" w:hAnsiTheme="minorEastAsia"/>
        </w:rPr>
        <w:t>徽标</w:t>
      </w:r>
      <w:r w:rsidRPr="00C21789">
        <w:rPr>
          <w:rFonts w:asciiTheme="minorEastAsia" w:eastAsiaTheme="minorEastAsia" w:hAnsiTheme="minorEastAsia" w:hint="eastAsia"/>
        </w:rPr>
        <w:t>作为位置灯一部分</w:t>
      </w:r>
      <w:r w:rsidR="002A6120">
        <w:rPr>
          <w:rFonts w:asciiTheme="minorEastAsia" w:eastAsiaTheme="minorEastAsia" w:hAnsiTheme="minorEastAsia" w:hint="eastAsia"/>
        </w:rPr>
        <w:t>。</w:t>
      </w:r>
    </w:p>
    <w:p w14:paraId="0262CD45" w14:textId="4E513A9D" w:rsidR="004B5D1A" w:rsidRPr="00C21789" w:rsidRDefault="004B5D1A" w:rsidP="00C21789">
      <w:pPr>
        <w:pStyle w:val="a7"/>
        <w:spacing w:before="156" w:after="156"/>
        <w:outlineLvl w:val="9"/>
        <w:rPr>
          <w:rFonts w:asciiTheme="minorEastAsia" w:eastAsiaTheme="minorEastAsia" w:hAnsiTheme="minorEastAsia"/>
        </w:rPr>
      </w:pPr>
      <w:r w:rsidRPr="00C21789">
        <w:rPr>
          <w:rFonts w:asciiTheme="minorEastAsia" w:eastAsiaTheme="minorEastAsia" w:hAnsiTheme="minorEastAsia" w:hint="eastAsia"/>
        </w:rPr>
        <w:t>发光</w:t>
      </w:r>
      <w:r w:rsidRPr="00C21789">
        <w:rPr>
          <w:rFonts w:asciiTheme="minorEastAsia" w:eastAsiaTheme="minorEastAsia" w:hAnsiTheme="minorEastAsia"/>
        </w:rPr>
        <w:t>徽标</w:t>
      </w:r>
      <w:r w:rsidRPr="00C21789">
        <w:rPr>
          <w:rFonts w:asciiTheme="minorEastAsia" w:eastAsiaTheme="minorEastAsia" w:hAnsiTheme="minorEastAsia" w:hint="eastAsia"/>
        </w:rPr>
        <w:t>作为位置灯一部分时，徽标本身的透光面允许不对称；</w:t>
      </w:r>
      <w:r w:rsidR="00A2745E">
        <w:rPr>
          <w:rFonts w:asciiTheme="minorEastAsia" w:eastAsiaTheme="minorEastAsia" w:hAnsiTheme="minorEastAsia" w:hint="eastAsia"/>
        </w:rPr>
        <w:t>允许安装在车头车尾部的左右中间位置。</w:t>
      </w:r>
    </w:p>
    <w:p w14:paraId="46CA1FF0" w14:textId="2506873F" w:rsidR="004B5D1A" w:rsidRPr="00C21789" w:rsidRDefault="004B5D1A" w:rsidP="00C21789">
      <w:pPr>
        <w:pStyle w:val="a7"/>
        <w:spacing w:before="156" w:after="156"/>
        <w:outlineLvl w:val="9"/>
        <w:rPr>
          <w:rFonts w:asciiTheme="minorEastAsia" w:eastAsiaTheme="minorEastAsia" w:hAnsiTheme="minorEastAsia"/>
        </w:rPr>
      </w:pPr>
      <w:r w:rsidRPr="00C21789">
        <w:rPr>
          <w:rFonts w:asciiTheme="minorEastAsia" w:eastAsiaTheme="minorEastAsia" w:hAnsiTheme="minorEastAsia" w:hint="eastAsia"/>
        </w:rPr>
        <w:t>发光</w:t>
      </w:r>
      <w:r w:rsidRPr="00C21789">
        <w:rPr>
          <w:rFonts w:asciiTheme="minorEastAsia" w:eastAsiaTheme="minorEastAsia" w:hAnsiTheme="minorEastAsia"/>
        </w:rPr>
        <w:t>徽标</w:t>
      </w:r>
      <w:r w:rsidRPr="00C21789">
        <w:rPr>
          <w:rFonts w:asciiTheme="minorEastAsia" w:eastAsiaTheme="minorEastAsia" w:hAnsiTheme="minorEastAsia" w:hint="eastAsia"/>
        </w:rPr>
        <w:t>作为位置灯一部分时，徽标不点亮时也要满足位置灯</w:t>
      </w:r>
      <w:r w:rsidRPr="00A67562">
        <w:rPr>
          <w:rFonts w:asciiTheme="minorEastAsia" w:eastAsiaTheme="minorEastAsia" w:hAnsiTheme="minorEastAsia" w:hint="eastAsia"/>
        </w:rPr>
        <w:t>的</w:t>
      </w:r>
      <w:r w:rsidR="00B06B57" w:rsidRPr="00A67562">
        <w:rPr>
          <w:rFonts w:asciiTheme="minorEastAsia" w:eastAsiaTheme="minorEastAsia" w:hAnsiTheme="minorEastAsia" w:hint="eastAsia"/>
        </w:rPr>
        <w:t>配光</w:t>
      </w:r>
      <w:r w:rsidR="00A2745E" w:rsidRPr="00A67562">
        <w:rPr>
          <w:rFonts w:asciiTheme="minorEastAsia" w:eastAsiaTheme="minorEastAsia" w:hAnsiTheme="minorEastAsia" w:hint="eastAsia"/>
        </w:rPr>
        <w:t>和安装</w:t>
      </w:r>
      <w:r w:rsidRPr="00A67562">
        <w:rPr>
          <w:rFonts w:asciiTheme="minorEastAsia" w:eastAsiaTheme="minorEastAsia" w:hAnsiTheme="minorEastAsia" w:hint="eastAsia"/>
        </w:rPr>
        <w:t>要求</w:t>
      </w:r>
      <w:r w:rsidR="002A6120">
        <w:rPr>
          <w:rFonts w:asciiTheme="minorEastAsia" w:eastAsiaTheme="minorEastAsia" w:hAnsiTheme="minorEastAsia" w:hint="eastAsia"/>
        </w:rPr>
        <w:t>。</w:t>
      </w:r>
    </w:p>
    <w:p w14:paraId="609A445C" w14:textId="762818CB" w:rsidR="009D2B89" w:rsidRDefault="009D2B89" w:rsidP="00C21789">
      <w:pPr>
        <w:pStyle w:val="a5"/>
        <w:spacing w:before="156" w:after="156"/>
        <w:outlineLvl w:val="9"/>
        <w:rPr>
          <w:rFonts w:hAnsi="黑体"/>
        </w:rPr>
      </w:pPr>
      <w:r w:rsidRPr="00C21789">
        <w:rPr>
          <w:rFonts w:hAnsi="黑体" w:hint="eastAsia"/>
        </w:rPr>
        <w:t>转向</w:t>
      </w:r>
      <w:r w:rsidR="008E0322" w:rsidRPr="00C21789">
        <w:rPr>
          <w:rFonts w:hAnsi="黑体" w:hint="eastAsia"/>
        </w:rPr>
        <w:t>信号</w:t>
      </w:r>
      <w:r w:rsidRPr="00C21789">
        <w:rPr>
          <w:rFonts w:hAnsi="黑体" w:hint="eastAsia"/>
        </w:rPr>
        <w:t>灯</w:t>
      </w:r>
    </w:p>
    <w:p w14:paraId="5265AEAA" w14:textId="1C441A8A" w:rsidR="00A2745E" w:rsidRDefault="007E5D5E" w:rsidP="00C21789">
      <w:pPr>
        <w:pStyle w:val="a6"/>
        <w:spacing w:before="156" w:after="156"/>
        <w:ind w:left="0"/>
        <w:outlineLvl w:val="9"/>
        <w:rPr>
          <w:rFonts w:ascii="宋体" w:eastAsia="宋体" w:hAnsi="宋体"/>
        </w:rPr>
      </w:pPr>
      <w:r w:rsidRPr="00C21789">
        <w:rPr>
          <w:rFonts w:ascii="宋体" w:eastAsia="宋体" w:hAnsi="宋体" w:hint="eastAsia"/>
        </w:rPr>
        <w:t>分类</w:t>
      </w:r>
    </w:p>
    <w:p w14:paraId="05EC2313" w14:textId="49C16892" w:rsidR="007E5D5E" w:rsidRPr="002A6120" w:rsidRDefault="007E5D5E" w:rsidP="00C21789">
      <w:pPr>
        <w:pStyle w:val="aff6"/>
        <w:rPr>
          <w:rFonts w:hAnsi="宋体"/>
        </w:rPr>
      </w:pPr>
      <w:r w:rsidRPr="00A67562">
        <w:rPr>
          <w:rFonts w:hAnsi="宋体" w:hint="eastAsia"/>
        </w:rPr>
        <w:t>前转向灯根据配光性能的不同分为</w:t>
      </w:r>
      <w:r w:rsidRPr="00A67562">
        <w:rPr>
          <w:rFonts w:hAnsi="宋体"/>
        </w:rPr>
        <w:t>1类、1a类、1b类装置。</w:t>
      </w:r>
    </w:p>
    <w:p w14:paraId="1BD58DE5" w14:textId="539375E1" w:rsidR="007E5D5E" w:rsidRPr="002A6120" w:rsidRDefault="007E5D5E" w:rsidP="00C21789">
      <w:pPr>
        <w:pStyle w:val="aff6"/>
        <w:rPr>
          <w:rFonts w:hAnsi="宋体"/>
        </w:rPr>
      </w:pPr>
      <w:r w:rsidRPr="00A67562">
        <w:rPr>
          <w:rFonts w:hAnsi="宋体" w:hint="eastAsia"/>
        </w:rPr>
        <w:t>后转向灯根据配光性能的不同分为</w:t>
      </w:r>
      <w:r w:rsidRPr="00A67562">
        <w:rPr>
          <w:rFonts w:hAnsi="宋体"/>
        </w:rPr>
        <w:t>2a类、2b类</w:t>
      </w:r>
      <w:r w:rsidRPr="00A67562">
        <w:rPr>
          <w:rFonts w:hAnsi="宋体" w:hint="eastAsia"/>
        </w:rPr>
        <w:t>装置。</w:t>
      </w:r>
    </w:p>
    <w:p w14:paraId="68731B76" w14:textId="2D02CE20" w:rsidR="007E5D5E" w:rsidRDefault="007E5D5E" w:rsidP="00C21789">
      <w:pPr>
        <w:pStyle w:val="aff6"/>
        <w:rPr>
          <w:rFonts w:hAnsi="宋体"/>
        </w:rPr>
      </w:pPr>
      <w:r w:rsidRPr="00A67562">
        <w:rPr>
          <w:rFonts w:hAnsi="宋体" w:hint="eastAsia"/>
        </w:rPr>
        <w:t>侧转向灯根据配光性能的不同分为</w:t>
      </w:r>
      <w:r w:rsidRPr="00A67562">
        <w:rPr>
          <w:rFonts w:hAnsi="宋体"/>
        </w:rPr>
        <w:t>5类、6类装置。</w:t>
      </w:r>
    </w:p>
    <w:p w14:paraId="3EA978D2" w14:textId="10525D5B" w:rsidR="00AB27D1" w:rsidRPr="008B4C6C" w:rsidRDefault="00AB27D1" w:rsidP="00C21789">
      <w:pPr>
        <w:pStyle w:val="a6"/>
        <w:spacing w:before="156" w:after="156"/>
        <w:ind w:left="0"/>
        <w:outlineLvl w:val="9"/>
        <w:rPr>
          <w:rFonts w:ascii="宋体" w:eastAsia="宋体" w:hAnsi="宋体"/>
        </w:rPr>
      </w:pPr>
      <w:r w:rsidRPr="00C21789">
        <w:rPr>
          <w:rFonts w:ascii="宋体" w:eastAsia="宋体" w:hAnsi="宋体"/>
        </w:rPr>
        <w:t>顺序开启的转向灯</w:t>
      </w:r>
    </w:p>
    <w:p w14:paraId="193D589D" w14:textId="7B4C17A8" w:rsidR="009D2B89" w:rsidRPr="00C21789" w:rsidRDefault="009D2B89" w:rsidP="00C21789">
      <w:pPr>
        <w:pStyle w:val="a7"/>
        <w:spacing w:before="156" w:after="156"/>
        <w:outlineLvl w:val="9"/>
        <w:rPr>
          <w:rFonts w:ascii="宋体" w:eastAsia="宋体" w:hAnsi="宋体"/>
        </w:rPr>
      </w:pPr>
      <w:r w:rsidRPr="00C21789">
        <w:rPr>
          <w:rFonts w:ascii="宋体" w:eastAsia="宋体" w:hAnsi="宋体" w:hint="eastAsia"/>
        </w:rPr>
        <w:t>每个光源激活后应保持点亮状态，直到点亮节拍结束。顺序开启的变化过程应在点亮节拍开始后200ms</w:t>
      </w:r>
      <w:r w:rsidR="00B331E4" w:rsidRPr="00C21789">
        <w:rPr>
          <w:rFonts w:ascii="宋体" w:eastAsia="宋体" w:hAnsi="宋体" w:hint="eastAsia"/>
          <w:color w:val="000000" w:themeColor="text1"/>
        </w:rPr>
        <w:t>以</w:t>
      </w:r>
      <w:r w:rsidRPr="00C21789">
        <w:rPr>
          <w:rFonts w:ascii="宋体" w:eastAsia="宋体" w:hAnsi="宋体" w:hint="eastAsia"/>
        </w:rPr>
        <w:t>内结束。</w:t>
      </w:r>
    </w:p>
    <w:p w14:paraId="617D34AF" w14:textId="3134883C" w:rsidR="009D2B89" w:rsidRPr="00C21789" w:rsidRDefault="009D2B89" w:rsidP="00C21789">
      <w:pPr>
        <w:pStyle w:val="a7"/>
        <w:spacing w:before="156" w:after="156"/>
        <w:outlineLvl w:val="9"/>
        <w:rPr>
          <w:rFonts w:ascii="宋体" w:eastAsia="宋体" w:hAnsi="宋体"/>
        </w:rPr>
      </w:pPr>
      <w:r w:rsidRPr="00C21789">
        <w:rPr>
          <w:rFonts w:ascii="宋体" w:eastAsia="宋体" w:hAnsi="宋体" w:hint="eastAsia"/>
        </w:rPr>
        <w:t>顺序开启的变化应从透光面的内侧向外侧以均匀的渐进的速度点亮。</w:t>
      </w:r>
    </w:p>
    <w:p w14:paraId="1887A8A9" w14:textId="116EAFDB" w:rsidR="00AB27D1" w:rsidRDefault="007812D6" w:rsidP="00C21789">
      <w:pPr>
        <w:pStyle w:val="a7"/>
        <w:spacing w:before="156" w:after="156"/>
        <w:outlineLvl w:val="9"/>
        <w:rPr>
          <w:rFonts w:ascii="宋体" w:eastAsia="宋体" w:hAnsi="宋体"/>
        </w:rPr>
      </w:pPr>
      <w:r w:rsidRPr="00C21789">
        <w:rPr>
          <w:rFonts w:ascii="宋体" w:eastAsia="宋体" w:hAnsi="宋体" w:hint="eastAsia"/>
        </w:rPr>
        <w:t>应</w:t>
      </w:r>
      <w:r w:rsidR="00C16764">
        <w:rPr>
          <w:rFonts w:ascii="宋体" w:eastAsia="宋体" w:hAnsi="宋体" w:hint="eastAsia"/>
        </w:rPr>
        <w:t>提供</w:t>
      </w:r>
      <w:r w:rsidRPr="00C21789">
        <w:rPr>
          <w:rFonts w:ascii="宋体" w:eastAsia="宋体" w:hAnsi="宋体" w:hint="eastAsia"/>
        </w:rPr>
        <w:t>连续的信号且在垂直方向无振荡（沿垂直方向</w:t>
      </w:r>
      <w:r w:rsidR="00D25011" w:rsidRPr="008B4C6C">
        <w:rPr>
          <w:rFonts w:ascii="宋体" w:eastAsia="宋体" w:hAnsi="宋体" w:hint="eastAsia"/>
        </w:rPr>
        <w:t>至多允许一次</w:t>
      </w:r>
      <w:r w:rsidRPr="008B4C6C">
        <w:rPr>
          <w:rFonts w:ascii="宋体" w:eastAsia="宋体" w:hAnsi="宋体" w:hint="eastAsia"/>
        </w:rPr>
        <w:t>方向变化）。</w:t>
      </w:r>
    </w:p>
    <w:p w14:paraId="6283A39B" w14:textId="5E5D2EA9" w:rsidR="00AB27D1" w:rsidRDefault="007812D6" w:rsidP="00C21789">
      <w:pPr>
        <w:pStyle w:val="a7"/>
        <w:spacing w:before="156" w:after="156"/>
        <w:outlineLvl w:val="9"/>
        <w:rPr>
          <w:rFonts w:ascii="宋体" w:eastAsia="宋体" w:hAnsi="宋体"/>
        </w:rPr>
      </w:pPr>
      <w:r w:rsidRPr="00C21789">
        <w:rPr>
          <w:rFonts w:ascii="宋体" w:eastAsia="宋体" w:hAnsi="宋体" w:hint="eastAsia"/>
        </w:rPr>
        <w:t>当垂直于基准轴线测量时，顺序开启的转向灯透光面的两个相邻或相切部分之间的</w:t>
      </w:r>
      <w:r w:rsidR="00C16764">
        <w:rPr>
          <w:rFonts w:ascii="宋体" w:eastAsia="宋体" w:hAnsi="宋体" w:hint="eastAsia"/>
        </w:rPr>
        <w:t>间隔</w:t>
      </w:r>
      <w:r w:rsidRPr="00C21789">
        <w:rPr>
          <w:rFonts w:ascii="宋体" w:eastAsia="宋体" w:hAnsi="宋体" w:hint="eastAsia"/>
        </w:rPr>
        <w:t>不应超过</w:t>
      </w:r>
      <w:r w:rsidRPr="00C21789">
        <w:rPr>
          <w:rFonts w:ascii="宋体" w:eastAsia="宋体" w:hAnsi="宋体"/>
        </w:rPr>
        <w:t>50mm</w:t>
      </w:r>
      <w:r w:rsidR="00D25011" w:rsidRPr="00C21789">
        <w:rPr>
          <w:rFonts w:ascii="宋体" w:eastAsia="宋体" w:hAnsi="宋体" w:hint="eastAsia"/>
        </w:rPr>
        <w:t>。</w:t>
      </w:r>
    </w:p>
    <w:p w14:paraId="7CF0C7C2" w14:textId="1EF2BF16" w:rsidR="00AB27D1" w:rsidRPr="00C21789" w:rsidRDefault="00C16764" w:rsidP="00C21789">
      <w:pPr>
        <w:pStyle w:val="a7"/>
        <w:spacing w:before="156" w:after="156"/>
        <w:outlineLvl w:val="9"/>
        <w:rPr>
          <w:rFonts w:ascii="宋体" w:eastAsia="宋体" w:hAnsi="宋体"/>
        </w:rPr>
      </w:pPr>
      <w:r w:rsidRPr="00C21789">
        <w:rPr>
          <w:rFonts w:ascii="宋体" w:eastAsia="宋体" w:hAnsi="宋体" w:hint="eastAsia"/>
        </w:rPr>
        <w:t>若不同的</w:t>
      </w:r>
      <w:r>
        <w:rPr>
          <w:rFonts w:ascii="宋体" w:eastAsia="宋体" w:hAnsi="宋体" w:hint="eastAsia"/>
        </w:rPr>
        <w:t>透</w:t>
      </w:r>
      <w:r w:rsidRPr="00C21789">
        <w:rPr>
          <w:rFonts w:ascii="宋体" w:eastAsia="宋体" w:hAnsi="宋体" w:hint="eastAsia"/>
        </w:rPr>
        <w:t>光面中有间隔，则这两个</w:t>
      </w:r>
      <w:r>
        <w:rPr>
          <w:rFonts w:ascii="宋体" w:eastAsia="宋体" w:hAnsi="宋体" w:hint="eastAsia"/>
        </w:rPr>
        <w:t>透</w:t>
      </w:r>
      <w:r w:rsidRPr="00C21789">
        <w:rPr>
          <w:rFonts w:ascii="宋体" w:eastAsia="宋体" w:hAnsi="宋体" w:hint="eastAsia"/>
        </w:rPr>
        <w:t>光面不能在垂直方向上产生任何重叠</w:t>
      </w:r>
      <w:r w:rsidR="00AB27D1" w:rsidRPr="00C21789">
        <w:rPr>
          <w:rFonts w:ascii="宋体" w:eastAsia="宋体" w:hAnsi="宋体" w:hint="eastAsia"/>
        </w:rPr>
        <w:t>。</w:t>
      </w:r>
    </w:p>
    <w:p w14:paraId="1B5AF984" w14:textId="6546A0A4" w:rsidR="009D2B89" w:rsidRPr="00C21789" w:rsidRDefault="00C16764" w:rsidP="00C21789">
      <w:pPr>
        <w:pStyle w:val="a7"/>
        <w:spacing w:before="156" w:after="156"/>
        <w:outlineLvl w:val="9"/>
        <w:rPr>
          <w:rFonts w:ascii="宋体" w:eastAsia="宋体" w:hAnsi="宋体"/>
        </w:rPr>
      </w:pPr>
      <w:r w:rsidRPr="001F5525">
        <w:rPr>
          <w:rFonts w:ascii="宋体" w:eastAsia="宋体" w:hAnsi="宋体" w:hint="eastAsia"/>
        </w:rPr>
        <w:t>若不同的</w:t>
      </w:r>
      <w:r>
        <w:rPr>
          <w:rFonts w:ascii="宋体" w:eastAsia="宋体" w:hAnsi="宋体" w:hint="eastAsia"/>
        </w:rPr>
        <w:t>透</w:t>
      </w:r>
      <w:r w:rsidRPr="001F5525">
        <w:rPr>
          <w:rFonts w:ascii="宋体" w:eastAsia="宋体" w:hAnsi="宋体" w:hint="eastAsia"/>
        </w:rPr>
        <w:t>光面中有间隔，</w:t>
      </w:r>
      <w:r>
        <w:rPr>
          <w:rFonts w:ascii="宋体" w:eastAsia="宋体" w:hAnsi="宋体" w:hint="eastAsia"/>
        </w:rPr>
        <w:t>间隔</w:t>
      </w:r>
      <w:r w:rsidR="007812D6" w:rsidRPr="008B4C6C">
        <w:rPr>
          <w:rFonts w:ascii="宋体" w:eastAsia="宋体" w:hAnsi="宋体" w:hint="eastAsia"/>
        </w:rPr>
        <w:t>不能应用于任何其他</w:t>
      </w:r>
      <w:r>
        <w:rPr>
          <w:rFonts w:ascii="宋体" w:eastAsia="宋体" w:hAnsi="宋体" w:hint="eastAsia"/>
        </w:rPr>
        <w:t>照明和</w:t>
      </w:r>
      <w:r w:rsidR="007812D6" w:rsidRPr="008B4C6C">
        <w:rPr>
          <w:rFonts w:ascii="宋体" w:eastAsia="宋体" w:hAnsi="宋体" w:hint="eastAsia"/>
        </w:rPr>
        <w:t>光信号功能。</w:t>
      </w:r>
    </w:p>
    <w:p w14:paraId="4E922153" w14:textId="5A02B9FD" w:rsidR="00147018" w:rsidRPr="00C21789" w:rsidRDefault="00147018" w:rsidP="00C21789">
      <w:pPr>
        <w:pStyle w:val="a7"/>
        <w:spacing w:before="156" w:after="156"/>
        <w:outlineLvl w:val="9"/>
        <w:rPr>
          <w:rFonts w:ascii="宋体" w:eastAsia="宋体" w:hAnsi="宋体"/>
        </w:rPr>
      </w:pPr>
      <w:r w:rsidRPr="00C21789">
        <w:rPr>
          <w:rFonts w:ascii="宋体" w:eastAsia="宋体" w:hAnsi="宋体" w:hint="eastAsia"/>
          <w:noProof/>
        </w:rPr>
        <w:lastRenderedPageBreak/>
        <w:t>视表面在基准轴线方向上的正交投影，其在垂直于基准轴线的平面上的最小外接矩形（长边平行于H平面）的水平边与垂直边的长度比例不得小于1.7。</w:t>
      </w:r>
    </w:p>
    <w:p w14:paraId="30F5A659" w14:textId="1858B26E" w:rsidR="00D75BFD" w:rsidRPr="00C21789" w:rsidRDefault="00D75BFD" w:rsidP="00C21789">
      <w:pPr>
        <w:pStyle w:val="a5"/>
        <w:spacing w:before="156" w:after="156"/>
        <w:outlineLvl w:val="9"/>
        <w:rPr>
          <w:rFonts w:hAnsi="黑体"/>
          <w:color w:val="000000"/>
        </w:rPr>
      </w:pPr>
      <w:r w:rsidRPr="00C21789">
        <w:rPr>
          <w:rFonts w:hAnsi="黑体" w:hint="eastAsia"/>
          <w:color w:val="000000"/>
        </w:rPr>
        <w:t>光信号</w:t>
      </w:r>
      <w:r w:rsidRPr="00A67562">
        <w:rPr>
          <w:rFonts w:hAnsi="黑体" w:hint="eastAsia"/>
          <w:color w:val="000000"/>
        </w:rPr>
        <w:t>投射</w:t>
      </w:r>
      <w:r w:rsidR="00545778" w:rsidRPr="00C21789">
        <w:rPr>
          <w:rFonts w:hAnsi="黑体" w:hint="eastAsia"/>
          <w:color w:val="000000"/>
        </w:rPr>
        <w:t>功能</w:t>
      </w:r>
    </w:p>
    <w:p w14:paraId="5AFB8091" w14:textId="772CFD33" w:rsidR="00D75BFD" w:rsidRPr="00C21789" w:rsidRDefault="00D75BFD" w:rsidP="00C21789">
      <w:pPr>
        <w:pStyle w:val="a6"/>
        <w:spacing w:before="156" w:after="156"/>
        <w:ind w:left="0"/>
        <w:outlineLvl w:val="9"/>
        <w:rPr>
          <w:rFonts w:ascii="宋体" w:eastAsia="宋体" w:hAnsi="宋体"/>
          <w:color w:val="000000" w:themeColor="text1"/>
        </w:rPr>
      </w:pPr>
      <w:r w:rsidRPr="00C21789">
        <w:rPr>
          <w:rFonts w:ascii="宋体" w:eastAsia="宋体" w:hAnsi="宋体" w:hint="eastAsia"/>
          <w:color w:val="000000" w:themeColor="text1"/>
        </w:rPr>
        <w:t>投射</w:t>
      </w:r>
      <w:r w:rsidR="00545778" w:rsidRPr="00C21789">
        <w:rPr>
          <w:rFonts w:ascii="宋体" w:eastAsia="宋体" w:hAnsi="宋体" w:hint="eastAsia"/>
          <w:color w:val="000000" w:themeColor="text1"/>
        </w:rPr>
        <w:t>功能发出</w:t>
      </w:r>
      <w:r w:rsidRPr="00C21789">
        <w:rPr>
          <w:rFonts w:ascii="宋体" w:eastAsia="宋体" w:hAnsi="宋体" w:hint="eastAsia"/>
          <w:color w:val="000000" w:themeColor="text1"/>
        </w:rPr>
        <w:t>的</w:t>
      </w:r>
      <w:r w:rsidR="00545778" w:rsidRPr="00C21789">
        <w:rPr>
          <w:rFonts w:ascii="宋体" w:eastAsia="宋体" w:hAnsi="宋体" w:hint="eastAsia"/>
          <w:color w:val="000000" w:themeColor="text1"/>
        </w:rPr>
        <w:t>光色</w:t>
      </w:r>
      <w:r w:rsidRPr="00C21789">
        <w:rPr>
          <w:rFonts w:ascii="宋体" w:eastAsia="宋体" w:hAnsi="宋体" w:hint="eastAsia"/>
          <w:color w:val="000000" w:themeColor="text1"/>
        </w:rPr>
        <w:t>应与</w:t>
      </w:r>
      <w:r w:rsidR="00CF6B17">
        <w:rPr>
          <w:rFonts w:ascii="宋体" w:eastAsia="宋体" w:hAnsi="宋体" w:hint="eastAsia"/>
          <w:color w:val="000000" w:themeColor="text1"/>
        </w:rPr>
        <w:t>对应</w:t>
      </w:r>
      <w:r w:rsidRPr="00C21789">
        <w:rPr>
          <w:rFonts w:ascii="宋体" w:eastAsia="宋体" w:hAnsi="宋体" w:hint="eastAsia"/>
          <w:color w:val="000000" w:themeColor="text1"/>
        </w:rPr>
        <w:t>的光信号功能相同且不会引起歧义。</w:t>
      </w:r>
    </w:p>
    <w:p w14:paraId="7D802B84" w14:textId="1FD651BF" w:rsidR="00D75BFD" w:rsidRDefault="00D75BFD" w:rsidP="00C21789">
      <w:pPr>
        <w:pStyle w:val="a6"/>
        <w:spacing w:before="156" w:after="156"/>
        <w:ind w:left="0"/>
        <w:outlineLvl w:val="9"/>
        <w:rPr>
          <w:rFonts w:ascii="宋体" w:eastAsia="宋体" w:hAnsi="宋体"/>
        </w:rPr>
      </w:pPr>
      <w:r w:rsidRPr="00C21789">
        <w:rPr>
          <w:rFonts w:ascii="宋体" w:eastAsia="宋体" w:hAnsi="宋体" w:hint="eastAsia"/>
          <w:color w:val="000000" w:themeColor="text1"/>
        </w:rPr>
        <w:t>投射</w:t>
      </w:r>
      <w:r w:rsidR="00545778" w:rsidRPr="00C21789">
        <w:rPr>
          <w:rFonts w:ascii="宋体" w:eastAsia="宋体" w:hAnsi="宋体" w:hint="eastAsia"/>
          <w:color w:val="000000" w:themeColor="text1"/>
        </w:rPr>
        <w:t>功能的</w:t>
      </w:r>
      <w:r w:rsidRPr="00C21789">
        <w:rPr>
          <w:rFonts w:ascii="宋体" w:eastAsia="宋体" w:hAnsi="宋体" w:hint="eastAsia"/>
          <w:color w:val="000000" w:themeColor="text1"/>
        </w:rPr>
        <w:t>图</w:t>
      </w:r>
      <w:r w:rsidRPr="0039658A">
        <w:rPr>
          <w:rFonts w:ascii="宋体" w:eastAsia="宋体" w:hAnsi="宋体" w:hint="eastAsia"/>
        </w:rPr>
        <w:t>案</w:t>
      </w:r>
      <w:r w:rsidR="00116F61">
        <w:rPr>
          <w:rFonts w:ascii="宋体" w:eastAsia="宋体" w:hAnsi="宋体" w:hint="eastAsia"/>
        </w:rPr>
        <w:t>应有简单几何或单个字母组成，可</w:t>
      </w:r>
      <w:r w:rsidRPr="0039658A">
        <w:rPr>
          <w:rFonts w:ascii="宋体" w:eastAsia="宋体" w:hAnsi="宋体" w:hint="eastAsia"/>
        </w:rPr>
        <w:t>由制造商定义，</w:t>
      </w:r>
      <w:r w:rsidR="00AE064C">
        <w:rPr>
          <w:rFonts w:ascii="宋体" w:eastAsia="宋体" w:hAnsi="宋体" w:hint="eastAsia"/>
        </w:rPr>
        <w:t>并在用户说明书中说明。</w:t>
      </w:r>
      <w:r w:rsidR="00AE064C" w:rsidRPr="008B4C6C">
        <w:rPr>
          <w:rFonts w:ascii="宋体" w:eastAsia="宋体" w:hAnsi="宋体" w:hint="eastAsia"/>
        </w:rPr>
        <w:t>图案的选择应确保不会引起</w:t>
      </w:r>
      <w:r w:rsidRPr="008B4C6C">
        <w:rPr>
          <w:rFonts w:ascii="宋体" w:eastAsia="宋体" w:hAnsi="宋体" w:hint="eastAsia"/>
        </w:rPr>
        <w:t>歧义</w:t>
      </w:r>
      <w:r w:rsidR="00AE064C" w:rsidRPr="008B4C6C">
        <w:rPr>
          <w:rFonts w:ascii="宋体" w:eastAsia="宋体" w:hAnsi="宋体" w:hint="eastAsia"/>
        </w:rPr>
        <w:t>。</w:t>
      </w:r>
    </w:p>
    <w:p w14:paraId="2FA74139" w14:textId="7A9A7E6F" w:rsidR="00E95D1B" w:rsidRDefault="00E95D1B" w:rsidP="00C21789">
      <w:pPr>
        <w:pStyle w:val="a6"/>
        <w:spacing w:before="156" w:after="156"/>
        <w:ind w:left="0"/>
        <w:outlineLvl w:val="9"/>
        <w:rPr>
          <w:rFonts w:ascii="宋体" w:eastAsia="宋体" w:hAnsi="宋体"/>
          <w:color w:val="000000" w:themeColor="text1"/>
        </w:rPr>
      </w:pPr>
      <w:r w:rsidRPr="00C21789">
        <w:rPr>
          <w:rFonts w:ascii="宋体" w:eastAsia="宋体" w:hAnsi="宋体" w:hint="eastAsia"/>
          <w:color w:val="000000" w:themeColor="text1"/>
        </w:rPr>
        <w:t>投影功能的图案在整个开启期间</w:t>
      </w:r>
      <w:r w:rsidR="00E00812">
        <w:rPr>
          <w:rFonts w:ascii="宋体" w:eastAsia="宋体" w:hAnsi="宋体" w:hint="eastAsia"/>
          <w:color w:val="000000" w:themeColor="text1"/>
        </w:rPr>
        <w:t>只应</w:t>
      </w:r>
      <w:r w:rsidRPr="00C21789">
        <w:rPr>
          <w:rFonts w:ascii="宋体" w:eastAsia="宋体" w:hAnsi="宋体" w:hint="eastAsia"/>
          <w:color w:val="000000" w:themeColor="text1"/>
        </w:rPr>
        <w:t>改变图案的长短、投影方向或位置</w:t>
      </w:r>
      <w:r w:rsidR="00116F61">
        <w:rPr>
          <w:rFonts w:ascii="宋体" w:eastAsia="宋体" w:hAnsi="宋体" w:hint="eastAsia"/>
          <w:color w:val="000000" w:themeColor="text1"/>
        </w:rPr>
        <w:t>。</w:t>
      </w:r>
    </w:p>
    <w:p w14:paraId="639974B6" w14:textId="77777777" w:rsidR="007174DA" w:rsidRPr="00C21789" w:rsidRDefault="007174DA" w:rsidP="00C21789">
      <w:pPr>
        <w:pStyle w:val="a6"/>
        <w:spacing w:before="156" w:after="156"/>
        <w:ind w:left="0"/>
        <w:outlineLvl w:val="9"/>
        <w:rPr>
          <w:rFonts w:ascii="宋体" w:eastAsia="宋体" w:hAnsi="宋体"/>
          <w:color w:val="000000" w:themeColor="text1"/>
        </w:rPr>
      </w:pPr>
      <w:r w:rsidRPr="00C21789">
        <w:rPr>
          <w:rFonts w:ascii="宋体" w:eastAsia="宋体" w:hAnsi="宋体" w:hint="eastAsia"/>
          <w:color w:val="000000" w:themeColor="text1"/>
        </w:rPr>
        <w:t>转向投射功能、倒车投射功能允许采用顺序开启，需满足如下要求：</w:t>
      </w:r>
    </w:p>
    <w:p w14:paraId="111F4BFA" w14:textId="77777777" w:rsidR="007174DA" w:rsidRPr="00293F58" w:rsidRDefault="007174DA" w:rsidP="00C21789">
      <w:pPr>
        <w:pStyle w:val="af9"/>
        <w:numPr>
          <w:ilvl w:val="0"/>
          <w:numId w:val="0"/>
        </w:numPr>
        <w:spacing w:beforeLines="0" w:afterLines="0" w:line="400" w:lineRule="exact"/>
        <w:ind w:leftChars="300" w:left="630"/>
        <w:outlineLvl w:val="9"/>
        <w:rPr>
          <w:rFonts w:asciiTheme="minorEastAsia" w:eastAsiaTheme="minorEastAsia" w:hAnsiTheme="minorEastAsia"/>
          <w:noProof/>
          <w:color w:val="000000" w:themeColor="text1"/>
        </w:rPr>
      </w:pPr>
      <w:r w:rsidRPr="00293F58">
        <w:rPr>
          <w:rFonts w:asciiTheme="minorEastAsia" w:eastAsiaTheme="minorEastAsia" w:hAnsiTheme="minorEastAsia"/>
          <w:noProof/>
          <w:color w:val="000000" w:themeColor="text1"/>
        </w:rPr>
        <w:t>a)顺序投射的符号在投射后应保持投射状态直至点亮节拍结束；</w:t>
      </w:r>
    </w:p>
    <w:p w14:paraId="78B271D6" w14:textId="77777777" w:rsidR="007174DA" w:rsidRPr="00293F58" w:rsidRDefault="007174DA" w:rsidP="00C21789">
      <w:pPr>
        <w:pStyle w:val="af9"/>
        <w:numPr>
          <w:ilvl w:val="0"/>
          <w:numId w:val="0"/>
        </w:numPr>
        <w:spacing w:beforeLines="0" w:afterLines="0" w:line="400" w:lineRule="exact"/>
        <w:ind w:leftChars="300" w:left="630"/>
        <w:outlineLvl w:val="9"/>
        <w:rPr>
          <w:rFonts w:asciiTheme="minorEastAsia" w:eastAsiaTheme="minorEastAsia" w:hAnsiTheme="minorEastAsia"/>
          <w:noProof/>
          <w:color w:val="000000" w:themeColor="text1"/>
        </w:rPr>
      </w:pPr>
      <w:r w:rsidRPr="00293F58">
        <w:rPr>
          <w:rFonts w:asciiTheme="minorEastAsia" w:eastAsiaTheme="minorEastAsia" w:hAnsiTheme="minorEastAsia"/>
          <w:noProof/>
          <w:color w:val="000000" w:themeColor="text1"/>
        </w:rPr>
        <w:t>b)顺序开启时投射符号的变化应从距离车辆竖直方向上在路面的投影由近到远以均匀的渐进的速度点亮；</w:t>
      </w:r>
    </w:p>
    <w:p w14:paraId="66A5040E" w14:textId="5B2A91FB" w:rsidR="007174DA" w:rsidRPr="00C21789" w:rsidRDefault="007174DA" w:rsidP="00C21789">
      <w:pPr>
        <w:pStyle w:val="af9"/>
        <w:numPr>
          <w:ilvl w:val="0"/>
          <w:numId w:val="0"/>
        </w:numPr>
        <w:spacing w:beforeLines="0" w:afterLines="0" w:line="400" w:lineRule="exact"/>
        <w:ind w:leftChars="300" w:left="630"/>
        <w:outlineLvl w:val="9"/>
        <w:rPr>
          <w:rFonts w:asciiTheme="minorEastAsia" w:eastAsiaTheme="minorEastAsia" w:hAnsiTheme="minorEastAsia"/>
          <w:color w:val="000000" w:themeColor="text1"/>
        </w:rPr>
      </w:pPr>
      <w:r w:rsidRPr="00293F58">
        <w:rPr>
          <w:rFonts w:asciiTheme="minorEastAsia" w:eastAsiaTheme="minorEastAsia" w:hAnsiTheme="minorEastAsia"/>
          <w:noProof/>
          <w:color w:val="000000" w:themeColor="text1"/>
        </w:rPr>
        <w:t>c)转向</w:t>
      </w:r>
      <w:r>
        <w:rPr>
          <w:rFonts w:asciiTheme="minorEastAsia" w:eastAsiaTheme="minorEastAsia" w:hAnsiTheme="minorEastAsia"/>
          <w:noProof/>
          <w:color w:val="000000" w:themeColor="text1"/>
        </w:rPr>
        <w:t>投射功能</w:t>
      </w:r>
      <w:r w:rsidRPr="00293F58">
        <w:rPr>
          <w:rFonts w:asciiTheme="minorEastAsia" w:eastAsiaTheme="minorEastAsia" w:hAnsiTheme="minorEastAsia"/>
          <w:noProof/>
          <w:color w:val="000000" w:themeColor="text1"/>
        </w:rPr>
        <w:t>顺序开启时序要与转向灯一致，倒车</w:t>
      </w:r>
      <w:r>
        <w:rPr>
          <w:rFonts w:asciiTheme="minorEastAsia" w:eastAsiaTheme="minorEastAsia" w:hAnsiTheme="minorEastAsia"/>
          <w:noProof/>
          <w:color w:val="000000" w:themeColor="text1"/>
        </w:rPr>
        <w:t>投射功能</w:t>
      </w:r>
      <w:r w:rsidRPr="00293F58">
        <w:rPr>
          <w:rFonts w:asciiTheme="minorEastAsia" w:eastAsiaTheme="minorEastAsia" w:hAnsiTheme="minorEastAsia"/>
          <w:noProof/>
          <w:color w:val="000000" w:themeColor="text1"/>
        </w:rPr>
        <w:t>顺序开启的变化过程应在点亮节拍开始后200ms以内结束。</w:t>
      </w:r>
    </w:p>
    <w:p w14:paraId="391255EC" w14:textId="77777777" w:rsidR="008D6C5B" w:rsidRPr="00C21789" w:rsidRDefault="00C018DD" w:rsidP="00C21789">
      <w:pPr>
        <w:pStyle w:val="a5"/>
        <w:spacing w:before="156" w:after="156"/>
        <w:outlineLvl w:val="9"/>
        <w:rPr>
          <w:rFonts w:hAnsi="黑体"/>
        </w:rPr>
      </w:pPr>
      <w:r w:rsidRPr="00C21789">
        <w:rPr>
          <w:rFonts w:hAnsi="黑体" w:hint="eastAsia"/>
        </w:rPr>
        <w:t>后牌照板照明装置</w:t>
      </w:r>
    </w:p>
    <w:p w14:paraId="0F771907" w14:textId="77777777" w:rsidR="008D6C5B" w:rsidRPr="00C21789" w:rsidRDefault="008D6C5B" w:rsidP="00C21789">
      <w:pPr>
        <w:pStyle w:val="a6"/>
        <w:spacing w:before="156" w:after="156"/>
        <w:ind w:left="0"/>
        <w:outlineLvl w:val="9"/>
        <w:rPr>
          <w:rFonts w:hAnsi="黑体"/>
        </w:rPr>
      </w:pPr>
      <w:r w:rsidRPr="00C21789">
        <w:rPr>
          <w:rFonts w:hAnsi="黑体" w:hint="eastAsia"/>
        </w:rPr>
        <w:t>最小照明范围</w:t>
      </w:r>
    </w:p>
    <w:p w14:paraId="6707D04C" w14:textId="0B263903" w:rsidR="008D6C5B" w:rsidRPr="0039658A" w:rsidRDefault="008D6C5B" w:rsidP="00C21789">
      <w:pPr>
        <w:pStyle w:val="aff6"/>
        <w:rPr>
          <w:rFonts w:hAnsi="宋体"/>
        </w:rPr>
      </w:pPr>
      <w:r w:rsidRPr="0039658A">
        <w:rPr>
          <w:rFonts w:hAnsi="宋体" w:hint="eastAsia"/>
        </w:rPr>
        <w:t>后牌照板照明装置应使整个牌照板在</w:t>
      </w:r>
      <w:r w:rsidR="004C49EC">
        <w:rPr>
          <w:rFonts w:hAnsi="宋体" w:hint="eastAsia"/>
        </w:rPr>
        <w:t>A.4</w:t>
      </w:r>
      <w:r w:rsidRPr="0039658A">
        <w:rPr>
          <w:rFonts w:hAnsi="宋体" w:hint="eastAsia"/>
        </w:rPr>
        <w:t>给定的角度内可见。</w:t>
      </w:r>
    </w:p>
    <w:p w14:paraId="31CEDAA3" w14:textId="77777777" w:rsidR="008D6C5B" w:rsidRPr="00C21789" w:rsidRDefault="008D6C5B" w:rsidP="00C21789">
      <w:pPr>
        <w:pStyle w:val="a6"/>
        <w:spacing w:before="156" w:after="156"/>
        <w:ind w:left="0"/>
        <w:outlineLvl w:val="9"/>
        <w:rPr>
          <w:rFonts w:hAnsi="黑体"/>
        </w:rPr>
      </w:pPr>
      <w:r w:rsidRPr="00C21789">
        <w:rPr>
          <w:rFonts w:hAnsi="黑体" w:hint="eastAsia"/>
        </w:rPr>
        <w:t>装置的光束照射方向</w:t>
      </w:r>
    </w:p>
    <w:p w14:paraId="67A66FB0" w14:textId="77777777" w:rsidR="00D75BFD" w:rsidRPr="0039658A" w:rsidRDefault="008D6C5B" w:rsidP="00C21789">
      <w:pPr>
        <w:pStyle w:val="aff6"/>
        <w:rPr>
          <w:rFonts w:hAnsi="宋体"/>
        </w:rPr>
      </w:pPr>
      <w:r w:rsidRPr="0039658A">
        <w:rPr>
          <w:rFonts w:hAnsi="宋体" w:hint="eastAsia"/>
        </w:rPr>
        <w:t>装置不得向后发出直射光，与其他灯组合和复合发出的红光除外。</w:t>
      </w:r>
    </w:p>
    <w:p w14:paraId="77178FEC" w14:textId="77777777" w:rsidR="008044D3" w:rsidRPr="00C21789" w:rsidRDefault="008044D3" w:rsidP="00C21789">
      <w:pPr>
        <w:pStyle w:val="a5"/>
        <w:spacing w:before="156" w:after="156"/>
        <w:outlineLvl w:val="9"/>
        <w:rPr>
          <w:rFonts w:hAnsi="黑体"/>
        </w:rPr>
      </w:pPr>
      <w:r w:rsidRPr="00C21789">
        <w:rPr>
          <w:rFonts w:hAnsi="黑体" w:hint="eastAsia"/>
        </w:rPr>
        <w:t>视表面面积</w:t>
      </w:r>
    </w:p>
    <w:p w14:paraId="5DF93A88" w14:textId="77777777" w:rsidR="008044D3" w:rsidRPr="0039658A" w:rsidRDefault="008044D3" w:rsidP="00C21789">
      <w:pPr>
        <w:pStyle w:val="a6"/>
        <w:spacing w:before="156" w:after="156"/>
        <w:ind w:left="0"/>
        <w:outlineLvl w:val="9"/>
        <w:rPr>
          <w:rFonts w:ascii="宋体" w:eastAsia="宋体" w:hAnsi="宋体"/>
        </w:rPr>
      </w:pPr>
      <w:r w:rsidRPr="0039658A">
        <w:rPr>
          <w:rFonts w:ascii="宋体" w:eastAsia="宋体" w:hAnsi="宋体" w:hint="eastAsia"/>
        </w:rPr>
        <w:t>对于后雾灯，在基准轴线方向上的视表面面积应不大于140cm</w:t>
      </w:r>
      <w:r w:rsidRPr="0039658A">
        <w:rPr>
          <w:rFonts w:ascii="宋体" w:eastAsia="宋体" w:hAnsi="宋体" w:hint="eastAsia"/>
          <w:vertAlign w:val="superscript"/>
        </w:rPr>
        <w:t>2</w:t>
      </w:r>
      <w:r w:rsidRPr="0039658A">
        <w:rPr>
          <w:rFonts w:ascii="宋体" w:eastAsia="宋体" w:hAnsi="宋体" w:hint="eastAsia"/>
        </w:rPr>
        <w:t>。</w:t>
      </w:r>
    </w:p>
    <w:p w14:paraId="3D475F87" w14:textId="13F16828" w:rsidR="008044D3" w:rsidRPr="0039658A" w:rsidRDefault="008044D3" w:rsidP="00C21789">
      <w:pPr>
        <w:pStyle w:val="a6"/>
        <w:spacing w:before="156" w:after="156"/>
        <w:ind w:left="0"/>
        <w:outlineLvl w:val="9"/>
        <w:rPr>
          <w:rFonts w:ascii="宋体" w:eastAsia="宋体" w:hAnsi="宋体"/>
        </w:rPr>
      </w:pPr>
      <w:r w:rsidRPr="0039658A">
        <w:rPr>
          <w:rFonts w:ascii="宋体" w:eastAsia="宋体" w:hAnsi="宋体" w:hint="eastAsia"/>
        </w:rPr>
        <w:t>对于昼间行</w:t>
      </w:r>
      <w:r w:rsidR="00CD4349" w:rsidRPr="00C21789">
        <w:rPr>
          <w:rFonts w:ascii="宋体" w:eastAsia="宋体" w:hAnsi="宋体" w:hint="eastAsia"/>
        </w:rPr>
        <w:t>驶</w:t>
      </w:r>
      <w:r w:rsidRPr="0039658A">
        <w:rPr>
          <w:rFonts w:ascii="宋体" w:eastAsia="宋体" w:hAnsi="宋体" w:hint="eastAsia"/>
        </w:rPr>
        <w:t>灯，在基准轴线方向上的视表面面积应不小于25cm</w:t>
      </w:r>
      <w:r w:rsidRPr="0039658A">
        <w:rPr>
          <w:rFonts w:ascii="宋体" w:eastAsia="宋体" w:hAnsi="宋体" w:hint="eastAsia"/>
          <w:vertAlign w:val="superscript"/>
        </w:rPr>
        <w:t>2</w:t>
      </w:r>
      <w:r w:rsidRPr="0039658A">
        <w:rPr>
          <w:rFonts w:ascii="宋体" w:eastAsia="宋体" w:hAnsi="宋体" w:hint="eastAsia"/>
        </w:rPr>
        <w:t>，且不大于200cm</w:t>
      </w:r>
      <w:r w:rsidRPr="0039658A">
        <w:rPr>
          <w:rFonts w:ascii="宋体" w:eastAsia="宋体" w:hAnsi="宋体" w:hint="eastAsia"/>
          <w:vertAlign w:val="superscript"/>
        </w:rPr>
        <w:t>2</w:t>
      </w:r>
      <w:r w:rsidRPr="0039658A">
        <w:rPr>
          <w:rFonts w:ascii="宋体" w:eastAsia="宋体" w:hAnsi="宋体" w:hint="eastAsia"/>
        </w:rPr>
        <w:t>。</w:t>
      </w:r>
    </w:p>
    <w:p w14:paraId="76289C00" w14:textId="2E52E3EA" w:rsidR="008044D3" w:rsidRPr="008B4C6C" w:rsidRDefault="008044D3" w:rsidP="00C21789">
      <w:pPr>
        <w:pStyle w:val="a6"/>
        <w:spacing w:before="156" w:after="156"/>
        <w:ind w:left="0"/>
        <w:outlineLvl w:val="9"/>
        <w:rPr>
          <w:rFonts w:ascii="宋体" w:eastAsia="宋体" w:hAnsi="宋体"/>
        </w:rPr>
      </w:pPr>
      <w:r w:rsidRPr="001450AB">
        <w:rPr>
          <w:rFonts w:ascii="宋体" w:eastAsia="宋体" w:hAnsi="宋体" w:hint="eastAsia"/>
        </w:rPr>
        <w:t>对于制动灯</w:t>
      </w:r>
      <w:r w:rsidR="00CD4349">
        <w:rPr>
          <w:rFonts w:ascii="宋体" w:eastAsia="宋体" w:hAnsi="宋体" w:hint="eastAsia"/>
        </w:rPr>
        <w:t>，</w:t>
      </w:r>
      <w:r w:rsidR="00CD4349" w:rsidRPr="0039658A">
        <w:rPr>
          <w:rFonts w:ascii="宋体" w:eastAsia="宋体" w:hAnsi="宋体" w:hint="eastAsia"/>
        </w:rPr>
        <w:t>在基准轴线方向上的视表面</w:t>
      </w:r>
      <w:r w:rsidRPr="001450AB">
        <w:rPr>
          <w:rFonts w:ascii="宋体" w:eastAsia="宋体" w:hAnsi="宋体" w:hint="eastAsia"/>
        </w:rPr>
        <w:t>面积应不小于</w:t>
      </w:r>
      <w:r w:rsidRPr="00C95501">
        <w:rPr>
          <w:rFonts w:ascii="宋体" w:eastAsia="宋体" w:hAnsi="宋体"/>
        </w:rPr>
        <w:t>15cm</w:t>
      </w:r>
      <w:r w:rsidRPr="00C95501">
        <w:rPr>
          <w:rFonts w:ascii="宋体" w:eastAsia="宋体" w:hAnsi="宋体"/>
          <w:vertAlign w:val="superscript"/>
        </w:rPr>
        <w:t>2</w:t>
      </w:r>
      <w:r w:rsidR="00C76E16" w:rsidRPr="00C95501">
        <w:rPr>
          <w:rFonts w:ascii="宋体" w:eastAsia="宋体" w:hAnsi="宋体" w:hint="eastAsia"/>
        </w:rPr>
        <w:t>，</w:t>
      </w:r>
      <w:r w:rsidR="00C76E16" w:rsidRPr="008B4C6C">
        <w:rPr>
          <w:rFonts w:ascii="宋体" w:eastAsia="宋体" w:hAnsi="宋体" w:hint="eastAsia"/>
        </w:rPr>
        <w:t>后雾灯开启时允许</w:t>
      </w:r>
      <w:r w:rsidR="00CD4349" w:rsidRPr="00C21789">
        <w:rPr>
          <w:rFonts w:ascii="宋体" w:eastAsia="宋体" w:hAnsi="宋体" w:hint="eastAsia"/>
        </w:rPr>
        <w:t>不</w:t>
      </w:r>
      <w:r w:rsidR="00887162">
        <w:rPr>
          <w:rFonts w:ascii="宋体" w:eastAsia="宋体" w:hAnsi="宋体" w:hint="eastAsia"/>
        </w:rPr>
        <w:t>考核</w:t>
      </w:r>
      <w:r w:rsidR="00CF6B17" w:rsidRPr="00C21789">
        <w:rPr>
          <w:rFonts w:ascii="宋体" w:eastAsia="宋体" w:hAnsi="宋体" w:hint="eastAsia"/>
        </w:rPr>
        <w:t>此项</w:t>
      </w:r>
      <w:r w:rsidR="00CD4349" w:rsidRPr="00C21789">
        <w:rPr>
          <w:rFonts w:ascii="宋体" w:eastAsia="宋体" w:hAnsi="宋体" w:hint="eastAsia"/>
        </w:rPr>
        <w:t>要求</w:t>
      </w:r>
      <w:r w:rsidRPr="00C21789">
        <w:rPr>
          <w:rFonts w:ascii="宋体" w:eastAsia="宋体" w:hAnsi="宋体" w:hint="eastAsia"/>
        </w:rPr>
        <w:t>。</w:t>
      </w:r>
    </w:p>
    <w:p w14:paraId="6C3C9113" w14:textId="793B440B" w:rsidR="003D41AE" w:rsidRPr="00C21789" w:rsidRDefault="003D41AE" w:rsidP="00C21789">
      <w:pPr>
        <w:pStyle w:val="a4"/>
        <w:spacing w:before="312" w:after="312"/>
        <w:outlineLvl w:val="0"/>
        <w:rPr>
          <w:rFonts w:hAnsi="黑体"/>
        </w:rPr>
      </w:pPr>
      <w:bookmarkStart w:id="26" w:name="_Toc72355856"/>
      <w:r>
        <w:rPr>
          <w:rFonts w:hint="eastAsia"/>
        </w:rPr>
        <w:t>光源要求</w:t>
      </w:r>
      <w:bookmarkEnd w:id="26"/>
    </w:p>
    <w:p w14:paraId="6A96813B" w14:textId="7A1C1783" w:rsidR="003D41AE" w:rsidRPr="00C21789" w:rsidRDefault="003D41AE" w:rsidP="00C21789">
      <w:pPr>
        <w:pStyle w:val="a5"/>
        <w:spacing w:before="156" w:after="156"/>
        <w:outlineLvl w:val="9"/>
        <w:rPr>
          <w:rFonts w:hAnsi="宋体"/>
        </w:rPr>
      </w:pPr>
      <w:r w:rsidRPr="00C21789">
        <w:rPr>
          <w:rFonts w:ascii="宋体" w:eastAsia="宋体" w:hAnsi="宋体" w:hint="eastAsia"/>
        </w:rPr>
        <w:t>可更换光源</w:t>
      </w:r>
    </w:p>
    <w:p w14:paraId="2AE8B40A" w14:textId="46268689" w:rsidR="003D41AE" w:rsidRPr="00C21789" w:rsidRDefault="003D41AE" w:rsidP="00C21789">
      <w:pPr>
        <w:pStyle w:val="a6"/>
        <w:spacing w:before="156" w:after="156"/>
        <w:ind w:left="0"/>
        <w:outlineLvl w:val="9"/>
        <w:rPr>
          <w:rFonts w:hAnsi="宋体"/>
        </w:rPr>
      </w:pPr>
      <w:r w:rsidRPr="00C21789">
        <w:rPr>
          <w:rFonts w:ascii="宋体" w:eastAsia="宋体" w:hAnsi="宋体" w:hint="eastAsia"/>
        </w:rPr>
        <w:t>对于可更换光源，在不使用工具的情况下即使在黑暗中也应能将其安装到灯具的正确位置上。</w:t>
      </w:r>
    </w:p>
    <w:p w14:paraId="3C4FA3EC" w14:textId="067F428C" w:rsidR="003D41AE" w:rsidRPr="00C21789" w:rsidRDefault="003D41AE" w:rsidP="00C21789">
      <w:pPr>
        <w:pStyle w:val="a6"/>
        <w:spacing w:before="156" w:after="156"/>
        <w:ind w:left="0"/>
        <w:outlineLvl w:val="9"/>
        <w:rPr>
          <w:rFonts w:hAnsi="宋体"/>
        </w:rPr>
      </w:pPr>
      <w:r w:rsidRPr="00C21789">
        <w:rPr>
          <w:rFonts w:ascii="宋体" w:eastAsia="宋体" w:hAnsi="宋体" w:hint="eastAsia"/>
        </w:rPr>
        <w:t>装置或系统使用的可更换灯丝灯泡和LED光源，其类型和性能要求应符合UN</w:t>
      </w:r>
      <w:r w:rsidRPr="00C21789">
        <w:rPr>
          <w:rFonts w:ascii="宋体" w:eastAsia="宋体" w:hAnsi="宋体"/>
        </w:rPr>
        <w:t xml:space="preserve"> </w:t>
      </w:r>
      <w:r w:rsidRPr="00C21789">
        <w:rPr>
          <w:rFonts w:ascii="宋体" w:eastAsia="宋体" w:hAnsi="宋体" w:hint="eastAsia"/>
        </w:rPr>
        <w:t>R37、</w:t>
      </w:r>
      <w:r w:rsidRPr="00C21789">
        <w:rPr>
          <w:rFonts w:ascii="宋体" w:eastAsia="宋体" w:hAnsi="宋体"/>
        </w:rPr>
        <w:t xml:space="preserve">UN R128 </w:t>
      </w:r>
      <w:r w:rsidRPr="00C21789">
        <w:rPr>
          <w:rFonts w:ascii="宋体" w:eastAsia="宋体" w:hAnsi="宋体" w:hint="eastAsia"/>
        </w:rPr>
        <w:t>及UN</w:t>
      </w:r>
      <w:r w:rsidRPr="00C21789">
        <w:rPr>
          <w:rFonts w:ascii="宋体" w:eastAsia="宋体" w:hAnsi="宋体"/>
        </w:rPr>
        <w:t xml:space="preserve"> </w:t>
      </w:r>
      <w:r w:rsidRPr="00C21789">
        <w:rPr>
          <w:rFonts w:ascii="宋体" w:eastAsia="宋体" w:hAnsi="宋体" w:hint="eastAsia"/>
        </w:rPr>
        <w:t>R.E.5的规定。</w:t>
      </w:r>
    </w:p>
    <w:p w14:paraId="565068BA" w14:textId="160E3717" w:rsidR="003D41AE" w:rsidRPr="00C21789" w:rsidRDefault="003D41AE" w:rsidP="00C21789">
      <w:pPr>
        <w:pStyle w:val="a5"/>
        <w:spacing w:before="156" w:after="156"/>
        <w:outlineLvl w:val="9"/>
        <w:rPr>
          <w:rFonts w:hAnsi="宋体"/>
        </w:rPr>
      </w:pPr>
      <w:r w:rsidRPr="00C21789">
        <w:rPr>
          <w:rFonts w:ascii="宋体" w:eastAsia="宋体" w:hAnsi="宋体" w:hint="eastAsia"/>
        </w:rPr>
        <w:t>不可更换光源</w:t>
      </w:r>
    </w:p>
    <w:p w14:paraId="41D6A1D2" w14:textId="62D47ED2" w:rsidR="003D41AE" w:rsidRDefault="003D41AE" w:rsidP="00C21789">
      <w:pPr>
        <w:pStyle w:val="aff6"/>
      </w:pPr>
      <w:r>
        <w:rPr>
          <w:rFonts w:hint="eastAsia"/>
        </w:rPr>
        <w:t>装置或系统使用的</w:t>
      </w:r>
      <w:r w:rsidR="006926B1">
        <w:rPr>
          <w:rFonts w:hint="eastAsia"/>
        </w:rPr>
        <w:t>光源</w:t>
      </w:r>
      <w:r>
        <w:rPr>
          <w:rFonts w:hint="eastAsia"/>
        </w:rPr>
        <w:t>模块，</w:t>
      </w:r>
      <w:r w:rsidR="006926B1">
        <w:rPr>
          <w:rFonts w:hint="eastAsia"/>
        </w:rPr>
        <w:t>应防止对光源模块的误操作</w:t>
      </w:r>
      <w:r>
        <w:rPr>
          <w:rFonts w:hint="eastAsia"/>
        </w:rPr>
        <w:t>其设计应符合下述要求：</w:t>
      </w:r>
    </w:p>
    <w:p w14:paraId="620ACCA7" w14:textId="06370882" w:rsidR="003D41AE" w:rsidRDefault="003D41AE" w:rsidP="00C21789">
      <w:pPr>
        <w:pStyle w:val="aff6"/>
        <w:ind w:firstLineChars="0" w:firstLine="0"/>
      </w:pPr>
      <w:r>
        <w:rPr>
          <w:rFonts w:hint="eastAsia"/>
        </w:rPr>
        <w:lastRenderedPageBreak/>
        <w:t>a)</w:t>
      </w:r>
      <w:r>
        <w:rPr>
          <w:rFonts w:hint="eastAsia"/>
        </w:rPr>
        <w:t> </w:t>
      </w:r>
      <w:r>
        <w:rPr>
          <w:rFonts w:hint="eastAsia"/>
        </w:rPr>
        <w:t>应确保每只</w:t>
      </w:r>
      <w:r w:rsidR="006926B1">
        <w:rPr>
          <w:rFonts w:hint="eastAsia"/>
        </w:rPr>
        <w:t>光源</w:t>
      </w:r>
      <w:r>
        <w:rPr>
          <w:rFonts w:hint="eastAsia"/>
        </w:rPr>
        <w:t>模块只能装在正确的位置上，且只能使用工具才可以拆除</w:t>
      </w:r>
      <w:r w:rsidR="00A92CC3">
        <w:rPr>
          <w:rFonts w:hint="eastAsia"/>
        </w:rPr>
        <w:t>。</w:t>
      </w:r>
    </w:p>
    <w:p w14:paraId="01034726" w14:textId="443AAF20" w:rsidR="00A92CC3" w:rsidRDefault="003D41AE" w:rsidP="00C21789">
      <w:pPr>
        <w:pStyle w:val="aff6"/>
        <w:ind w:firstLineChars="0" w:firstLine="0"/>
      </w:pPr>
      <w:r>
        <w:rPr>
          <w:rFonts w:hint="eastAsia"/>
        </w:rPr>
        <w:t>b)</w:t>
      </w:r>
      <w:r>
        <w:rPr>
          <w:rFonts w:hint="eastAsia"/>
        </w:rPr>
        <w:t> </w:t>
      </w:r>
      <w:r>
        <w:rPr>
          <w:rFonts w:hint="eastAsia"/>
        </w:rPr>
        <w:t>若在同一灯体内使用了多只</w:t>
      </w:r>
      <w:r w:rsidR="006926B1">
        <w:rPr>
          <w:rFonts w:hint="eastAsia"/>
        </w:rPr>
        <w:t>光源</w:t>
      </w:r>
      <w:r>
        <w:rPr>
          <w:rFonts w:hint="eastAsia"/>
        </w:rPr>
        <w:t>模块，则应确保具有不同特性的</w:t>
      </w:r>
      <w:r w:rsidR="006926B1">
        <w:rPr>
          <w:rFonts w:hint="eastAsia"/>
        </w:rPr>
        <w:t>光源</w:t>
      </w:r>
      <w:r>
        <w:rPr>
          <w:rFonts w:hint="eastAsia"/>
        </w:rPr>
        <w:t>模块之间无法互换</w:t>
      </w:r>
      <w:r w:rsidR="00A92CC3">
        <w:rPr>
          <w:rFonts w:hint="eastAsia"/>
        </w:rPr>
        <w:t>。</w:t>
      </w:r>
    </w:p>
    <w:p w14:paraId="24BEAA68" w14:textId="141FFA7B" w:rsidR="00A92CC3" w:rsidRDefault="003D41AE" w:rsidP="00C21789">
      <w:pPr>
        <w:pStyle w:val="aff6"/>
        <w:ind w:firstLineChars="0" w:firstLine="0"/>
      </w:pPr>
      <w:r w:rsidRPr="00C21789">
        <w:rPr>
          <w:rFonts w:hint="eastAsia"/>
        </w:rPr>
        <w:t>c)</w:t>
      </w:r>
      <w:r w:rsidRPr="00C21789">
        <w:rPr>
          <w:rFonts w:hint="eastAsia"/>
        </w:rPr>
        <w:t> </w:t>
      </w:r>
      <w:r w:rsidRPr="00C21789">
        <w:rPr>
          <w:rFonts w:hint="eastAsia"/>
        </w:rPr>
        <w:t>即使使用工具，</w:t>
      </w:r>
      <w:r w:rsidR="006926B1" w:rsidRPr="00C21789">
        <w:rPr>
          <w:rFonts w:hint="eastAsia"/>
        </w:rPr>
        <w:t>光源</w:t>
      </w:r>
      <w:r w:rsidRPr="00C21789">
        <w:rPr>
          <w:rFonts w:hint="eastAsia"/>
        </w:rPr>
        <w:t>模块也无法与其他可更换光源机械互换</w:t>
      </w:r>
      <w:r w:rsidR="00A92CC3">
        <w:rPr>
          <w:rFonts w:hint="eastAsia"/>
        </w:rPr>
        <w:t>。</w:t>
      </w:r>
    </w:p>
    <w:p w14:paraId="23E7F58F" w14:textId="75B92EB0" w:rsidR="008044D3" w:rsidRPr="00C21789" w:rsidRDefault="008044D3" w:rsidP="00C21789">
      <w:pPr>
        <w:pStyle w:val="a4"/>
        <w:spacing w:before="312" w:after="312"/>
        <w:outlineLvl w:val="0"/>
      </w:pPr>
      <w:bookmarkStart w:id="27" w:name="_Toc72355857"/>
      <w:r w:rsidRPr="00C21789">
        <w:rPr>
          <w:rFonts w:hint="eastAsia"/>
        </w:rPr>
        <w:t>配光要求</w:t>
      </w:r>
      <w:bookmarkEnd w:id="27"/>
    </w:p>
    <w:p w14:paraId="14C43BC1" w14:textId="7B9453D9" w:rsidR="008044D3" w:rsidRPr="00C21789" w:rsidRDefault="00C31123" w:rsidP="00C21789">
      <w:pPr>
        <w:pStyle w:val="a5"/>
        <w:spacing w:before="156" w:after="156"/>
        <w:outlineLvl w:val="9"/>
        <w:rPr>
          <w:rFonts w:ascii="宋体" w:eastAsia="宋体" w:hAnsi="宋体"/>
        </w:rPr>
      </w:pPr>
      <w:bookmarkStart w:id="28" w:name="_Ref530659738"/>
      <w:r w:rsidRPr="00C21789">
        <w:rPr>
          <w:rFonts w:hAnsi="黑体" w:hint="eastAsia"/>
        </w:rPr>
        <w:t>配光</w:t>
      </w:r>
      <w:r w:rsidRPr="00C21789">
        <w:rPr>
          <w:rFonts w:hAnsi="黑体"/>
        </w:rPr>
        <w:t>角度</w:t>
      </w:r>
      <w:r w:rsidRPr="00C21789">
        <w:rPr>
          <w:rFonts w:hAnsi="黑体" w:hint="eastAsia"/>
        </w:rPr>
        <w:t>范围</w:t>
      </w:r>
      <w:r w:rsidR="008044D3" w:rsidRPr="00C21789">
        <w:rPr>
          <w:rFonts w:hAnsi="黑体" w:hint="eastAsia"/>
        </w:rPr>
        <w:t>内的发光强度</w:t>
      </w:r>
      <w:bookmarkEnd w:id="28"/>
    </w:p>
    <w:p w14:paraId="46F7C34C" w14:textId="129D65F2" w:rsidR="00DD3D7E" w:rsidRDefault="00DD3D7E" w:rsidP="00C21789">
      <w:pPr>
        <w:pStyle w:val="af7"/>
        <w:numPr>
          <w:ilvl w:val="0"/>
          <w:numId w:val="0"/>
        </w:numPr>
        <w:spacing w:before="156" w:after="156"/>
        <w:jc w:val="both"/>
        <w:rPr>
          <w:rFonts w:ascii="宋体" w:hAnsi="宋体"/>
          <w:szCs w:val="21"/>
        </w:rPr>
      </w:pPr>
      <w:r>
        <w:rPr>
          <w:rFonts w:ascii="宋体" w:hAnsi="宋体" w:hint="eastAsia"/>
          <w:szCs w:val="21"/>
        </w:rPr>
        <w:t>7.</w:t>
      </w:r>
      <w:r>
        <w:rPr>
          <w:rFonts w:ascii="宋体" w:hAnsi="宋体"/>
          <w:szCs w:val="21"/>
        </w:rPr>
        <w:t>1.1</w:t>
      </w:r>
      <w:r w:rsidR="00AF2FAD" w:rsidRPr="00C21789">
        <w:rPr>
          <w:rFonts w:ascii="宋体" w:hAnsi="宋体" w:hint="eastAsia"/>
          <w:szCs w:val="21"/>
        </w:rPr>
        <w:t>配光角度应符合附录</w:t>
      </w:r>
      <w:r w:rsidR="00AF2FAD" w:rsidRPr="00C21789">
        <w:rPr>
          <w:rFonts w:ascii="宋体" w:hAnsi="宋体" w:hint="eastAsia"/>
          <w:szCs w:val="21"/>
        </w:rPr>
        <w:t>A</w:t>
      </w:r>
      <w:r w:rsidR="00AF2FAD" w:rsidRPr="00C21789">
        <w:rPr>
          <w:rFonts w:ascii="宋体" w:hAnsi="宋体" w:hint="eastAsia"/>
          <w:szCs w:val="21"/>
        </w:rPr>
        <w:t>的要求，</w:t>
      </w:r>
      <w:r w:rsidR="008044D3" w:rsidRPr="00C21789">
        <w:rPr>
          <w:rFonts w:ascii="宋体" w:hAnsi="宋体" w:hint="eastAsia"/>
          <w:szCs w:val="21"/>
        </w:rPr>
        <w:t>最小发光强度</w:t>
      </w:r>
      <w:r w:rsidR="000B634C" w:rsidRPr="00C21789">
        <w:rPr>
          <w:rFonts w:ascii="宋体" w:hAnsi="宋体" w:hint="eastAsia"/>
          <w:szCs w:val="21"/>
        </w:rPr>
        <w:t>应符合</w:t>
      </w:r>
      <w:r w:rsidR="00B748FC" w:rsidRPr="00C21789">
        <w:rPr>
          <w:rFonts w:ascii="宋体" w:hAnsi="宋体"/>
          <w:szCs w:val="21"/>
        </w:rPr>
        <w:t>表</w:t>
      </w:r>
      <w:r w:rsidR="00B748FC" w:rsidRPr="00C21789">
        <w:rPr>
          <w:rFonts w:ascii="宋体" w:hAnsi="宋体"/>
          <w:szCs w:val="21"/>
        </w:rPr>
        <w:t>1</w:t>
      </w:r>
      <w:r w:rsidR="000B634C" w:rsidRPr="00C21789">
        <w:rPr>
          <w:rFonts w:ascii="宋体" w:hAnsi="宋体" w:hint="eastAsia"/>
          <w:szCs w:val="21"/>
        </w:rPr>
        <w:t>的要求</w:t>
      </w:r>
      <w:r w:rsidR="008044D3" w:rsidRPr="00C21789">
        <w:rPr>
          <w:rFonts w:ascii="宋体" w:hAnsi="宋体" w:hint="eastAsia"/>
          <w:szCs w:val="21"/>
        </w:rPr>
        <w:t>。</w:t>
      </w:r>
    </w:p>
    <w:p w14:paraId="5A88DC80" w14:textId="77777777" w:rsidR="00F9746D" w:rsidRPr="00C21789" w:rsidRDefault="00F9746D" w:rsidP="00C21789">
      <w:pPr>
        <w:pStyle w:val="af7"/>
        <w:spacing w:before="156" w:after="156"/>
        <w:rPr>
          <w:rFonts w:hAnsi="黑体"/>
        </w:rPr>
      </w:pPr>
      <w:bookmarkStart w:id="29" w:name="_Ref530656457"/>
      <w:r w:rsidRPr="00C21789">
        <w:rPr>
          <w:rFonts w:hAnsi="黑体" w:hint="eastAsia"/>
        </w:rPr>
        <w:t>配光角度范围内的发光强度</w:t>
      </w:r>
      <w:bookmarkEnd w:id="29"/>
      <w:r w:rsidR="008802D1" w:rsidRPr="00C21789">
        <w:rPr>
          <w:rFonts w:hAnsi="黑体" w:hint="eastAsia"/>
        </w:rPr>
        <w:t>最小值</w:t>
      </w:r>
    </w:p>
    <w:p w14:paraId="7ACA9F67" w14:textId="7E315750" w:rsidR="00F9746D" w:rsidRPr="0039658A" w:rsidRDefault="00F9746D" w:rsidP="00C21789">
      <w:pPr>
        <w:pStyle w:val="aff6"/>
        <w:ind w:firstLine="360"/>
        <w:jc w:val="right"/>
        <w:rPr>
          <w:rFonts w:hAnsi="宋体"/>
        </w:rPr>
      </w:pPr>
      <w:r w:rsidRPr="00C21789">
        <w:rPr>
          <w:rFonts w:hAnsi="宋体" w:hint="eastAsia"/>
          <w:sz w:val="18"/>
          <w:szCs w:val="18"/>
        </w:rPr>
        <w:t>单位</w:t>
      </w:r>
      <w:r w:rsidR="00251ADD">
        <w:rPr>
          <w:rFonts w:hAnsi="宋体" w:hint="eastAsia"/>
          <w:sz w:val="18"/>
          <w:szCs w:val="18"/>
        </w:rPr>
        <w:t>为</w:t>
      </w:r>
      <w:r w:rsidRPr="00C21789">
        <w:rPr>
          <w:rFonts w:hAnsi="宋体" w:hint="eastAsia"/>
          <w:sz w:val="18"/>
          <w:szCs w:val="18"/>
        </w:rPr>
        <w:t>坎德拉</w:t>
      </w:r>
    </w:p>
    <w:tbl>
      <w:tblPr>
        <w:tblW w:w="95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firstRow="1" w:lastRow="1" w:firstColumn="1" w:lastColumn="1" w:noHBand="0" w:noVBand="1"/>
      </w:tblPr>
      <w:tblGrid>
        <w:gridCol w:w="2825"/>
        <w:gridCol w:w="2835"/>
        <w:gridCol w:w="3911"/>
      </w:tblGrid>
      <w:tr w:rsidR="000B634C" w:rsidRPr="0039658A" w14:paraId="2FF6D497" w14:textId="77777777" w:rsidTr="00C21789">
        <w:trPr>
          <w:jc w:val="center"/>
        </w:trPr>
        <w:tc>
          <w:tcPr>
            <w:tcW w:w="2825" w:type="dxa"/>
            <w:tcBorders>
              <w:top w:val="single" w:sz="8" w:space="0" w:color="auto"/>
              <w:bottom w:val="single" w:sz="8" w:space="0" w:color="auto"/>
            </w:tcBorders>
            <w:shd w:val="clear" w:color="auto" w:fill="auto"/>
          </w:tcPr>
          <w:p w14:paraId="4A52364B" w14:textId="77777777" w:rsidR="000B634C" w:rsidRPr="0039658A" w:rsidRDefault="000B634C" w:rsidP="00C21789">
            <w:pPr>
              <w:jc w:val="center"/>
              <w:rPr>
                <w:rFonts w:ascii="宋体" w:hAnsi="宋体"/>
                <w:sz w:val="18"/>
              </w:rPr>
            </w:pPr>
            <w:r w:rsidRPr="0039658A">
              <w:rPr>
                <w:rFonts w:ascii="宋体" w:hAnsi="宋体" w:hint="eastAsia"/>
                <w:sz w:val="18"/>
              </w:rPr>
              <w:t>功能</w:t>
            </w:r>
          </w:p>
        </w:tc>
        <w:tc>
          <w:tcPr>
            <w:tcW w:w="2835" w:type="dxa"/>
            <w:tcBorders>
              <w:top w:val="single" w:sz="8" w:space="0" w:color="auto"/>
              <w:bottom w:val="single" w:sz="8" w:space="0" w:color="auto"/>
            </w:tcBorders>
            <w:shd w:val="clear" w:color="auto" w:fill="auto"/>
          </w:tcPr>
          <w:p w14:paraId="4EF9A919" w14:textId="77777777" w:rsidR="000B634C" w:rsidRPr="0039658A" w:rsidRDefault="000B634C" w:rsidP="00C21789">
            <w:pPr>
              <w:jc w:val="center"/>
              <w:rPr>
                <w:rFonts w:ascii="宋体" w:hAnsi="宋体"/>
                <w:sz w:val="18"/>
              </w:rPr>
            </w:pPr>
            <w:r w:rsidRPr="0039658A">
              <w:rPr>
                <w:rFonts w:ascii="宋体" w:hAnsi="宋体" w:hint="eastAsia"/>
                <w:sz w:val="18"/>
              </w:rPr>
              <w:t>类别</w:t>
            </w:r>
          </w:p>
        </w:tc>
        <w:tc>
          <w:tcPr>
            <w:tcW w:w="3911" w:type="dxa"/>
            <w:tcBorders>
              <w:top w:val="single" w:sz="8" w:space="0" w:color="auto"/>
              <w:bottom w:val="single" w:sz="8" w:space="0" w:color="auto"/>
            </w:tcBorders>
            <w:shd w:val="clear" w:color="auto" w:fill="auto"/>
          </w:tcPr>
          <w:p w14:paraId="4FFCCAA4" w14:textId="132A2075" w:rsidR="000B634C" w:rsidRPr="0039658A" w:rsidRDefault="000B634C" w:rsidP="00C21789">
            <w:pPr>
              <w:jc w:val="center"/>
              <w:rPr>
                <w:rFonts w:ascii="宋体" w:hAnsi="宋体"/>
                <w:sz w:val="18"/>
              </w:rPr>
            </w:pPr>
            <w:r w:rsidRPr="0039658A">
              <w:rPr>
                <w:rFonts w:ascii="宋体" w:hAnsi="宋体" w:hint="eastAsia"/>
                <w:sz w:val="18"/>
              </w:rPr>
              <w:t>发光强度</w:t>
            </w:r>
            <w:r>
              <w:rPr>
                <w:rFonts w:ascii="宋体" w:hAnsi="宋体" w:hint="eastAsia"/>
                <w:sz w:val="18"/>
              </w:rPr>
              <w:t>最小</w:t>
            </w:r>
            <w:r w:rsidRPr="0039658A">
              <w:rPr>
                <w:rFonts w:ascii="宋体" w:hAnsi="宋体" w:hint="eastAsia"/>
                <w:sz w:val="18"/>
              </w:rPr>
              <w:t>值</w:t>
            </w:r>
          </w:p>
        </w:tc>
      </w:tr>
      <w:tr w:rsidR="007F3ECE" w:rsidRPr="0039658A" w14:paraId="1C399D2D" w14:textId="77777777" w:rsidTr="000B634C">
        <w:trPr>
          <w:jc w:val="center"/>
        </w:trPr>
        <w:tc>
          <w:tcPr>
            <w:tcW w:w="2825" w:type="dxa"/>
            <w:tcBorders>
              <w:top w:val="single" w:sz="8" w:space="0" w:color="auto"/>
            </w:tcBorders>
            <w:shd w:val="clear" w:color="auto" w:fill="auto"/>
          </w:tcPr>
          <w:p w14:paraId="424C7835" w14:textId="2DEEFBCB" w:rsidR="007F3ECE" w:rsidRPr="0039658A" w:rsidRDefault="007F3ECE" w:rsidP="00F9746D">
            <w:pPr>
              <w:rPr>
                <w:rFonts w:ascii="宋体" w:hAnsi="宋体"/>
                <w:sz w:val="18"/>
              </w:rPr>
            </w:pPr>
            <w:r w:rsidRPr="0039658A">
              <w:rPr>
                <w:rFonts w:ascii="宋体" w:hAnsi="宋体" w:hint="eastAsia"/>
                <w:sz w:val="18"/>
              </w:rPr>
              <w:t>前位</w:t>
            </w:r>
            <w:r>
              <w:rPr>
                <w:rFonts w:ascii="宋体" w:hAnsi="宋体" w:hint="eastAsia"/>
                <w:sz w:val="18"/>
              </w:rPr>
              <w:t>灯</w:t>
            </w:r>
          </w:p>
        </w:tc>
        <w:tc>
          <w:tcPr>
            <w:tcW w:w="2835" w:type="dxa"/>
            <w:tcBorders>
              <w:top w:val="single" w:sz="8" w:space="0" w:color="auto"/>
            </w:tcBorders>
            <w:shd w:val="clear" w:color="auto" w:fill="auto"/>
          </w:tcPr>
          <w:p w14:paraId="0AAC6844" w14:textId="799B2541" w:rsidR="007F3ECE" w:rsidRPr="00C21789" w:rsidRDefault="007F3ECE" w:rsidP="00F9746D">
            <w:pPr>
              <w:rPr>
                <w:rFonts w:ascii="宋体" w:hAnsi="宋体"/>
                <w:sz w:val="18"/>
              </w:rPr>
            </w:pPr>
            <w:r w:rsidRPr="00C21789">
              <w:rPr>
                <w:rFonts w:ascii="宋体" w:hAnsi="宋体"/>
                <w:sz w:val="18"/>
              </w:rPr>
              <w:t>A1、A2</w:t>
            </w:r>
          </w:p>
        </w:tc>
        <w:tc>
          <w:tcPr>
            <w:tcW w:w="3911" w:type="dxa"/>
            <w:tcBorders>
              <w:top w:val="single" w:sz="8" w:space="0" w:color="auto"/>
            </w:tcBorders>
            <w:shd w:val="clear" w:color="auto" w:fill="auto"/>
          </w:tcPr>
          <w:p w14:paraId="1328B878" w14:textId="0EF51F1D" w:rsidR="007F3ECE" w:rsidRPr="0039658A" w:rsidRDefault="00EF5ABE">
            <w:pPr>
              <w:jc w:val="center"/>
              <w:rPr>
                <w:rFonts w:ascii="宋体" w:hAnsi="宋体"/>
                <w:sz w:val="18"/>
              </w:rPr>
            </w:pPr>
            <w:r w:rsidRPr="0039658A">
              <w:rPr>
                <w:rFonts w:ascii="宋体" w:hAnsi="宋体" w:hint="eastAsia"/>
                <w:sz w:val="18"/>
              </w:rPr>
              <w:t>0.05</w:t>
            </w:r>
          </w:p>
        </w:tc>
      </w:tr>
      <w:tr w:rsidR="007F3ECE" w:rsidRPr="0039658A" w14:paraId="2DBA9847" w14:textId="77777777" w:rsidTr="000B634C">
        <w:trPr>
          <w:jc w:val="center"/>
        </w:trPr>
        <w:tc>
          <w:tcPr>
            <w:tcW w:w="2825" w:type="dxa"/>
            <w:tcBorders>
              <w:top w:val="single" w:sz="8" w:space="0" w:color="auto"/>
            </w:tcBorders>
            <w:shd w:val="clear" w:color="auto" w:fill="auto"/>
          </w:tcPr>
          <w:p w14:paraId="48D8C6D6" w14:textId="64A90844" w:rsidR="007F3ECE" w:rsidRPr="0039658A" w:rsidRDefault="007F3ECE" w:rsidP="00F9746D">
            <w:pPr>
              <w:rPr>
                <w:rFonts w:ascii="宋体" w:hAnsi="宋体"/>
                <w:sz w:val="18"/>
              </w:rPr>
            </w:pPr>
            <w:r w:rsidRPr="0039658A">
              <w:rPr>
                <w:rFonts w:ascii="宋体" w:hAnsi="宋体" w:hint="eastAsia"/>
                <w:sz w:val="18"/>
              </w:rPr>
              <w:t>后位</w:t>
            </w:r>
            <w:r>
              <w:rPr>
                <w:rFonts w:ascii="宋体" w:hAnsi="宋体" w:hint="eastAsia"/>
                <w:sz w:val="18"/>
              </w:rPr>
              <w:t>灯</w:t>
            </w:r>
          </w:p>
        </w:tc>
        <w:tc>
          <w:tcPr>
            <w:tcW w:w="2835" w:type="dxa"/>
            <w:tcBorders>
              <w:top w:val="single" w:sz="8" w:space="0" w:color="auto"/>
            </w:tcBorders>
            <w:shd w:val="clear" w:color="auto" w:fill="auto"/>
          </w:tcPr>
          <w:p w14:paraId="3F50CA39" w14:textId="66D9B0AD" w:rsidR="007F3ECE" w:rsidRPr="00C21789" w:rsidRDefault="007F3ECE" w:rsidP="00F9746D">
            <w:pPr>
              <w:rPr>
                <w:rFonts w:ascii="宋体" w:hAnsi="宋体"/>
                <w:sz w:val="18"/>
              </w:rPr>
            </w:pPr>
            <w:r w:rsidRPr="00C21789">
              <w:rPr>
                <w:rFonts w:ascii="宋体" w:hAnsi="宋体"/>
                <w:sz w:val="18"/>
              </w:rPr>
              <w:t>R1、R2</w:t>
            </w:r>
          </w:p>
        </w:tc>
        <w:tc>
          <w:tcPr>
            <w:tcW w:w="3911" w:type="dxa"/>
            <w:tcBorders>
              <w:top w:val="single" w:sz="8" w:space="0" w:color="auto"/>
            </w:tcBorders>
            <w:shd w:val="clear" w:color="auto" w:fill="auto"/>
          </w:tcPr>
          <w:p w14:paraId="196AB551" w14:textId="6CB746D7" w:rsidR="007F3ECE" w:rsidRPr="0039658A" w:rsidRDefault="00EF5ABE">
            <w:pPr>
              <w:jc w:val="center"/>
              <w:rPr>
                <w:rFonts w:ascii="宋体" w:hAnsi="宋体"/>
                <w:sz w:val="18"/>
              </w:rPr>
            </w:pPr>
            <w:r w:rsidRPr="0039658A">
              <w:rPr>
                <w:rFonts w:ascii="宋体" w:hAnsi="宋体" w:hint="eastAsia"/>
                <w:sz w:val="18"/>
              </w:rPr>
              <w:t>0.05</w:t>
            </w:r>
          </w:p>
        </w:tc>
      </w:tr>
      <w:tr w:rsidR="000B634C" w:rsidRPr="0039658A" w14:paraId="2E76979C" w14:textId="77777777" w:rsidTr="00C21789">
        <w:trPr>
          <w:jc w:val="center"/>
        </w:trPr>
        <w:tc>
          <w:tcPr>
            <w:tcW w:w="2825" w:type="dxa"/>
            <w:tcBorders>
              <w:top w:val="single" w:sz="8" w:space="0" w:color="auto"/>
            </w:tcBorders>
            <w:shd w:val="clear" w:color="auto" w:fill="auto"/>
          </w:tcPr>
          <w:p w14:paraId="2B46649F" w14:textId="5E74DFB3" w:rsidR="000B634C" w:rsidRPr="0039658A" w:rsidRDefault="000B634C" w:rsidP="00C21789">
            <w:pPr>
              <w:rPr>
                <w:rFonts w:ascii="宋体" w:hAnsi="宋体"/>
                <w:sz w:val="18"/>
              </w:rPr>
            </w:pPr>
            <w:r w:rsidRPr="0039658A">
              <w:rPr>
                <w:rFonts w:ascii="宋体" w:hAnsi="宋体" w:hint="eastAsia"/>
                <w:sz w:val="18"/>
              </w:rPr>
              <w:t>示廓</w:t>
            </w:r>
            <w:r w:rsidR="00726E8B">
              <w:rPr>
                <w:rFonts w:ascii="宋体" w:hAnsi="宋体" w:hint="eastAsia"/>
                <w:sz w:val="18"/>
              </w:rPr>
              <w:t>灯</w:t>
            </w:r>
            <w:r w:rsidRPr="0039658A">
              <w:rPr>
                <w:rFonts w:ascii="宋体" w:hAnsi="宋体" w:hint="eastAsia"/>
                <w:sz w:val="18"/>
              </w:rPr>
              <w:t>、</w:t>
            </w:r>
            <w:r w:rsidRPr="00C21789">
              <w:rPr>
                <w:rFonts w:ascii="宋体" w:hAnsi="宋体" w:hint="eastAsia"/>
                <w:sz w:val="18"/>
              </w:rPr>
              <w:t>驻车</w:t>
            </w:r>
            <w:r w:rsidR="00726E8B" w:rsidRPr="00C21789">
              <w:rPr>
                <w:rFonts w:ascii="宋体" w:hAnsi="宋体" w:hint="eastAsia"/>
                <w:sz w:val="18"/>
              </w:rPr>
              <w:t>灯</w:t>
            </w:r>
          </w:p>
        </w:tc>
        <w:tc>
          <w:tcPr>
            <w:tcW w:w="2835" w:type="dxa"/>
            <w:tcBorders>
              <w:top w:val="single" w:sz="8" w:space="0" w:color="auto"/>
            </w:tcBorders>
            <w:shd w:val="clear" w:color="auto" w:fill="auto"/>
          </w:tcPr>
          <w:p w14:paraId="468EF157" w14:textId="367BE365" w:rsidR="000B634C" w:rsidRPr="00C21789" w:rsidRDefault="000B634C" w:rsidP="00C21789">
            <w:pPr>
              <w:rPr>
                <w:rFonts w:ascii="宋体" w:hAnsi="宋体"/>
                <w:sz w:val="18"/>
              </w:rPr>
            </w:pPr>
            <w:r w:rsidRPr="00C21789">
              <w:rPr>
                <w:rFonts w:ascii="宋体" w:hAnsi="宋体" w:hint="eastAsia"/>
                <w:sz w:val="18"/>
              </w:rPr>
              <w:t>——</w:t>
            </w:r>
          </w:p>
        </w:tc>
        <w:tc>
          <w:tcPr>
            <w:tcW w:w="3911" w:type="dxa"/>
            <w:tcBorders>
              <w:top w:val="single" w:sz="8" w:space="0" w:color="auto"/>
            </w:tcBorders>
            <w:shd w:val="clear" w:color="auto" w:fill="auto"/>
          </w:tcPr>
          <w:p w14:paraId="0A81BE84" w14:textId="42A7F8C8" w:rsidR="000B634C" w:rsidRPr="0039658A" w:rsidRDefault="000B634C" w:rsidP="00C21789">
            <w:pPr>
              <w:jc w:val="center"/>
              <w:rPr>
                <w:rFonts w:ascii="宋体" w:hAnsi="宋体"/>
                <w:sz w:val="18"/>
              </w:rPr>
            </w:pPr>
            <w:r w:rsidRPr="0039658A">
              <w:rPr>
                <w:rFonts w:ascii="宋体" w:hAnsi="宋体" w:hint="eastAsia"/>
                <w:sz w:val="18"/>
              </w:rPr>
              <w:t>0.05</w:t>
            </w:r>
          </w:p>
        </w:tc>
      </w:tr>
      <w:tr w:rsidR="000B634C" w:rsidRPr="0039658A" w14:paraId="051FEC3A" w14:textId="77777777" w:rsidTr="00C21789">
        <w:trPr>
          <w:jc w:val="center"/>
        </w:trPr>
        <w:tc>
          <w:tcPr>
            <w:tcW w:w="2825" w:type="dxa"/>
            <w:shd w:val="clear" w:color="auto" w:fill="auto"/>
          </w:tcPr>
          <w:p w14:paraId="16A3045B" w14:textId="77777777" w:rsidR="000B634C" w:rsidRPr="0039658A" w:rsidRDefault="000B634C" w:rsidP="00F9746D">
            <w:pPr>
              <w:rPr>
                <w:rFonts w:ascii="宋体" w:hAnsi="宋体"/>
                <w:sz w:val="18"/>
              </w:rPr>
            </w:pPr>
            <w:r w:rsidRPr="0039658A">
              <w:rPr>
                <w:rFonts w:ascii="宋体" w:hAnsi="宋体" w:hint="eastAsia"/>
                <w:sz w:val="18"/>
              </w:rPr>
              <w:t>制动灯</w:t>
            </w:r>
          </w:p>
        </w:tc>
        <w:tc>
          <w:tcPr>
            <w:tcW w:w="2835" w:type="dxa"/>
            <w:shd w:val="clear" w:color="auto" w:fill="auto"/>
          </w:tcPr>
          <w:p w14:paraId="06EAD1E2" w14:textId="0B950517" w:rsidR="000B634C" w:rsidRPr="00C21789" w:rsidRDefault="000B634C" w:rsidP="00702BAF">
            <w:pPr>
              <w:rPr>
                <w:rFonts w:ascii="宋体" w:hAnsi="宋体"/>
                <w:sz w:val="18"/>
              </w:rPr>
            </w:pPr>
            <w:r w:rsidRPr="00C21789">
              <w:rPr>
                <w:rFonts w:ascii="宋体" w:hAnsi="宋体"/>
                <w:sz w:val="18"/>
              </w:rPr>
              <w:t>S1、</w:t>
            </w:r>
            <w:r w:rsidR="00702BAF" w:rsidRPr="00C21789">
              <w:rPr>
                <w:rFonts w:ascii="宋体" w:hAnsi="宋体"/>
                <w:sz w:val="18"/>
              </w:rPr>
              <w:t>S2、</w:t>
            </w:r>
            <w:r w:rsidRPr="00C21789">
              <w:rPr>
                <w:rFonts w:ascii="宋体" w:hAnsi="宋体"/>
                <w:sz w:val="18"/>
              </w:rPr>
              <w:t>S3、S4</w:t>
            </w:r>
          </w:p>
        </w:tc>
        <w:tc>
          <w:tcPr>
            <w:tcW w:w="3911" w:type="dxa"/>
            <w:shd w:val="clear" w:color="auto" w:fill="auto"/>
            <w:vAlign w:val="center"/>
          </w:tcPr>
          <w:p w14:paraId="1BE040BA" w14:textId="174AFE2D" w:rsidR="000B634C" w:rsidRPr="0039658A" w:rsidRDefault="000B634C" w:rsidP="00C21789">
            <w:pPr>
              <w:jc w:val="center"/>
              <w:rPr>
                <w:rFonts w:ascii="宋体" w:hAnsi="宋体"/>
                <w:sz w:val="18"/>
              </w:rPr>
            </w:pPr>
            <w:r w:rsidRPr="0039658A">
              <w:rPr>
                <w:rFonts w:ascii="宋体" w:hAnsi="宋体" w:hint="eastAsia"/>
                <w:sz w:val="18"/>
              </w:rPr>
              <w:t>0.3</w:t>
            </w:r>
          </w:p>
        </w:tc>
      </w:tr>
      <w:tr w:rsidR="000B634C" w:rsidRPr="0039658A" w14:paraId="7F2EF7AD" w14:textId="77777777" w:rsidTr="00C21789">
        <w:trPr>
          <w:jc w:val="center"/>
        </w:trPr>
        <w:tc>
          <w:tcPr>
            <w:tcW w:w="2825" w:type="dxa"/>
            <w:vMerge w:val="restart"/>
            <w:shd w:val="clear" w:color="auto" w:fill="auto"/>
            <w:vAlign w:val="center"/>
          </w:tcPr>
          <w:p w14:paraId="34B61994" w14:textId="4E7FABD3" w:rsidR="000B634C" w:rsidRPr="0039658A" w:rsidRDefault="000B634C" w:rsidP="00F9746D">
            <w:pPr>
              <w:rPr>
                <w:rFonts w:ascii="宋体" w:hAnsi="宋体"/>
                <w:sz w:val="18"/>
              </w:rPr>
            </w:pPr>
            <w:r w:rsidRPr="0039658A">
              <w:rPr>
                <w:rFonts w:ascii="宋体" w:hAnsi="宋体" w:hint="eastAsia"/>
                <w:sz w:val="18"/>
              </w:rPr>
              <w:t>转向</w:t>
            </w:r>
            <w:r w:rsidR="00CB364E">
              <w:rPr>
                <w:rFonts w:ascii="宋体" w:hAnsi="宋体" w:hint="eastAsia"/>
                <w:sz w:val="18"/>
              </w:rPr>
              <w:t>信号灯</w:t>
            </w:r>
          </w:p>
        </w:tc>
        <w:tc>
          <w:tcPr>
            <w:tcW w:w="2835" w:type="dxa"/>
            <w:shd w:val="clear" w:color="auto" w:fill="auto"/>
          </w:tcPr>
          <w:p w14:paraId="4900188F" w14:textId="5FE966FE" w:rsidR="000B634C" w:rsidRPr="00C21789" w:rsidRDefault="000B634C" w:rsidP="00F9746D">
            <w:pPr>
              <w:rPr>
                <w:rFonts w:ascii="宋体" w:hAnsi="宋体"/>
                <w:sz w:val="18"/>
              </w:rPr>
            </w:pPr>
            <w:r w:rsidRPr="00C21789">
              <w:rPr>
                <w:rFonts w:ascii="宋体" w:hAnsi="宋体"/>
                <w:sz w:val="18"/>
              </w:rPr>
              <w:t>1、1a、2a、2b</w:t>
            </w:r>
            <w:r w:rsidR="007F3ECE" w:rsidRPr="00C21789">
              <w:rPr>
                <w:rFonts w:ascii="宋体" w:hAnsi="宋体"/>
                <w:sz w:val="18"/>
              </w:rPr>
              <w:t>、</w:t>
            </w:r>
          </w:p>
        </w:tc>
        <w:tc>
          <w:tcPr>
            <w:tcW w:w="3911" w:type="dxa"/>
            <w:shd w:val="clear" w:color="auto" w:fill="auto"/>
          </w:tcPr>
          <w:p w14:paraId="57D41B7A" w14:textId="4C59EB1C" w:rsidR="000B634C" w:rsidRPr="0039658A" w:rsidRDefault="000B634C" w:rsidP="00C21789">
            <w:pPr>
              <w:jc w:val="center"/>
              <w:rPr>
                <w:rFonts w:ascii="宋体" w:hAnsi="宋体"/>
                <w:sz w:val="18"/>
              </w:rPr>
            </w:pPr>
            <w:r w:rsidRPr="0039658A">
              <w:rPr>
                <w:rFonts w:ascii="宋体" w:hAnsi="宋体" w:hint="eastAsia"/>
                <w:sz w:val="18"/>
              </w:rPr>
              <w:t>0.3</w:t>
            </w:r>
          </w:p>
        </w:tc>
      </w:tr>
      <w:tr w:rsidR="000B634C" w:rsidRPr="0039658A" w14:paraId="05D66107" w14:textId="77777777" w:rsidTr="00C21789">
        <w:trPr>
          <w:jc w:val="center"/>
        </w:trPr>
        <w:tc>
          <w:tcPr>
            <w:tcW w:w="2825" w:type="dxa"/>
            <w:vMerge/>
            <w:shd w:val="clear" w:color="auto" w:fill="auto"/>
          </w:tcPr>
          <w:p w14:paraId="47E09851" w14:textId="02BDF6F6" w:rsidR="000B634C" w:rsidRPr="0039658A" w:rsidRDefault="000B634C" w:rsidP="00F9746D">
            <w:pPr>
              <w:rPr>
                <w:rFonts w:ascii="宋体" w:hAnsi="宋体"/>
                <w:sz w:val="18"/>
              </w:rPr>
            </w:pPr>
          </w:p>
        </w:tc>
        <w:tc>
          <w:tcPr>
            <w:tcW w:w="2835" w:type="dxa"/>
            <w:shd w:val="clear" w:color="auto" w:fill="auto"/>
          </w:tcPr>
          <w:p w14:paraId="0E4027A2" w14:textId="6C6F763F" w:rsidR="000B634C" w:rsidRPr="00C21789" w:rsidRDefault="000B634C" w:rsidP="00F9746D">
            <w:pPr>
              <w:rPr>
                <w:rFonts w:ascii="宋体" w:hAnsi="宋体"/>
                <w:sz w:val="18"/>
              </w:rPr>
            </w:pPr>
            <w:r w:rsidRPr="00C21789">
              <w:rPr>
                <w:rFonts w:ascii="宋体" w:hAnsi="宋体"/>
                <w:sz w:val="18"/>
              </w:rPr>
              <w:t>1b</w:t>
            </w:r>
          </w:p>
        </w:tc>
        <w:tc>
          <w:tcPr>
            <w:tcW w:w="3911" w:type="dxa"/>
            <w:shd w:val="clear" w:color="auto" w:fill="auto"/>
          </w:tcPr>
          <w:p w14:paraId="193E4B2B" w14:textId="1A20ED9C" w:rsidR="000B634C" w:rsidRPr="0039658A" w:rsidRDefault="000B634C" w:rsidP="00C21789">
            <w:pPr>
              <w:jc w:val="center"/>
              <w:rPr>
                <w:rFonts w:ascii="宋体" w:hAnsi="宋体"/>
                <w:sz w:val="18"/>
              </w:rPr>
            </w:pPr>
            <w:r w:rsidRPr="0039658A">
              <w:rPr>
                <w:rFonts w:ascii="宋体" w:hAnsi="宋体" w:hint="eastAsia"/>
                <w:sz w:val="18"/>
              </w:rPr>
              <w:t>0.7</w:t>
            </w:r>
          </w:p>
        </w:tc>
      </w:tr>
      <w:tr w:rsidR="000B634C" w:rsidRPr="0039658A" w14:paraId="7FF644FB" w14:textId="77777777" w:rsidTr="00C21789">
        <w:trPr>
          <w:jc w:val="center"/>
        </w:trPr>
        <w:tc>
          <w:tcPr>
            <w:tcW w:w="2825" w:type="dxa"/>
            <w:tcBorders>
              <w:bottom w:val="single" w:sz="4" w:space="0" w:color="auto"/>
            </w:tcBorders>
            <w:shd w:val="clear" w:color="auto" w:fill="auto"/>
          </w:tcPr>
          <w:p w14:paraId="0C550A0F" w14:textId="77777777" w:rsidR="000B634C" w:rsidRPr="0039658A" w:rsidRDefault="000B634C" w:rsidP="00F9746D">
            <w:pPr>
              <w:rPr>
                <w:rFonts w:ascii="宋体" w:hAnsi="宋体"/>
                <w:sz w:val="18"/>
              </w:rPr>
            </w:pPr>
            <w:r w:rsidRPr="0039658A">
              <w:rPr>
                <w:rFonts w:ascii="宋体" w:hAnsi="宋体" w:hint="eastAsia"/>
                <w:sz w:val="18"/>
              </w:rPr>
              <w:t>昼间行驶灯</w:t>
            </w:r>
          </w:p>
        </w:tc>
        <w:tc>
          <w:tcPr>
            <w:tcW w:w="2835" w:type="dxa"/>
            <w:tcBorders>
              <w:bottom w:val="single" w:sz="4" w:space="0" w:color="auto"/>
            </w:tcBorders>
            <w:shd w:val="clear" w:color="auto" w:fill="auto"/>
          </w:tcPr>
          <w:p w14:paraId="356FA3FD" w14:textId="77777777" w:rsidR="000B634C" w:rsidRPr="00C21789" w:rsidRDefault="000B634C" w:rsidP="00F9746D">
            <w:pPr>
              <w:rPr>
                <w:rFonts w:ascii="宋体" w:hAnsi="宋体"/>
                <w:sz w:val="18"/>
              </w:rPr>
            </w:pPr>
            <w:r w:rsidRPr="00C21789">
              <w:rPr>
                <w:rFonts w:ascii="宋体" w:hAnsi="宋体" w:hint="eastAsia"/>
                <w:sz w:val="18"/>
              </w:rPr>
              <w:t>——</w:t>
            </w:r>
          </w:p>
        </w:tc>
        <w:tc>
          <w:tcPr>
            <w:tcW w:w="3911" w:type="dxa"/>
            <w:tcBorders>
              <w:bottom w:val="single" w:sz="4" w:space="0" w:color="auto"/>
            </w:tcBorders>
            <w:shd w:val="clear" w:color="auto" w:fill="auto"/>
          </w:tcPr>
          <w:p w14:paraId="7E7F97FA" w14:textId="6FB42D98" w:rsidR="000B634C" w:rsidRPr="0039658A" w:rsidRDefault="000B634C" w:rsidP="00C21789">
            <w:pPr>
              <w:jc w:val="center"/>
              <w:rPr>
                <w:rFonts w:ascii="宋体" w:hAnsi="宋体"/>
                <w:sz w:val="18"/>
              </w:rPr>
            </w:pPr>
            <w:r w:rsidRPr="0039658A">
              <w:rPr>
                <w:rFonts w:ascii="宋体" w:hAnsi="宋体" w:hint="eastAsia"/>
                <w:sz w:val="18"/>
              </w:rPr>
              <w:t>1.0</w:t>
            </w:r>
          </w:p>
        </w:tc>
      </w:tr>
      <w:tr w:rsidR="007F3ECE" w:rsidRPr="0039658A" w14:paraId="402B94EA" w14:textId="77777777" w:rsidTr="000B634C">
        <w:trPr>
          <w:jc w:val="center"/>
        </w:trPr>
        <w:tc>
          <w:tcPr>
            <w:tcW w:w="2825" w:type="dxa"/>
            <w:tcBorders>
              <w:top w:val="single" w:sz="4" w:space="0" w:color="auto"/>
              <w:bottom w:val="single" w:sz="8" w:space="0" w:color="auto"/>
            </w:tcBorders>
            <w:shd w:val="clear" w:color="auto" w:fill="auto"/>
          </w:tcPr>
          <w:p w14:paraId="35D6127E" w14:textId="7F57509B" w:rsidR="007F3ECE" w:rsidRPr="0039658A" w:rsidRDefault="007F3ECE">
            <w:pPr>
              <w:rPr>
                <w:rFonts w:ascii="宋体" w:hAnsi="宋体"/>
                <w:sz w:val="18"/>
              </w:rPr>
            </w:pPr>
            <w:r w:rsidRPr="0039658A">
              <w:rPr>
                <w:rFonts w:ascii="宋体" w:hAnsi="宋体" w:hint="eastAsia"/>
                <w:sz w:val="18"/>
              </w:rPr>
              <w:t>侧标志灯</w:t>
            </w:r>
          </w:p>
        </w:tc>
        <w:tc>
          <w:tcPr>
            <w:tcW w:w="2835" w:type="dxa"/>
            <w:tcBorders>
              <w:top w:val="single" w:sz="4" w:space="0" w:color="auto"/>
              <w:bottom w:val="single" w:sz="8" w:space="0" w:color="auto"/>
            </w:tcBorders>
            <w:shd w:val="clear" w:color="auto" w:fill="auto"/>
          </w:tcPr>
          <w:p w14:paraId="70902DC8" w14:textId="7F6B07D5" w:rsidR="007F3ECE" w:rsidRPr="00C21789" w:rsidRDefault="007F3ECE" w:rsidP="00F9746D">
            <w:pPr>
              <w:rPr>
                <w:rFonts w:ascii="宋体" w:hAnsi="宋体"/>
                <w:sz w:val="18"/>
              </w:rPr>
            </w:pPr>
            <w:r w:rsidRPr="00C21789">
              <w:rPr>
                <w:rFonts w:ascii="宋体" w:hAnsi="宋体"/>
                <w:sz w:val="18"/>
              </w:rPr>
              <w:t>SM1、SM2</w:t>
            </w:r>
          </w:p>
        </w:tc>
        <w:tc>
          <w:tcPr>
            <w:tcW w:w="3911" w:type="dxa"/>
            <w:tcBorders>
              <w:top w:val="single" w:sz="4" w:space="0" w:color="auto"/>
              <w:bottom w:val="single" w:sz="8" w:space="0" w:color="auto"/>
            </w:tcBorders>
            <w:shd w:val="clear" w:color="auto" w:fill="auto"/>
          </w:tcPr>
          <w:p w14:paraId="663952D5" w14:textId="0779D86F" w:rsidR="007F3ECE" w:rsidRPr="0039658A" w:rsidRDefault="00EF5ABE">
            <w:pPr>
              <w:jc w:val="center"/>
              <w:rPr>
                <w:rFonts w:ascii="宋体" w:hAnsi="宋体"/>
                <w:sz w:val="18"/>
              </w:rPr>
            </w:pPr>
            <w:r w:rsidRPr="0039658A">
              <w:rPr>
                <w:rFonts w:ascii="宋体" w:hAnsi="宋体" w:hint="eastAsia"/>
                <w:sz w:val="18"/>
              </w:rPr>
              <w:t>0.6</w:t>
            </w:r>
          </w:p>
        </w:tc>
      </w:tr>
      <w:tr w:rsidR="000B634C" w:rsidRPr="0039658A" w14:paraId="5321FA69" w14:textId="77777777" w:rsidTr="00C21789">
        <w:trPr>
          <w:jc w:val="center"/>
        </w:trPr>
        <w:tc>
          <w:tcPr>
            <w:tcW w:w="2825" w:type="dxa"/>
            <w:tcBorders>
              <w:top w:val="single" w:sz="4" w:space="0" w:color="auto"/>
              <w:bottom w:val="single" w:sz="8" w:space="0" w:color="auto"/>
            </w:tcBorders>
            <w:shd w:val="clear" w:color="auto" w:fill="auto"/>
          </w:tcPr>
          <w:p w14:paraId="25C1586E" w14:textId="63420C0C" w:rsidR="000B634C" w:rsidRPr="0039658A" w:rsidRDefault="000B634C">
            <w:pPr>
              <w:rPr>
                <w:rFonts w:ascii="宋体" w:hAnsi="宋体"/>
                <w:sz w:val="18"/>
              </w:rPr>
            </w:pPr>
            <w:r>
              <w:rPr>
                <w:rFonts w:ascii="宋体" w:hAnsi="宋体" w:hint="eastAsia"/>
                <w:sz w:val="18"/>
              </w:rPr>
              <w:t>侧转向</w:t>
            </w:r>
            <w:r w:rsidR="00FE03DB">
              <w:rPr>
                <w:rFonts w:ascii="宋体" w:hAnsi="宋体" w:hint="eastAsia"/>
                <w:sz w:val="18"/>
              </w:rPr>
              <w:t>灯</w:t>
            </w:r>
          </w:p>
        </w:tc>
        <w:tc>
          <w:tcPr>
            <w:tcW w:w="2835" w:type="dxa"/>
            <w:tcBorders>
              <w:top w:val="single" w:sz="4" w:space="0" w:color="auto"/>
              <w:bottom w:val="single" w:sz="8" w:space="0" w:color="auto"/>
            </w:tcBorders>
            <w:shd w:val="clear" w:color="auto" w:fill="auto"/>
          </w:tcPr>
          <w:p w14:paraId="056A488F" w14:textId="39F45472" w:rsidR="000B634C" w:rsidRPr="00C21789" w:rsidRDefault="007F3ECE" w:rsidP="00F9746D">
            <w:pPr>
              <w:rPr>
                <w:rFonts w:ascii="宋体" w:hAnsi="宋体"/>
                <w:sz w:val="18"/>
              </w:rPr>
            </w:pPr>
            <w:r w:rsidRPr="00C21789">
              <w:rPr>
                <w:rFonts w:ascii="宋体" w:hAnsi="宋体"/>
                <w:sz w:val="18"/>
              </w:rPr>
              <w:t>5类、</w:t>
            </w:r>
            <w:r w:rsidRPr="00C21789">
              <w:rPr>
                <w:rFonts w:ascii="宋体" w:hAnsi="宋体" w:hint="eastAsia"/>
                <w:sz w:val="18"/>
              </w:rPr>
              <w:t>6类</w:t>
            </w:r>
          </w:p>
        </w:tc>
        <w:tc>
          <w:tcPr>
            <w:tcW w:w="3911" w:type="dxa"/>
            <w:tcBorders>
              <w:top w:val="single" w:sz="4" w:space="0" w:color="auto"/>
              <w:bottom w:val="single" w:sz="8" w:space="0" w:color="auto"/>
            </w:tcBorders>
            <w:shd w:val="clear" w:color="auto" w:fill="auto"/>
          </w:tcPr>
          <w:p w14:paraId="776E077B" w14:textId="0179DFCA" w:rsidR="000B634C" w:rsidRPr="0039658A" w:rsidRDefault="000B634C" w:rsidP="00C21789">
            <w:pPr>
              <w:jc w:val="center"/>
              <w:rPr>
                <w:rFonts w:ascii="宋体" w:hAnsi="宋体"/>
                <w:sz w:val="18"/>
              </w:rPr>
            </w:pPr>
            <w:r w:rsidRPr="0039658A">
              <w:rPr>
                <w:rFonts w:ascii="宋体" w:hAnsi="宋体" w:hint="eastAsia"/>
                <w:sz w:val="18"/>
              </w:rPr>
              <w:t>0.6</w:t>
            </w:r>
          </w:p>
        </w:tc>
      </w:tr>
      <w:tr w:rsidR="000B634C" w:rsidRPr="0039658A" w14:paraId="4AAA833D" w14:textId="77777777" w:rsidTr="00C21789">
        <w:trPr>
          <w:jc w:val="center"/>
        </w:trPr>
        <w:tc>
          <w:tcPr>
            <w:tcW w:w="2825" w:type="dxa"/>
            <w:tcBorders>
              <w:top w:val="single" w:sz="8" w:space="0" w:color="auto"/>
            </w:tcBorders>
            <w:shd w:val="clear" w:color="auto" w:fill="auto"/>
          </w:tcPr>
          <w:p w14:paraId="59906A61" w14:textId="77777777" w:rsidR="000B634C" w:rsidRPr="0039658A" w:rsidRDefault="000B634C" w:rsidP="00F9746D">
            <w:pPr>
              <w:rPr>
                <w:rFonts w:ascii="宋体" w:hAnsi="宋体"/>
                <w:sz w:val="18"/>
              </w:rPr>
            </w:pPr>
            <w:r w:rsidRPr="0039658A">
              <w:rPr>
                <w:rFonts w:ascii="宋体" w:hAnsi="宋体" w:hint="eastAsia"/>
                <w:sz w:val="18"/>
              </w:rPr>
              <w:t>ADS标志灯</w:t>
            </w:r>
          </w:p>
        </w:tc>
        <w:tc>
          <w:tcPr>
            <w:tcW w:w="2835" w:type="dxa"/>
            <w:tcBorders>
              <w:top w:val="single" w:sz="8" w:space="0" w:color="auto"/>
            </w:tcBorders>
            <w:shd w:val="clear" w:color="auto" w:fill="auto"/>
          </w:tcPr>
          <w:p w14:paraId="144DFC15" w14:textId="77777777" w:rsidR="000B634C" w:rsidRPr="00C21789" w:rsidRDefault="000B634C" w:rsidP="00CC7BC5">
            <w:pPr>
              <w:rPr>
                <w:rFonts w:ascii="宋体" w:hAnsi="宋体"/>
                <w:sz w:val="18"/>
              </w:rPr>
            </w:pPr>
            <w:r w:rsidRPr="00C21789">
              <w:rPr>
                <w:rFonts w:ascii="宋体" w:hAnsi="宋体" w:hint="eastAsia"/>
                <w:sz w:val="18"/>
              </w:rPr>
              <w:t>——</w:t>
            </w:r>
          </w:p>
        </w:tc>
        <w:tc>
          <w:tcPr>
            <w:tcW w:w="3911" w:type="dxa"/>
            <w:tcBorders>
              <w:top w:val="single" w:sz="8" w:space="0" w:color="auto"/>
            </w:tcBorders>
            <w:shd w:val="clear" w:color="auto" w:fill="auto"/>
          </w:tcPr>
          <w:p w14:paraId="557A2A02" w14:textId="2B0C4483" w:rsidR="000B634C" w:rsidRPr="0039658A" w:rsidRDefault="000B634C" w:rsidP="00C21789">
            <w:pPr>
              <w:jc w:val="center"/>
              <w:rPr>
                <w:rFonts w:ascii="宋体" w:hAnsi="宋体"/>
                <w:sz w:val="18"/>
              </w:rPr>
            </w:pPr>
            <w:r>
              <w:rPr>
                <w:rFonts w:ascii="宋体" w:hAnsi="宋体" w:hint="eastAsia"/>
                <w:sz w:val="18"/>
              </w:rPr>
              <w:t>0</w:t>
            </w:r>
            <w:r>
              <w:rPr>
                <w:rFonts w:ascii="宋体" w:hAnsi="宋体"/>
                <w:sz w:val="18"/>
              </w:rPr>
              <w:t>.3</w:t>
            </w:r>
          </w:p>
        </w:tc>
      </w:tr>
    </w:tbl>
    <w:p w14:paraId="0A79A650" w14:textId="77777777" w:rsidR="00F9746D" w:rsidRPr="0039658A" w:rsidRDefault="00F9746D" w:rsidP="00F9746D">
      <w:pPr>
        <w:rPr>
          <w:rFonts w:ascii="宋体" w:hAnsi="宋体"/>
        </w:rPr>
      </w:pPr>
    </w:p>
    <w:p w14:paraId="6FAA1D6A" w14:textId="74D47B96" w:rsidR="00BF244A" w:rsidRPr="00C21789" w:rsidRDefault="00DD3D7E" w:rsidP="00C21789">
      <w:pPr>
        <w:pStyle w:val="a6"/>
        <w:numPr>
          <w:ilvl w:val="0"/>
          <w:numId w:val="0"/>
        </w:numPr>
        <w:spacing w:before="156" w:after="156"/>
        <w:outlineLvl w:val="9"/>
        <w:rPr>
          <w:rFonts w:hAnsi="黑体"/>
        </w:rPr>
      </w:pPr>
      <w:r>
        <w:rPr>
          <w:rFonts w:ascii="宋体" w:hAnsi="宋体" w:hint="eastAsia"/>
        </w:rPr>
        <w:t>7.</w:t>
      </w:r>
      <w:r>
        <w:rPr>
          <w:rFonts w:ascii="宋体" w:hAnsi="宋体"/>
        </w:rPr>
        <w:t>1.2</w:t>
      </w:r>
      <w:r w:rsidR="00AF2FAD">
        <w:rPr>
          <w:rFonts w:ascii="宋体" w:hAnsi="宋体" w:hint="eastAsia"/>
        </w:rPr>
        <w:t>配光角度应符合附录</w:t>
      </w:r>
      <w:r w:rsidR="00AF2FAD">
        <w:rPr>
          <w:rFonts w:ascii="宋体" w:hAnsi="宋体" w:hint="eastAsia"/>
        </w:rPr>
        <w:t>A</w:t>
      </w:r>
      <w:r w:rsidR="00AF2FAD">
        <w:rPr>
          <w:rFonts w:ascii="宋体" w:hAnsi="宋体" w:hint="eastAsia"/>
        </w:rPr>
        <w:t>的要求，</w:t>
      </w:r>
      <w:r w:rsidR="00BF244A" w:rsidRPr="00C21789">
        <w:rPr>
          <w:rFonts w:hAnsi="黑体" w:hint="eastAsia"/>
        </w:rPr>
        <w:t>最大发光强度</w:t>
      </w:r>
      <w:r w:rsidR="00251ADD">
        <w:rPr>
          <w:rFonts w:hAnsi="黑体" w:hint="eastAsia"/>
        </w:rPr>
        <w:t>应符合</w:t>
      </w:r>
      <w:r w:rsidR="00BF244A" w:rsidRPr="00C21789">
        <w:rPr>
          <w:rFonts w:hAnsi="黑体" w:hint="eastAsia"/>
        </w:rPr>
        <w:t>表</w:t>
      </w:r>
      <w:r w:rsidR="00BF244A" w:rsidRPr="00C21789">
        <w:rPr>
          <w:rFonts w:hAnsi="黑体"/>
        </w:rPr>
        <w:t>2</w:t>
      </w:r>
      <w:r w:rsidR="00251ADD">
        <w:rPr>
          <w:rFonts w:hAnsi="黑体" w:hint="eastAsia"/>
        </w:rPr>
        <w:t>的要求。</w:t>
      </w:r>
    </w:p>
    <w:p w14:paraId="44E521C8" w14:textId="16961278" w:rsidR="00BF244A" w:rsidRPr="00C21789" w:rsidRDefault="00CA0531" w:rsidP="00C21789">
      <w:pPr>
        <w:pStyle w:val="af7"/>
        <w:tabs>
          <w:tab w:val="num" w:pos="360"/>
        </w:tabs>
        <w:spacing w:before="156" w:after="156"/>
        <w:rPr>
          <w:rFonts w:hAnsi="黑体"/>
        </w:rPr>
      </w:pPr>
      <w:r w:rsidRPr="00C21789">
        <w:rPr>
          <w:rFonts w:hAnsi="黑体" w:hint="eastAsia"/>
        </w:rPr>
        <w:t>配光角度</w:t>
      </w:r>
      <w:r w:rsidR="00BF244A" w:rsidRPr="00C21789">
        <w:rPr>
          <w:rFonts w:hAnsi="黑体" w:hint="eastAsia"/>
        </w:rPr>
        <w:t>范围内的发光强度最大值</w:t>
      </w:r>
    </w:p>
    <w:p w14:paraId="4C7FF842" w14:textId="164F4B81" w:rsidR="00BF244A" w:rsidRPr="00C21789" w:rsidRDefault="00BF244A" w:rsidP="00C21789">
      <w:pPr>
        <w:pStyle w:val="aff6"/>
        <w:ind w:firstLine="360"/>
        <w:jc w:val="right"/>
        <w:rPr>
          <w:rFonts w:hAnsi="宋体"/>
          <w:sz w:val="18"/>
          <w:szCs w:val="18"/>
        </w:rPr>
      </w:pPr>
      <w:r w:rsidRPr="00C21789">
        <w:rPr>
          <w:rFonts w:hAnsi="宋体" w:hint="eastAsia"/>
          <w:sz w:val="18"/>
          <w:szCs w:val="18"/>
        </w:rPr>
        <w:t>单位</w:t>
      </w:r>
      <w:r w:rsidR="00251ADD">
        <w:rPr>
          <w:rFonts w:hAnsi="宋体" w:hint="eastAsia"/>
          <w:sz w:val="18"/>
          <w:szCs w:val="18"/>
        </w:rPr>
        <w:t>为</w:t>
      </w:r>
      <w:r w:rsidRPr="00C21789">
        <w:rPr>
          <w:rFonts w:hAnsi="宋体" w:hint="eastAsia"/>
          <w:sz w:val="18"/>
          <w:szCs w:val="18"/>
        </w:rPr>
        <w:t>坎德拉</w:t>
      </w:r>
    </w:p>
    <w:tbl>
      <w:tblPr>
        <w:tblStyle w:val="afffffb"/>
        <w:tblW w:w="9493" w:type="dxa"/>
        <w:tblLook w:val="04A0" w:firstRow="1" w:lastRow="0" w:firstColumn="1" w:lastColumn="0" w:noHBand="0" w:noVBand="1"/>
      </w:tblPr>
      <w:tblGrid>
        <w:gridCol w:w="1838"/>
        <w:gridCol w:w="3827"/>
        <w:gridCol w:w="3828"/>
      </w:tblGrid>
      <w:tr w:rsidR="00112A3F" w:rsidRPr="00E82C62" w14:paraId="1BE6D6B2" w14:textId="77777777" w:rsidTr="00A67562">
        <w:tc>
          <w:tcPr>
            <w:tcW w:w="1838" w:type="dxa"/>
          </w:tcPr>
          <w:p w14:paraId="284C3348" w14:textId="23AFC866" w:rsidR="00112A3F" w:rsidRPr="00C21789" w:rsidRDefault="00112A3F" w:rsidP="00C21789">
            <w:pPr>
              <w:pStyle w:val="aff6"/>
              <w:ind w:firstLine="360"/>
              <w:jc w:val="center"/>
              <w:rPr>
                <w:rFonts w:hAnsi="宋体"/>
                <w:sz w:val="18"/>
              </w:rPr>
            </w:pPr>
            <w:r w:rsidRPr="00C21789">
              <w:rPr>
                <w:rFonts w:hAnsi="宋体" w:hint="eastAsia"/>
                <w:sz w:val="18"/>
              </w:rPr>
              <w:t>功能</w:t>
            </w:r>
          </w:p>
        </w:tc>
        <w:tc>
          <w:tcPr>
            <w:tcW w:w="3827" w:type="dxa"/>
          </w:tcPr>
          <w:p w14:paraId="65798133" w14:textId="66931FDC" w:rsidR="00112A3F" w:rsidRPr="00C21789" w:rsidRDefault="00112A3F" w:rsidP="00C21789">
            <w:pPr>
              <w:pStyle w:val="aff6"/>
              <w:ind w:firstLine="360"/>
              <w:jc w:val="center"/>
              <w:rPr>
                <w:rFonts w:hAnsi="宋体"/>
                <w:sz w:val="18"/>
              </w:rPr>
            </w:pPr>
            <w:r w:rsidRPr="00251ADD">
              <w:rPr>
                <w:rFonts w:hAnsi="宋体" w:hint="eastAsia"/>
                <w:sz w:val="18"/>
              </w:rPr>
              <w:t>发光强度值</w:t>
            </w:r>
          </w:p>
        </w:tc>
        <w:tc>
          <w:tcPr>
            <w:tcW w:w="3828" w:type="dxa"/>
          </w:tcPr>
          <w:p w14:paraId="015E5B72" w14:textId="7B105965" w:rsidR="00112A3F" w:rsidRPr="00C21789" w:rsidRDefault="00E82C62" w:rsidP="00C21789">
            <w:pPr>
              <w:pStyle w:val="aff6"/>
              <w:ind w:firstLine="360"/>
              <w:jc w:val="center"/>
              <w:rPr>
                <w:rFonts w:hAnsi="宋体"/>
                <w:sz w:val="18"/>
              </w:rPr>
            </w:pPr>
            <w:r w:rsidRPr="00C21789">
              <w:rPr>
                <w:rFonts w:hAnsi="宋体" w:hint="eastAsia"/>
                <w:sz w:val="18"/>
              </w:rPr>
              <w:t>特殊说明</w:t>
            </w:r>
          </w:p>
        </w:tc>
      </w:tr>
      <w:tr w:rsidR="00756D9C" w:rsidRPr="00E82C62" w14:paraId="73C7C0E1" w14:textId="77777777" w:rsidTr="00A67562">
        <w:tc>
          <w:tcPr>
            <w:tcW w:w="1838" w:type="dxa"/>
            <w:vAlign w:val="center"/>
          </w:tcPr>
          <w:p w14:paraId="13645DCD" w14:textId="3B9BC351" w:rsidR="00756D9C" w:rsidRPr="00E82C62" w:rsidRDefault="00756D9C" w:rsidP="00251ADD">
            <w:pPr>
              <w:pStyle w:val="aff6"/>
              <w:ind w:firstLineChars="0" w:firstLine="0"/>
              <w:rPr>
                <w:rFonts w:hAnsi="宋体"/>
                <w:sz w:val="18"/>
              </w:rPr>
            </w:pPr>
            <w:r>
              <w:rPr>
                <w:rFonts w:hAnsi="宋体" w:hint="eastAsia"/>
                <w:sz w:val="18"/>
              </w:rPr>
              <w:t>倒车灯</w:t>
            </w:r>
          </w:p>
        </w:tc>
        <w:tc>
          <w:tcPr>
            <w:tcW w:w="3827" w:type="dxa"/>
            <w:vAlign w:val="center"/>
          </w:tcPr>
          <w:p w14:paraId="513F61FC" w14:textId="142BB5EF" w:rsidR="00756D9C" w:rsidRPr="00C21789" w:rsidRDefault="00756D9C" w:rsidP="00756D9C">
            <w:pPr>
              <w:rPr>
                <w:rFonts w:hAnsi="宋体"/>
                <w:sz w:val="18"/>
                <w:szCs w:val="18"/>
              </w:rPr>
            </w:pPr>
            <w:r w:rsidRPr="00C21789">
              <w:rPr>
                <w:rFonts w:hAnsi="宋体"/>
                <w:sz w:val="18"/>
                <w:szCs w:val="18"/>
              </w:rPr>
              <w:t>H-H线以上</w:t>
            </w:r>
            <w:r w:rsidRPr="00C21789">
              <w:rPr>
                <w:rFonts w:hAnsi="宋体" w:hint="eastAsia"/>
                <w:sz w:val="18"/>
                <w:szCs w:val="18"/>
              </w:rPr>
              <w:t>为</w:t>
            </w:r>
            <w:r w:rsidRPr="00C21789">
              <w:rPr>
                <w:rFonts w:hAnsi="宋体"/>
                <w:sz w:val="18"/>
                <w:szCs w:val="18"/>
              </w:rPr>
              <w:t>300</w:t>
            </w:r>
            <w:r w:rsidRPr="00C21789">
              <w:rPr>
                <w:rFonts w:hAnsi="宋体" w:hint="eastAsia"/>
                <w:sz w:val="18"/>
                <w:szCs w:val="18"/>
              </w:rPr>
              <w:t>，</w:t>
            </w:r>
          </w:p>
          <w:p w14:paraId="079EF045" w14:textId="77777777" w:rsidR="00756D9C" w:rsidRPr="00C21789" w:rsidRDefault="00756D9C" w:rsidP="00756D9C">
            <w:pPr>
              <w:rPr>
                <w:rFonts w:hAnsi="宋体"/>
                <w:sz w:val="18"/>
                <w:szCs w:val="18"/>
              </w:rPr>
            </w:pPr>
            <w:r w:rsidRPr="00C21789">
              <w:rPr>
                <w:rFonts w:hAnsi="宋体"/>
                <w:sz w:val="18"/>
                <w:szCs w:val="18"/>
              </w:rPr>
              <w:t>H-H线至-5°</w:t>
            </w:r>
            <w:r w:rsidRPr="00C21789">
              <w:rPr>
                <w:rFonts w:hAnsi="宋体" w:hint="eastAsia"/>
                <w:sz w:val="18"/>
                <w:szCs w:val="18"/>
              </w:rPr>
              <w:t>之间为</w:t>
            </w:r>
            <w:r w:rsidRPr="00C21789">
              <w:rPr>
                <w:rFonts w:hAnsi="宋体"/>
                <w:sz w:val="18"/>
                <w:szCs w:val="18"/>
              </w:rPr>
              <w:t>600</w:t>
            </w:r>
            <w:r w:rsidRPr="00C21789">
              <w:rPr>
                <w:rFonts w:hAnsi="宋体" w:hint="eastAsia"/>
                <w:sz w:val="18"/>
                <w:szCs w:val="18"/>
              </w:rPr>
              <w:t>，</w:t>
            </w:r>
          </w:p>
          <w:p w14:paraId="0C6F2B36" w14:textId="015764D5" w:rsidR="00756D9C" w:rsidRPr="00E82C62" w:rsidRDefault="00756D9C" w:rsidP="00C21789">
            <w:pPr>
              <w:pStyle w:val="aff6"/>
              <w:ind w:firstLineChars="0" w:firstLine="0"/>
              <w:rPr>
                <w:rFonts w:hAnsi="宋体"/>
                <w:sz w:val="18"/>
              </w:rPr>
            </w:pPr>
            <w:r w:rsidRPr="00C21789">
              <w:rPr>
                <w:rFonts w:hAnsi="宋体"/>
                <w:sz w:val="18"/>
              </w:rPr>
              <w:t>-5°以下</w:t>
            </w:r>
            <w:r w:rsidRPr="00C21789">
              <w:rPr>
                <w:rFonts w:hAnsi="宋体" w:hint="eastAsia"/>
                <w:sz w:val="18"/>
              </w:rPr>
              <w:t>为</w:t>
            </w:r>
            <w:r w:rsidRPr="00C21789">
              <w:rPr>
                <w:rFonts w:hAnsi="宋体"/>
                <w:sz w:val="18"/>
              </w:rPr>
              <w:t>8000</w:t>
            </w:r>
            <w:r w:rsidR="00624E8D" w:rsidRPr="00C21789">
              <w:rPr>
                <w:rFonts w:hAnsi="宋体"/>
                <w:sz w:val="18"/>
              </w:rPr>
              <w:t>。</w:t>
            </w:r>
          </w:p>
        </w:tc>
        <w:tc>
          <w:tcPr>
            <w:tcW w:w="3828" w:type="dxa"/>
            <w:vAlign w:val="center"/>
          </w:tcPr>
          <w:p w14:paraId="1FD970C4" w14:textId="77777777" w:rsidR="00756D9C" w:rsidRPr="00E82C62" w:rsidDel="00251ADD" w:rsidRDefault="00756D9C">
            <w:pPr>
              <w:pStyle w:val="aff6"/>
              <w:ind w:firstLineChars="0" w:firstLine="0"/>
              <w:jc w:val="center"/>
              <w:rPr>
                <w:rFonts w:hAnsi="宋体"/>
                <w:sz w:val="18"/>
              </w:rPr>
            </w:pPr>
          </w:p>
        </w:tc>
      </w:tr>
      <w:tr w:rsidR="00112A3F" w:rsidRPr="00E82C62" w14:paraId="10E43412" w14:textId="77777777" w:rsidTr="00A67562">
        <w:tc>
          <w:tcPr>
            <w:tcW w:w="1838" w:type="dxa"/>
            <w:vAlign w:val="center"/>
          </w:tcPr>
          <w:p w14:paraId="01C71993" w14:textId="089BDBAF" w:rsidR="00112A3F" w:rsidRPr="00C21789" w:rsidRDefault="00112A3F" w:rsidP="00251ADD">
            <w:pPr>
              <w:pStyle w:val="aff6"/>
              <w:ind w:firstLineChars="0" w:firstLine="0"/>
              <w:rPr>
                <w:rFonts w:hAnsi="宋体"/>
                <w:sz w:val="18"/>
              </w:rPr>
            </w:pPr>
            <w:r w:rsidRPr="00C21789">
              <w:rPr>
                <w:rFonts w:hAnsi="宋体" w:hint="eastAsia"/>
                <w:sz w:val="18"/>
              </w:rPr>
              <w:t>慢行灯</w:t>
            </w:r>
          </w:p>
        </w:tc>
        <w:tc>
          <w:tcPr>
            <w:tcW w:w="3827" w:type="dxa"/>
            <w:vAlign w:val="center"/>
          </w:tcPr>
          <w:p w14:paraId="2560B4F3" w14:textId="4EC34FA7" w:rsidR="00062C7D" w:rsidRPr="00C21789" w:rsidRDefault="00062C7D" w:rsidP="00A67562">
            <w:pPr>
              <w:pStyle w:val="aff6"/>
              <w:ind w:firstLineChars="0" w:firstLine="0"/>
              <w:rPr>
                <w:rFonts w:hAnsi="宋体"/>
                <w:sz w:val="18"/>
              </w:rPr>
            </w:pPr>
            <w:r w:rsidRPr="00C21789">
              <w:rPr>
                <w:rFonts w:hAnsi="宋体" w:hint="eastAsia"/>
                <w:sz w:val="18"/>
              </w:rPr>
              <w:t>在任一观察方向内，发光强度值应≤500。</w:t>
            </w:r>
          </w:p>
          <w:p w14:paraId="2839CBF6" w14:textId="35D39DC6" w:rsidR="00112A3F" w:rsidRPr="00C21789" w:rsidRDefault="00062C7D" w:rsidP="00E82C62">
            <w:pPr>
              <w:pStyle w:val="aff6"/>
              <w:ind w:firstLineChars="0" w:firstLine="0"/>
              <w:rPr>
                <w:rFonts w:hAnsi="宋体"/>
                <w:sz w:val="18"/>
              </w:rPr>
            </w:pPr>
            <w:r w:rsidRPr="00C21789">
              <w:rPr>
                <w:rFonts w:hAnsi="宋体" w:hint="eastAsia"/>
                <w:sz w:val="18"/>
              </w:rPr>
              <w:t>在附录A中A.5的角度范围内发光强度值≤</w:t>
            </w:r>
            <w:r w:rsidR="00112A3F" w:rsidRPr="00C21789">
              <w:rPr>
                <w:rFonts w:hAnsi="宋体"/>
                <w:sz w:val="18"/>
              </w:rPr>
              <w:t>0.5</w:t>
            </w:r>
            <w:r w:rsidRPr="00C21789">
              <w:rPr>
                <w:rFonts w:hAnsi="宋体" w:hint="eastAsia"/>
                <w:sz w:val="18"/>
              </w:rPr>
              <w:t>。</w:t>
            </w:r>
          </w:p>
        </w:tc>
        <w:tc>
          <w:tcPr>
            <w:tcW w:w="3828" w:type="dxa"/>
            <w:vAlign w:val="center"/>
          </w:tcPr>
          <w:p w14:paraId="4C526B1E" w14:textId="7F853146" w:rsidR="00112A3F" w:rsidRPr="00C21789" w:rsidRDefault="00251ADD" w:rsidP="00C21789">
            <w:pPr>
              <w:pStyle w:val="aff6"/>
              <w:ind w:firstLineChars="0" w:firstLine="0"/>
              <w:jc w:val="center"/>
              <w:rPr>
                <w:rFonts w:hAnsi="宋体"/>
                <w:sz w:val="18"/>
              </w:rPr>
            </w:pPr>
            <w:r>
              <w:rPr>
                <w:rFonts w:hAnsi="宋体" w:hint="eastAsia"/>
                <w:sz w:val="18"/>
              </w:rPr>
              <w:t>——</w:t>
            </w:r>
          </w:p>
        </w:tc>
      </w:tr>
      <w:tr w:rsidR="00112A3F" w:rsidRPr="00E82C62" w14:paraId="1D758C90" w14:textId="77777777" w:rsidTr="00A67562">
        <w:tc>
          <w:tcPr>
            <w:tcW w:w="1838" w:type="dxa"/>
            <w:vAlign w:val="center"/>
          </w:tcPr>
          <w:p w14:paraId="1DAE45AC" w14:textId="33C04C35" w:rsidR="00112A3F" w:rsidRPr="00C21789" w:rsidRDefault="006F79B6" w:rsidP="00251ADD">
            <w:pPr>
              <w:pStyle w:val="aff6"/>
              <w:ind w:firstLineChars="0" w:firstLine="0"/>
              <w:rPr>
                <w:rFonts w:hAnsi="宋体"/>
                <w:sz w:val="18"/>
              </w:rPr>
            </w:pPr>
            <w:r w:rsidRPr="00C21789">
              <w:rPr>
                <w:rFonts w:hAnsi="宋体" w:hint="eastAsia"/>
                <w:sz w:val="18"/>
              </w:rPr>
              <w:t>光信号</w:t>
            </w:r>
            <w:r w:rsidR="00112A3F" w:rsidRPr="00C21789">
              <w:rPr>
                <w:rFonts w:hAnsi="宋体" w:hint="eastAsia"/>
                <w:sz w:val="18"/>
              </w:rPr>
              <w:t>投射</w:t>
            </w:r>
            <w:r w:rsidRPr="00C21789">
              <w:rPr>
                <w:rFonts w:hAnsi="宋体" w:hint="eastAsia"/>
                <w:sz w:val="18"/>
              </w:rPr>
              <w:t>功能</w:t>
            </w:r>
          </w:p>
        </w:tc>
        <w:tc>
          <w:tcPr>
            <w:tcW w:w="3827" w:type="dxa"/>
            <w:vAlign w:val="center"/>
          </w:tcPr>
          <w:p w14:paraId="2159A05C" w14:textId="733857CE" w:rsidR="00112A3F" w:rsidRPr="00C21789" w:rsidRDefault="00062C7D" w:rsidP="00A67562">
            <w:pPr>
              <w:pStyle w:val="aff6"/>
              <w:ind w:firstLineChars="0" w:firstLine="0"/>
              <w:rPr>
                <w:rFonts w:hAnsi="宋体"/>
                <w:sz w:val="18"/>
              </w:rPr>
            </w:pPr>
            <w:r w:rsidRPr="00C21789">
              <w:rPr>
                <w:rFonts w:hAnsi="宋体" w:hint="eastAsia"/>
                <w:sz w:val="18"/>
              </w:rPr>
              <w:t>在附录A中A.5的角度范围内发光强度值≤</w:t>
            </w:r>
            <w:r w:rsidRPr="00C21789">
              <w:rPr>
                <w:rFonts w:hAnsi="宋体"/>
                <w:sz w:val="18"/>
              </w:rPr>
              <w:t>0.</w:t>
            </w:r>
            <w:r w:rsidRPr="00C21789">
              <w:rPr>
                <w:rFonts w:hAnsi="宋体" w:hint="eastAsia"/>
                <w:sz w:val="18"/>
              </w:rPr>
              <w:t>5。</w:t>
            </w:r>
          </w:p>
        </w:tc>
        <w:tc>
          <w:tcPr>
            <w:tcW w:w="3828" w:type="dxa"/>
          </w:tcPr>
          <w:p w14:paraId="0669A1EC" w14:textId="6048645A" w:rsidR="00112A3F" w:rsidRPr="00C21789" w:rsidRDefault="00251ADD">
            <w:pPr>
              <w:pStyle w:val="aff6"/>
              <w:ind w:firstLineChars="0" w:firstLine="0"/>
              <w:rPr>
                <w:rFonts w:hAnsi="宋体"/>
                <w:sz w:val="18"/>
              </w:rPr>
            </w:pPr>
            <w:r>
              <w:rPr>
                <w:rFonts w:hAnsi="宋体" w:hint="eastAsia"/>
                <w:sz w:val="18"/>
              </w:rPr>
              <w:t xml:space="preserve"> </w:t>
            </w:r>
            <w:r w:rsidR="006F79B6" w:rsidRPr="00C21789">
              <w:rPr>
                <w:rFonts w:hAnsi="宋体" w:hint="eastAsia"/>
                <w:sz w:val="18"/>
              </w:rPr>
              <w:t>如果光信号投射单元与被辅助的光信号装置混合，且整灯电路设计无法独立开启的场合，则此项要求无需考核。</w:t>
            </w:r>
          </w:p>
        </w:tc>
      </w:tr>
    </w:tbl>
    <w:p w14:paraId="7ED5169D" w14:textId="54CBF6FE" w:rsidR="00BF1EE9" w:rsidRPr="00C21789" w:rsidRDefault="00BF1EE9" w:rsidP="00C21789">
      <w:pPr>
        <w:pStyle w:val="a5"/>
        <w:spacing w:beforeLines="150" w:before="468" w:after="156"/>
        <w:outlineLvl w:val="9"/>
        <w:rPr>
          <w:rFonts w:hAnsi="黑体"/>
        </w:rPr>
      </w:pPr>
      <w:r w:rsidRPr="00C21789">
        <w:rPr>
          <w:rFonts w:hAnsi="黑体" w:hint="eastAsia"/>
        </w:rPr>
        <w:t>发光</w:t>
      </w:r>
      <w:r w:rsidRPr="00C21789">
        <w:rPr>
          <w:rFonts w:hAnsi="黑体"/>
        </w:rPr>
        <w:t>强度</w:t>
      </w:r>
      <w:r w:rsidR="00C31123" w:rsidRPr="00C21789">
        <w:rPr>
          <w:rFonts w:hAnsi="黑体"/>
        </w:rPr>
        <w:t>限值</w:t>
      </w:r>
      <w:r w:rsidRPr="00C21789">
        <w:rPr>
          <w:rFonts w:hAnsi="黑体" w:hint="eastAsia"/>
        </w:rPr>
        <w:t>要求</w:t>
      </w:r>
    </w:p>
    <w:p w14:paraId="4FD18370" w14:textId="41EB25B8" w:rsidR="00F9746D" w:rsidRPr="00C21789" w:rsidRDefault="00BF1EE9" w:rsidP="00C21789">
      <w:pPr>
        <w:pStyle w:val="a6"/>
        <w:spacing w:before="156" w:after="156"/>
        <w:ind w:left="0"/>
        <w:outlineLvl w:val="9"/>
        <w:rPr>
          <w:rFonts w:hAnsi="黑体"/>
        </w:rPr>
      </w:pPr>
      <w:r w:rsidRPr="00C21789">
        <w:rPr>
          <w:rFonts w:hAnsi="黑体" w:hint="eastAsia"/>
        </w:rPr>
        <w:t>基准轴线</w:t>
      </w:r>
      <w:r w:rsidR="00CA0531" w:rsidRPr="00C21789">
        <w:rPr>
          <w:rFonts w:hAnsi="黑体" w:hint="eastAsia"/>
        </w:rPr>
        <w:t>方向</w:t>
      </w:r>
      <w:r w:rsidRPr="00C21789">
        <w:rPr>
          <w:rFonts w:hAnsi="黑体" w:hint="eastAsia"/>
        </w:rPr>
        <w:t>上的发光强度应符合</w:t>
      </w:r>
      <w:r w:rsidR="00B748FC" w:rsidRPr="00C21789">
        <w:rPr>
          <w:rFonts w:hAnsi="黑体" w:hint="eastAsia"/>
        </w:rPr>
        <w:t>表</w:t>
      </w:r>
      <w:r w:rsidR="00BF244A" w:rsidRPr="00C21789">
        <w:rPr>
          <w:rFonts w:hAnsi="黑体"/>
        </w:rPr>
        <w:t>3</w:t>
      </w:r>
      <w:r w:rsidR="00D97B51">
        <w:rPr>
          <w:rFonts w:hAnsi="黑体" w:hint="eastAsia"/>
        </w:rPr>
        <w:t>的要求</w:t>
      </w:r>
      <w:r w:rsidRPr="00C21789">
        <w:rPr>
          <w:rFonts w:hAnsi="黑体" w:hint="eastAsia"/>
        </w:rPr>
        <w:t>。</w:t>
      </w:r>
    </w:p>
    <w:p w14:paraId="33AC4A03" w14:textId="77777777" w:rsidR="00F9746D" w:rsidRPr="00C21789" w:rsidRDefault="00BF1EE9" w:rsidP="00F9746D">
      <w:pPr>
        <w:pStyle w:val="af7"/>
        <w:spacing w:before="156" w:after="156"/>
        <w:rPr>
          <w:rFonts w:hAnsi="黑体"/>
        </w:rPr>
      </w:pPr>
      <w:r w:rsidRPr="00C21789">
        <w:rPr>
          <w:rFonts w:hAnsi="黑体" w:hint="eastAsia"/>
        </w:rPr>
        <w:lastRenderedPageBreak/>
        <w:t>基准轴线上的发光强度</w:t>
      </w:r>
    </w:p>
    <w:p w14:paraId="73A02543" w14:textId="7512DF07" w:rsidR="00BF1EE9" w:rsidRPr="00C21789" w:rsidRDefault="00BF1EE9" w:rsidP="00BF1EE9">
      <w:pPr>
        <w:pStyle w:val="af4"/>
        <w:numPr>
          <w:ilvl w:val="0"/>
          <w:numId w:val="0"/>
        </w:numPr>
        <w:spacing w:before="156" w:after="156"/>
        <w:ind w:right="105"/>
        <w:jc w:val="right"/>
        <w:rPr>
          <w:rFonts w:ascii="宋体" w:eastAsia="宋体" w:hAnsi="宋体"/>
          <w:sz w:val="18"/>
          <w:szCs w:val="18"/>
        </w:rPr>
      </w:pPr>
      <w:r w:rsidRPr="00C21789">
        <w:rPr>
          <w:rFonts w:ascii="宋体" w:eastAsia="宋体" w:hAnsi="宋体" w:hint="eastAsia"/>
          <w:sz w:val="18"/>
          <w:szCs w:val="18"/>
        </w:rPr>
        <w:t>单位</w:t>
      </w:r>
      <w:r w:rsidR="003939BF">
        <w:rPr>
          <w:rFonts w:ascii="宋体" w:eastAsia="宋体" w:hAnsi="宋体" w:hint="eastAsia"/>
          <w:sz w:val="18"/>
          <w:szCs w:val="18"/>
        </w:rPr>
        <w:t>为</w:t>
      </w:r>
      <w:r w:rsidRPr="00C21789">
        <w:rPr>
          <w:rFonts w:ascii="宋体" w:eastAsia="宋体" w:hAnsi="宋体" w:hint="eastAsia"/>
          <w:sz w:val="18"/>
          <w:szCs w:val="18"/>
        </w:rPr>
        <w:t>坎德拉</w:t>
      </w:r>
    </w:p>
    <w:tbl>
      <w:tblPr>
        <w:tblW w:w="95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5E0" w:firstRow="1" w:lastRow="1" w:firstColumn="1" w:lastColumn="1" w:noHBand="0" w:noVBand="1"/>
      </w:tblPr>
      <w:tblGrid>
        <w:gridCol w:w="1691"/>
        <w:gridCol w:w="1560"/>
        <w:gridCol w:w="1559"/>
        <w:gridCol w:w="2309"/>
        <w:gridCol w:w="2452"/>
      </w:tblGrid>
      <w:tr w:rsidR="00BF1EE9" w:rsidRPr="00213384" w14:paraId="34F6444B" w14:textId="77777777" w:rsidTr="00C21789">
        <w:tc>
          <w:tcPr>
            <w:tcW w:w="3251" w:type="dxa"/>
            <w:gridSpan w:val="2"/>
            <w:vMerge w:val="restart"/>
            <w:tcBorders>
              <w:top w:val="single" w:sz="8" w:space="0" w:color="auto"/>
            </w:tcBorders>
            <w:shd w:val="clear" w:color="auto" w:fill="auto"/>
            <w:vAlign w:val="center"/>
          </w:tcPr>
          <w:p w14:paraId="61C262D0" w14:textId="700311EA" w:rsidR="00BF1EE9" w:rsidRPr="00213384" w:rsidRDefault="00BF1EE9" w:rsidP="009935B9">
            <w:pPr>
              <w:jc w:val="center"/>
              <w:rPr>
                <w:rFonts w:ascii="宋体" w:hAnsi="宋体"/>
                <w:sz w:val="18"/>
                <w:szCs w:val="18"/>
              </w:rPr>
            </w:pPr>
            <w:r w:rsidRPr="00213384">
              <w:rPr>
                <w:rFonts w:ascii="宋体" w:hAnsi="宋体" w:hint="eastAsia"/>
                <w:sz w:val="18"/>
                <w:szCs w:val="18"/>
              </w:rPr>
              <w:t>功能</w:t>
            </w:r>
          </w:p>
        </w:tc>
        <w:tc>
          <w:tcPr>
            <w:tcW w:w="1559" w:type="dxa"/>
            <w:vMerge w:val="restart"/>
            <w:tcBorders>
              <w:top w:val="single" w:sz="8" w:space="0" w:color="auto"/>
            </w:tcBorders>
            <w:shd w:val="clear" w:color="auto" w:fill="auto"/>
            <w:vAlign w:val="center"/>
          </w:tcPr>
          <w:p w14:paraId="7955BFEB" w14:textId="77777777" w:rsidR="00BF1EE9" w:rsidRPr="00213384" w:rsidRDefault="00BF1EE9" w:rsidP="00C21789">
            <w:pPr>
              <w:rPr>
                <w:rFonts w:ascii="宋体" w:hAnsi="宋体"/>
                <w:sz w:val="18"/>
                <w:szCs w:val="18"/>
              </w:rPr>
            </w:pPr>
            <w:r w:rsidRPr="00213384">
              <w:rPr>
                <w:rFonts w:ascii="宋体" w:hAnsi="宋体" w:hint="eastAsia"/>
                <w:sz w:val="18"/>
                <w:szCs w:val="18"/>
              </w:rPr>
              <w:t>发光强度最小值</w:t>
            </w:r>
          </w:p>
        </w:tc>
        <w:tc>
          <w:tcPr>
            <w:tcW w:w="4761" w:type="dxa"/>
            <w:gridSpan w:val="2"/>
            <w:tcBorders>
              <w:top w:val="single" w:sz="8" w:space="0" w:color="auto"/>
              <w:bottom w:val="single" w:sz="8" w:space="0" w:color="auto"/>
            </w:tcBorders>
            <w:shd w:val="clear" w:color="auto" w:fill="auto"/>
            <w:vAlign w:val="center"/>
          </w:tcPr>
          <w:p w14:paraId="69B08BF6" w14:textId="77777777" w:rsidR="00BF1EE9" w:rsidRPr="00213384" w:rsidRDefault="00BF1EE9" w:rsidP="009935B9">
            <w:pPr>
              <w:jc w:val="center"/>
              <w:rPr>
                <w:rFonts w:ascii="宋体" w:hAnsi="宋体"/>
                <w:sz w:val="18"/>
                <w:szCs w:val="18"/>
              </w:rPr>
            </w:pPr>
            <w:r w:rsidRPr="00213384">
              <w:rPr>
                <w:rFonts w:ascii="宋体" w:hAnsi="宋体" w:hint="eastAsia"/>
                <w:sz w:val="18"/>
                <w:szCs w:val="18"/>
              </w:rPr>
              <w:t>发光强度最大值</w:t>
            </w:r>
          </w:p>
        </w:tc>
      </w:tr>
      <w:tr w:rsidR="00215FDD" w:rsidRPr="00213384" w14:paraId="2D3A327C" w14:textId="77777777" w:rsidTr="00C21789">
        <w:tc>
          <w:tcPr>
            <w:tcW w:w="3251" w:type="dxa"/>
            <w:gridSpan w:val="2"/>
            <w:vMerge/>
            <w:shd w:val="clear" w:color="auto" w:fill="auto"/>
            <w:vAlign w:val="center"/>
          </w:tcPr>
          <w:p w14:paraId="66A6C89C" w14:textId="77777777" w:rsidR="00BF1EE9" w:rsidRPr="00213384" w:rsidRDefault="00BF1EE9" w:rsidP="00C21789">
            <w:pPr>
              <w:rPr>
                <w:rFonts w:ascii="宋体" w:hAnsi="宋体"/>
                <w:sz w:val="18"/>
                <w:szCs w:val="18"/>
              </w:rPr>
            </w:pPr>
          </w:p>
        </w:tc>
        <w:tc>
          <w:tcPr>
            <w:tcW w:w="1559" w:type="dxa"/>
            <w:vMerge/>
            <w:shd w:val="clear" w:color="auto" w:fill="auto"/>
            <w:vAlign w:val="center"/>
          </w:tcPr>
          <w:p w14:paraId="276B00EF" w14:textId="77777777" w:rsidR="00BF1EE9" w:rsidRPr="00213384" w:rsidRDefault="00BF1EE9" w:rsidP="00C21789">
            <w:pPr>
              <w:rPr>
                <w:rFonts w:ascii="宋体" w:hAnsi="宋体"/>
                <w:sz w:val="18"/>
                <w:szCs w:val="18"/>
              </w:rPr>
            </w:pPr>
          </w:p>
        </w:tc>
        <w:tc>
          <w:tcPr>
            <w:tcW w:w="2309" w:type="dxa"/>
            <w:tcBorders>
              <w:top w:val="single" w:sz="8" w:space="0" w:color="auto"/>
            </w:tcBorders>
            <w:shd w:val="clear" w:color="auto" w:fill="auto"/>
            <w:vAlign w:val="center"/>
          </w:tcPr>
          <w:p w14:paraId="4F0F98C1" w14:textId="55164CA9" w:rsidR="00BF1EE9" w:rsidRPr="00213384" w:rsidRDefault="00BF1EE9" w:rsidP="009935B9">
            <w:pPr>
              <w:jc w:val="center"/>
              <w:rPr>
                <w:rFonts w:ascii="宋体" w:hAnsi="宋体"/>
                <w:sz w:val="18"/>
                <w:szCs w:val="18"/>
              </w:rPr>
            </w:pPr>
            <w:r w:rsidRPr="00213384">
              <w:rPr>
                <w:rFonts w:ascii="宋体" w:hAnsi="宋体" w:hint="eastAsia"/>
                <w:sz w:val="18"/>
                <w:szCs w:val="18"/>
              </w:rPr>
              <w:t>单灯</w:t>
            </w:r>
            <w:r w:rsidR="0060230B" w:rsidRPr="00C21789">
              <w:rPr>
                <w:rFonts w:ascii="宋体" w:hAnsi="宋体" w:hint="eastAsia"/>
                <w:color w:val="000000" w:themeColor="text1"/>
                <w:sz w:val="18"/>
                <w:szCs w:val="18"/>
              </w:rPr>
              <w:t>（除“</w:t>
            </w:r>
            <w:r w:rsidR="0060230B" w:rsidRPr="00C21789">
              <w:rPr>
                <w:rFonts w:ascii="宋体" w:hAnsi="宋体"/>
                <w:color w:val="000000" w:themeColor="text1"/>
                <w:sz w:val="18"/>
                <w:szCs w:val="18"/>
              </w:rPr>
              <w:t>D”灯外）</w:t>
            </w:r>
          </w:p>
        </w:tc>
        <w:tc>
          <w:tcPr>
            <w:tcW w:w="2452" w:type="dxa"/>
            <w:tcBorders>
              <w:top w:val="single" w:sz="8" w:space="0" w:color="auto"/>
            </w:tcBorders>
            <w:shd w:val="clear" w:color="auto" w:fill="auto"/>
            <w:vAlign w:val="center"/>
          </w:tcPr>
          <w:p w14:paraId="24640C57" w14:textId="40D3404F" w:rsidR="00BF1EE9" w:rsidRPr="00213384" w:rsidRDefault="00BF1EE9" w:rsidP="009935B9">
            <w:pPr>
              <w:jc w:val="center"/>
              <w:rPr>
                <w:rFonts w:ascii="宋体" w:hAnsi="宋体"/>
                <w:sz w:val="18"/>
                <w:szCs w:val="18"/>
              </w:rPr>
            </w:pPr>
            <w:r w:rsidRPr="00ED3E67">
              <w:rPr>
                <w:rFonts w:ascii="宋体" w:hAnsi="宋体" w:hint="eastAsia"/>
                <w:sz w:val="18"/>
                <w:szCs w:val="18"/>
              </w:rPr>
              <w:t>D灯</w:t>
            </w:r>
          </w:p>
        </w:tc>
      </w:tr>
      <w:tr w:rsidR="004371C2" w:rsidRPr="00213384" w14:paraId="274132BB" w14:textId="77777777" w:rsidTr="00C21789">
        <w:tc>
          <w:tcPr>
            <w:tcW w:w="1691" w:type="dxa"/>
            <w:vMerge w:val="restart"/>
            <w:shd w:val="clear" w:color="auto" w:fill="auto"/>
            <w:vAlign w:val="center"/>
          </w:tcPr>
          <w:p w14:paraId="2CAF8076" w14:textId="3BB942C0" w:rsidR="004371C2" w:rsidRPr="00213384" w:rsidRDefault="004371C2" w:rsidP="009935B9">
            <w:pPr>
              <w:rPr>
                <w:rFonts w:ascii="宋体" w:hAnsi="宋体"/>
                <w:sz w:val="18"/>
                <w:szCs w:val="18"/>
              </w:rPr>
            </w:pPr>
            <w:r w:rsidRPr="00213384">
              <w:rPr>
                <w:rFonts w:ascii="宋体" w:hAnsi="宋体" w:hint="eastAsia"/>
                <w:sz w:val="18"/>
                <w:szCs w:val="18"/>
              </w:rPr>
              <w:t>前位灯、前示廓灯</w:t>
            </w:r>
          </w:p>
        </w:tc>
        <w:tc>
          <w:tcPr>
            <w:tcW w:w="1560" w:type="dxa"/>
            <w:shd w:val="clear" w:color="auto" w:fill="auto"/>
            <w:vAlign w:val="center"/>
          </w:tcPr>
          <w:p w14:paraId="60290D4C" w14:textId="68771927" w:rsidR="004371C2" w:rsidRPr="00213384" w:rsidRDefault="004371C2" w:rsidP="009935B9">
            <w:pPr>
              <w:rPr>
                <w:rFonts w:ascii="宋体" w:hAnsi="宋体"/>
                <w:sz w:val="18"/>
                <w:szCs w:val="18"/>
              </w:rPr>
            </w:pPr>
            <w:r w:rsidRPr="00213384">
              <w:rPr>
                <w:rFonts w:ascii="宋体" w:hAnsi="宋体"/>
                <w:sz w:val="18"/>
                <w:szCs w:val="18"/>
              </w:rPr>
              <w:t>A</w:t>
            </w:r>
            <w:r w:rsidRPr="00213384">
              <w:rPr>
                <w:rFonts w:ascii="宋体" w:hAnsi="宋体" w:hint="eastAsia"/>
                <w:sz w:val="18"/>
                <w:szCs w:val="18"/>
              </w:rPr>
              <w:t>1稳定光强</w:t>
            </w:r>
          </w:p>
        </w:tc>
        <w:tc>
          <w:tcPr>
            <w:tcW w:w="1559" w:type="dxa"/>
            <w:shd w:val="clear" w:color="auto" w:fill="auto"/>
            <w:vAlign w:val="center"/>
          </w:tcPr>
          <w:p w14:paraId="63DFF84C" w14:textId="7287D5FC" w:rsidR="004371C2" w:rsidRPr="00213384" w:rsidRDefault="004371C2" w:rsidP="009935B9">
            <w:pPr>
              <w:rPr>
                <w:rFonts w:ascii="宋体" w:hAnsi="宋体"/>
                <w:sz w:val="18"/>
                <w:szCs w:val="18"/>
              </w:rPr>
            </w:pPr>
            <w:r w:rsidRPr="00213384">
              <w:rPr>
                <w:rFonts w:ascii="宋体" w:hAnsi="宋体" w:hint="eastAsia"/>
                <w:sz w:val="18"/>
                <w:szCs w:val="18"/>
              </w:rPr>
              <w:t>4</w:t>
            </w:r>
          </w:p>
        </w:tc>
        <w:tc>
          <w:tcPr>
            <w:tcW w:w="2309" w:type="dxa"/>
            <w:shd w:val="clear" w:color="auto" w:fill="auto"/>
            <w:vAlign w:val="center"/>
          </w:tcPr>
          <w:p w14:paraId="224555C0" w14:textId="77777777" w:rsidR="004371C2" w:rsidRPr="00213384" w:rsidRDefault="004371C2" w:rsidP="009935B9">
            <w:pPr>
              <w:rPr>
                <w:rFonts w:ascii="宋体" w:hAnsi="宋体"/>
                <w:sz w:val="18"/>
                <w:szCs w:val="18"/>
              </w:rPr>
            </w:pPr>
            <w:r w:rsidRPr="00213384">
              <w:rPr>
                <w:rFonts w:ascii="宋体" w:hAnsi="宋体" w:hint="eastAsia"/>
                <w:sz w:val="18"/>
                <w:szCs w:val="18"/>
              </w:rPr>
              <w:t>140</w:t>
            </w:r>
          </w:p>
        </w:tc>
        <w:tc>
          <w:tcPr>
            <w:tcW w:w="2452" w:type="dxa"/>
            <w:shd w:val="clear" w:color="auto" w:fill="auto"/>
            <w:vAlign w:val="center"/>
          </w:tcPr>
          <w:p w14:paraId="58F76DEE" w14:textId="77777777" w:rsidR="004371C2" w:rsidRPr="00213384" w:rsidRDefault="004371C2" w:rsidP="009935B9">
            <w:pPr>
              <w:rPr>
                <w:rFonts w:ascii="宋体" w:hAnsi="宋体"/>
                <w:sz w:val="18"/>
                <w:szCs w:val="18"/>
              </w:rPr>
            </w:pPr>
            <w:r w:rsidRPr="00213384">
              <w:rPr>
                <w:rFonts w:ascii="宋体" w:hAnsi="宋体" w:hint="eastAsia"/>
                <w:sz w:val="18"/>
                <w:szCs w:val="18"/>
              </w:rPr>
              <w:t>70</w:t>
            </w:r>
          </w:p>
        </w:tc>
      </w:tr>
      <w:tr w:rsidR="00187EDC" w:rsidRPr="00213384" w14:paraId="77A6D362" w14:textId="77777777" w:rsidTr="00C21789">
        <w:tc>
          <w:tcPr>
            <w:tcW w:w="1691" w:type="dxa"/>
            <w:vMerge/>
            <w:shd w:val="clear" w:color="auto" w:fill="auto"/>
            <w:vAlign w:val="center"/>
          </w:tcPr>
          <w:p w14:paraId="714A371C" w14:textId="77777777" w:rsidR="00187EDC" w:rsidRPr="00213384" w:rsidRDefault="00187EDC" w:rsidP="009935B9">
            <w:pPr>
              <w:rPr>
                <w:rFonts w:ascii="宋体" w:hAnsi="宋体"/>
                <w:sz w:val="18"/>
                <w:szCs w:val="18"/>
              </w:rPr>
            </w:pPr>
          </w:p>
        </w:tc>
        <w:tc>
          <w:tcPr>
            <w:tcW w:w="1560" w:type="dxa"/>
            <w:shd w:val="clear" w:color="auto" w:fill="auto"/>
            <w:vAlign w:val="center"/>
          </w:tcPr>
          <w:p w14:paraId="4731194B" w14:textId="1B4156A9" w:rsidR="00187EDC" w:rsidRPr="00213384" w:rsidRDefault="00187EDC" w:rsidP="009935B9">
            <w:pPr>
              <w:rPr>
                <w:rFonts w:ascii="宋体" w:hAnsi="宋体"/>
                <w:sz w:val="18"/>
                <w:szCs w:val="18"/>
              </w:rPr>
            </w:pPr>
            <w:r w:rsidRPr="00213384">
              <w:rPr>
                <w:rFonts w:ascii="宋体" w:hAnsi="宋体"/>
                <w:sz w:val="18"/>
                <w:szCs w:val="18"/>
              </w:rPr>
              <w:t>A</w:t>
            </w:r>
            <w:r w:rsidRPr="00213384">
              <w:rPr>
                <w:rFonts w:ascii="宋体" w:hAnsi="宋体" w:hint="eastAsia"/>
                <w:sz w:val="18"/>
                <w:szCs w:val="18"/>
              </w:rPr>
              <w:t>2可变光强</w:t>
            </w:r>
          </w:p>
        </w:tc>
        <w:tc>
          <w:tcPr>
            <w:tcW w:w="1559" w:type="dxa"/>
            <w:shd w:val="clear" w:color="auto" w:fill="auto"/>
            <w:vAlign w:val="center"/>
          </w:tcPr>
          <w:p w14:paraId="41A43048" w14:textId="34A65701" w:rsidR="00187EDC" w:rsidRPr="00C21789" w:rsidRDefault="00187EDC" w:rsidP="009935B9">
            <w:pPr>
              <w:rPr>
                <w:rFonts w:ascii="宋体" w:hAnsi="宋体"/>
                <w:sz w:val="18"/>
                <w:szCs w:val="18"/>
                <w:highlight w:val="red"/>
              </w:rPr>
            </w:pPr>
            <w:r w:rsidRPr="00213384">
              <w:rPr>
                <w:rFonts w:ascii="宋体" w:hAnsi="宋体"/>
                <w:sz w:val="18"/>
                <w:szCs w:val="18"/>
              </w:rPr>
              <w:t>4</w:t>
            </w:r>
          </w:p>
        </w:tc>
        <w:tc>
          <w:tcPr>
            <w:tcW w:w="2309" w:type="dxa"/>
            <w:shd w:val="clear" w:color="auto" w:fill="auto"/>
            <w:vAlign w:val="center"/>
          </w:tcPr>
          <w:p w14:paraId="52DD126C" w14:textId="79FA5FC8" w:rsidR="00187EDC" w:rsidRPr="00213384" w:rsidRDefault="00187EDC" w:rsidP="009935B9">
            <w:pPr>
              <w:rPr>
                <w:rFonts w:ascii="宋体" w:hAnsi="宋体"/>
                <w:sz w:val="18"/>
                <w:szCs w:val="18"/>
              </w:rPr>
            </w:pPr>
            <w:r w:rsidRPr="00213384">
              <w:rPr>
                <w:rFonts w:ascii="宋体" w:hAnsi="宋体"/>
                <w:sz w:val="18"/>
                <w:szCs w:val="18"/>
              </w:rPr>
              <w:t>1200</w:t>
            </w:r>
          </w:p>
        </w:tc>
        <w:tc>
          <w:tcPr>
            <w:tcW w:w="2452" w:type="dxa"/>
            <w:shd w:val="clear" w:color="auto" w:fill="auto"/>
            <w:vAlign w:val="center"/>
          </w:tcPr>
          <w:p w14:paraId="06189207" w14:textId="00AC9ABC" w:rsidR="00187EDC" w:rsidRPr="00213384" w:rsidRDefault="00187EDC" w:rsidP="009935B9">
            <w:pPr>
              <w:rPr>
                <w:rFonts w:ascii="宋体" w:hAnsi="宋体"/>
                <w:sz w:val="18"/>
                <w:szCs w:val="18"/>
              </w:rPr>
            </w:pPr>
            <w:r w:rsidRPr="00213384">
              <w:rPr>
                <w:rFonts w:ascii="宋体" w:hAnsi="宋体" w:hint="eastAsia"/>
                <w:sz w:val="18"/>
                <w:szCs w:val="18"/>
              </w:rPr>
              <w:t>600</w:t>
            </w:r>
          </w:p>
        </w:tc>
      </w:tr>
      <w:tr w:rsidR="004371C2" w:rsidRPr="00213384" w14:paraId="5FBD609B" w14:textId="77777777" w:rsidTr="00C21789">
        <w:tc>
          <w:tcPr>
            <w:tcW w:w="3251" w:type="dxa"/>
            <w:gridSpan w:val="2"/>
            <w:shd w:val="clear" w:color="auto" w:fill="auto"/>
            <w:vAlign w:val="center"/>
          </w:tcPr>
          <w:p w14:paraId="7519951F" w14:textId="61F8B230" w:rsidR="004371C2" w:rsidRPr="00213384" w:rsidRDefault="004371C2" w:rsidP="009935B9">
            <w:pPr>
              <w:rPr>
                <w:rFonts w:ascii="宋体" w:hAnsi="宋体"/>
                <w:sz w:val="18"/>
                <w:szCs w:val="18"/>
              </w:rPr>
            </w:pPr>
            <w:r w:rsidRPr="00213384">
              <w:rPr>
                <w:rFonts w:ascii="宋体" w:hAnsi="宋体" w:hint="eastAsia"/>
                <w:sz w:val="18"/>
                <w:szCs w:val="18"/>
              </w:rPr>
              <w:t>与前照灯或前雾灯混合的前位灯</w:t>
            </w:r>
          </w:p>
        </w:tc>
        <w:tc>
          <w:tcPr>
            <w:tcW w:w="1559" w:type="dxa"/>
            <w:shd w:val="clear" w:color="auto" w:fill="auto"/>
            <w:vAlign w:val="center"/>
          </w:tcPr>
          <w:p w14:paraId="4AB3B40F" w14:textId="0F957E43" w:rsidR="004371C2" w:rsidRPr="00213384" w:rsidRDefault="004371C2" w:rsidP="009935B9">
            <w:pPr>
              <w:rPr>
                <w:rFonts w:ascii="宋体" w:hAnsi="宋体"/>
                <w:sz w:val="18"/>
                <w:szCs w:val="18"/>
              </w:rPr>
            </w:pPr>
            <w:r w:rsidRPr="00213384">
              <w:rPr>
                <w:rFonts w:ascii="宋体" w:hAnsi="宋体" w:hint="eastAsia"/>
                <w:sz w:val="18"/>
                <w:szCs w:val="18"/>
              </w:rPr>
              <w:t>4</w:t>
            </w:r>
          </w:p>
        </w:tc>
        <w:tc>
          <w:tcPr>
            <w:tcW w:w="2309" w:type="dxa"/>
            <w:shd w:val="clear" w:color="auto" w:fill="auto"/>
            <w:vAlign w:val="center"/>
          </w:tcPr>
          <w:p w14:paraId="6B0F9018" w14:textId="77777777" w:rsidR="004371C2" w:rsidRPr="00213384" w:rsidRDefault="004371C2" w:rsidP="009935B9">
            <w:pPr>
              <w:rPr>
                <w:rFonts w:ascii="宋体" w:hAnsi="宋体"/>
                <w:sz w:val="18"/>
                <w:szCs w:val="18"/>
              </w:rPr>
            </w:pPr>
            <w:r w:rsidRPr="00213384">
              <w:rPr>
                <w:rFonts w:ascii="宋体" w:hAnsi="宋体" w:hint="eastAsia"/>
                <w:sz w:val="18"/>
                <w:szCs w:val="18"/>
              </w:rPr>
              <w:t xml:space="preserve">140 </w:t>
            </w:r>
          </w:p>
        </w:tc>
        <w:tc>
          <w:tcPr>
            <w:tcW w:w="2452" w:type="dxa"/>
            <w:shd w:val="clear" w:color="auto" w:fill="auto"/>
            <w:vAlign w:val="center"/>
          </w:tcPr>
          <w:p w14:paraId="4F17D118" w14:textId="77777777" w:rsidR="004371C2" w:rsidRPr="00213384" w:rsidRDefault="004371C2" w:rsidP="009935B9">
            <w:pPr>
              <w:rPr>
                <w:rFonts w:ascii="宋体" w:hAnsi="宋体"/>
                <w:sz w:val="18"/>
                <w:szCs w:val="18"/>
              </w:rPr>
            </w:pPr>
            <w:r w:rsidRPr="00213384">
              <w:rPr>
                <w:rFonts w:ascii="宋体" w:hAnsi="宋体" w:hint="eastAsia"/>
                <w:sz w:val="18"/>
                <w:szCs w:val="18"/>
              </w:rPr>
              <w:t>/</w:t>
            </w:r>
          </w:p>
        </w:tc>
      </w:tr>
      <w:tr w:rsidR="00215FDD" w:rsidRPr="00213384" w14:paraId="28F5C99E" w14:textId="77777777" w:rsidTr="00C21789">
        <w:tc>
          <w:tcPr>
            <w:tcW w:w="1691" w:type="dxa"/>
            <w:vMerge w:val="restart"/>
            <w:shd w:val="clear" w:color="auto" w:fill="auto"/>
            <w:vAlign w:val="center"/>
          </w:tcPr>
          <w:p w14:paraId="7F3000CF" w14:textId="77777777" w:rsidR="00BF1EE9" w:rsidRPr="00213384" w:rsidRDefault="00BF1EE9" w:rsidP="009935B9">
            <w:pPr>
              <w:rPr>
                <w:rFonts w:ascii="宋体" w:hAnsi="宋体"/>
                <w:sz w:val="18"/>
                <w:szCs w:val="18"/>
              </w:rPr>
            </w:pPr>
            <w:r w:rsidRPr="00213384">
              <w:rPr>
                <w:rFonts w:ascii="宋体" w:hAnsi="宋体" w:hint="eastAsia"/>
                <w:sz w:val="18"/>
                <w:szCs w:val="18"/>
              </w:rPr>
              <w:t xml:space="preserve">后位灯、后示廓灯 </w:t>
            </w:r>
          </w:p>
        </w:tc>
        <w:tc>
          <w:tcPr>
            <w:tcW w:w="1560" w:type="dxa"/>
            <w:shd w:val="clear" w:color="auto" w:fill="auto"/>
            <w:vAlign w:val="center"/>
          </w:tcPr>
          <w:p w14:paraId="6F9BF19E" w14:textId="77777777" w:rsidR="00BF1EE9" w:rsidRPr="00213384" w:rsidRDefault="00BF1EE9" w:rsidP="009935B9">
            <w:pPr>
              <w:rPr>
                <w:rFonts w:ascii="宋体" w:hAnsi="宋体"/>
                <w:sz w:val="18"/>
                <w:szCs w:val="18"/>
              </w:rPr>
            </w:pPr>
            <w:r w:rsidRPr="00213384">
              <w:rPr>
                <w:rFonts w:ascii="宋体" w:hAnsi="宋体" w:hint="eastAsia"/>
                <w:sz w:val="18"/>
                <w:szCs w:val="18"/>
              </w:rPr>
              <w:t>R1、RM1稳定光强</w:t>
            </w:r>
          </w:p>
        </w:tc>
        <w:tc>
          <w:tcPr>
            <w:tcW w:w="1559" w:type="dxa"/>
            <w:shd w:val="clear" w:color="auto" w:fill="auto"/>
            <w:vAlign w:val="center"/>
          </w:tcPr>
          <w:p w14:paraId="4C91344E" w14:textId="77777777" w:rsidR="00BF1EE9" w:rsidRPr="00213384" w:rsidRDefault="00BF1EE9" w:rsidP="009935B9">
            <w:pPr>
              <w:rPr>
                <w:rFonts w:ascii="宋体" w:hAnsi="宋体"/>
                <w:sz w:val="18"/>
                <w:szCs w:val="18"/>
              </w:rPr>
            </w:pPr>
            <w:r w:rsidRPr="00213384">
              <w:rPr>
                <w:rFonts w:ascii="宋体" w:hAnsi="宋体" w:hint="eastAsia"/>
                <w:sz w:val="18"/>
                <w:szCs w:val="18"/>
              </w:rPr>
              <w:t>4</w:t>
            </w:r>
          </w:p>
        </w:tc>
        <w:tc>
          <w:tcPr>
            <w:tcW w:w="2309" w:type="dxa"/>
            <w:shd w:val="clear" w:color="auto" w:fill="auto"/>
            <w:vAlign w:val="center"/>
          </w:tcPr>
          <w:p w14:paraId="7990828D" w14:textId="77777777" w:rsidR="00BF1EE9" w:rsidRPr="00213384" w:rsidRDefault="00BF1EE9" w:rsidP="009935B9">
            <w:pPr>
              <w:rPr>
                <w:rFonts w:ascii="宋体" w:hAnsi="宋体"/>
                <w:sz w:val="18"/>
                <w:szCs w:val="18"/>
              </w:rPr>
            </w:pPr>
            <w:r w:rsidRPr="00213384">
              <w:rPr>
                <w:rFonts w:ascii="宋体" w:hAnsi="宋体" w:hint="eastAsia"/>
                <w:sz w:val="18"/>
                <w:szCs w:val="18"/>
              </w:rPr>
              <w:t>17</w:t>
            </w:r>
          </w:p>
        </w:tc>
        <w:tc>
          <w:tcPr>
            <w:tcW w:w="2452" w:type="dxa"/>
            <w:shd w:val="clear" w:color="auto" w:fill="auto"/>
            <w:vAlign w:val="center"/>
          </w:tcPr>
          <w:p w14:paraId="37ED62D8" w14:textId="77777777" w:rsidR="00BF1EE9" w:rsidRPr="00213384" w:rsidRDefault="00BF1EE9" w:rsidP="009935B9">
            <w:pPr>
              <w:rPr>
                <w:rFonts w:ascii="宋体" w:hAnsi="宋体"/>
                <w:sz w:val="18"/>
                <w:szCs w:val="18"/>
              </w:rPr>
            </w:pPr>
            <w:r w:rsidRPr="00213384">
              <w:rPr>
                <w:rFonts w:ascii="宋体" w:hAnsi="宋体" w:hint="eastAsia"/>
                <w:sz w:val="18"/>
                <w:szCs w:val="18"/>
              </w:rPr>
              <w:t>8.5</w:t>
            </w:r>
          </w:p>
        </w:tc>
      </w:tr>
      <w:tr w:rsidR="00215FDD" w:rsidRPr="00213384" w14:paraId="49EB6A23" w14:textId="77777777" w:rsidTr="00C21789">
        <w:tc>
          <w:tcPr>
            <w:tcW w:w="1691" w:type="dxa"/>
            <w:vMerge/>
            <w:shd w:val="clear" w:color="auto" w:fill="auto"/>
            <w:vAlign w:val="center"/>
          </w:tcPr>
          <w:p w14:paraId="7844815F" w14:textId="77777777" w:rsidR="00BF1EE9" w:rsidRPr="00213384" w:rsidRDefault="00BF1EE9" w:rsidP="009935B9">
            <w:pPr>
              <w:rPr>
                <w:rFonts w:ascii="宋体" w:hAnsi="宋体"/>
                <w:sz w:val="18"/>
                <w:szCs w:val="18"/>
              </w:rPr>
            </w:pPr>
          </w:p>
        </w:tc>
        <w:tc>
          <w:tcPr>
            <w:tcW w:w="1560" w:type="dxa"/>
            <w:shd w:val="clear" w:color="auto" w:fill="auto"/>
            <w:vAlign w:val="center"/>
          </w:tcPr>
          <w:p w14:paraId="77240495" w14:textId="77777777" w:rsidR="00BF1EE9" w:rsidRPr="00213384" w:rsidRDefault="00BF1EE9" w:rsidP="009935B9">
            <w:pPr>
              <w:rPr>
                <w:rFonts w:ascii="宋体" w:hAnsi="宋体"/>
                <w:sz w:val="18"/>
                <w:szCs w:val="18"/>
              </w:rPr>
            </w:pPr>
            <w:r w:rsidRPr="00213384">
              <w:rPr>
                <w:rFonts w:ascii="宋体" w:hAnsi="宋体" w:hint="eastAsia"/>
                <w:sz w:val="18"/>
                <w:szCs w:val="18"/>
              </w:rPr>
              <w:t>R</w:t>
            </w:r>
            <w:r w:rsidR="00E91DD3" w:rsidRPr="00213384">
              <w:rPr>
                <w:rFonts w:ascii="宋体" w:hAnsi="宋体" w:hint="eastAsia"/>
                <w:sz w:val="18"/>
                <w:szCs w:val="18"/>
              </w:rPr>
              <w:t>2</w:t>
            </w:r>
            <w:r w:rsidRPr="00213384">
              <w:rPr>
                <w:rFonts w:ascii="宋体" w:hAnsi="宋体" w:hint="eastAsia"/>
                <w:sz w:val="18"/>
                <w:szCs w:val="18"/>
              </w:rPr>
              <w:t>、RM</w:t>
            </w:r>
            <w:r w:rsidR="00E91DD3" w:rsidRPr="00213384">
              <w:rPr>
                <w:rFonts w:ascii="宋体" w:hAnsi="宋体" w:hint="eastAsia"/>
                <w:sz w:val="18"/>
                <w:szCs w:val="18"/>
              </w:rPr>
              <w:t>2</w:t>
            </w:r>
            <w:r w:rsidRPr="00213384">
              <w:rPr>
                <w:rFonts w:ascii="宋体" w:hAnsi="宋体" w:hint="eastAsia"/>
                <w:sz w:val="18"/>
                <w:szCs w:val="18"/>
              </w:rPr>
              <w:t>可变光强</w:t>
            </w:r>
          </w:p>
        </w:tc>
        <w:tc>
          <w:tcPr>
            <w:tcW w:w="1559" w:type="dxa"/>
            <w:shd w:val="clear" w:color="auto" w:fill="auto"/>
            <w:vAlign w:val="center"/>
          </w:tcPr>
          <w:p w14:paraId="3BD0B7B3" w14:textId="77777777" w:rsidR="00BF1EE9" w:rsidRPr="00213384" w:rsidRDefault="00BF1EE9" w:rsidP="009935B9">
            <w:pPr>
              <w:rPr>
                <w:rFonts w:ascii="宋体" w:hAnsi="宋体"/>
                <w:sz w:val="18"/>
                <w:szCs w:val="18"/>
              </w:rPr>
            </w:pPr>
            <w:r w:rsidRPr="00213384">
              <w:rPr>
                <w:rFonts w:ascii="宋体" w:hAnsi="宋体" w:hint="eastAsia"/>
                <w:sz w:val="18"/>
                <w:szCs w:val="18"/>
              </w:rPr>
              <w:t>4</w:t>
            </w:r>
          </w:p>
        </w:tc>
        <w:tc>
          <w:tcPr>
            <w:tcW w:w="2309" w:type="dxa"/>
            <w:shd w:val="clear" w:color="auto" w:fill="auto"/>
            <w:vAlign w:val="center"/>
          </w:tcPr>
          <w:p w14:paraId="51241356" w14:textId="77777777" w:rsidR="00BF1EE9" w:rsidRPr="00213384" w:rsidRDefault="00BF1EE9" w:rsidP="009935B9">
            <w:pPr>
              <w:rPr>
                <w:rFonts w:ascii="宋体" w:hAnsi="宋体"/>
                <w:sz w:val="18"/>
                <w:szCs w:val="18"/>
              </w:rPr>
            </w:pPr>
            <w:r w:rsidRPr="00213384">
              <w:rPr>
                <w:rFonts w:ascii="宋体" w:hAnsi="宋体" w:hint="eastAsia"/>
                <w:sz w:val="18"/>
                <w:szCs w:val="18"/>
              </w:rPr>
              <w:t>42</w:t>
            </w:r>
          </w:p>
        </w:tc>
        <w:tc>
          <w:tcPr>
            <w:tcW w:w="2452" w:type="dxa"/>
            <w:shd w:val="clear" w:color="auto" w:fill="auto"/>
            <w:vAlign w:val="center"/>
          </w:tcPr>
          <w:p w14:paraId="7006A4C1" w14:textId="77777777" w:rsidR="00BF1EE9" w:rsidRPr="00213384" w:rsidRDefault="00BF1EE9" w:rsidP="009935B9">
            <w:pPr>
              <w:rPr>
                <w:rFonts w:ascii="宋体" w:hAnsi="宋体"/>
                <w:sz w:val="18"/>
                <w:szCs w:val="18"/>
              </w:rPr>
            </w:pPr>
            <w:r w:rsidRPr="00213384">
              <w:rPr>
                <w:rFonts w:ascii="宋体" w:hAnsi="宋体" w:hint="eastAsia"/>
                <w:sz w:val="18"/>
                <w:szCs w:val="18"/>
              </w:rPr>
              <w:t>21</w:t>
            </w:r>
          </w:p>
        </w:tc>
      </w:tr>
      <w:tr w:rsidR="00215FDD" w:rsidRPr="00213384" w14:paraId="6A917557" w14:textId="77777777" w:rsidTr="00C21789">
        <w:tc>
          <w:tcPr>
            <w:tcW w:w="1691" w:type="dxa"/>
            <w:vMerge w:val="restart"/>
            <w:shd w:val="clear" w:color="auto" w:fill="auto"/>
            <w:vAlign w:val="center"/>
          </w:tcPr>
          <w:p w14:paraId="67539B73" w14:textId="77777777" w:rsidR="00BF1EE9" w:rsidRPr="00213384" w:rsidRDefault="00BF1EE9" w:rsidP="009935B9">
            <w:pPr>
              <w:rPr>
                <w:rFonts w:ascii="宋体" w:hAnsi="宋体"/>
                <w:sz w:val="18"/>
                <w:szCs w:val="18"/>
              </w:rPr>
            </w:pPr>
            <w:r w:rsidRPr="00213384">
              <w:rPr>
                <w:rFonts w:ascii="宋体" w:hAnsi="宋体" w:hint="eastAsia"/>
                <w:sz w:val="18"/>
                <w:szCs w:val="18"/>
              </w:rPr>
              <w:t>制动灯</w:t>
            </w:r>
          </w:p>
        </w:tc>
        <w:tc>
          <w:tcPr>
            <w:tcW w:w="1560" w:type="dxa"/>
            <w:shd w:val="clear" w:color="auto" w:fill="auto"/>
            <w:vAlign w:val="center"/>
          </w:tcPr>
          <w:p w14:paraId="0D7F89B6" w14:textId="689C9DA6" w:rsidR="00BF1EE9" w:rsidRPr="00213384" w:rsidRDefault="00BF1EE9" w:rsidP="009935B9">
            <w:pPr>
              <w:rPr>
                <w:rFonts w:ascii="宋体" w:hAnsi="宋体"/>
                <w:sz w:val="18"/>
                <w:szCs w:val="18"/>
              </w:rPr>
            </w:pPr>
            <w:r w:rsidRPr="00213384">
              <w:rPr>
                <w:rFonts w:ascii="宋体" w:hAnsi="宋体" w:hint="eastAsia"/>
                <w:sz w:val="18"/>
                <w:szCs w:val="18"/>
              </w:rPr>
              <w:t>S1稳定</w:t>
            </w:r>
            <w:r w:rsidR="00116F61" w:rsidRPr="00213384">
              <w:rPr>
                <w:rFonts w:ascii="宋体" w:hAnsi="宋体" w:hint="eastAsia"/>
                <w:sz w:val="18"/>
                <w:szCs w:val="18"/>
              </w:rPr>
              <w:t>光强</w:t>
            </w:r>
          </w:p>
        </w:tc>
        <w:tc>
          <w:tcPr>
            <w:tcW w:w="1559" w:type="dxa"/>
            <w:shd w:val="clear" w:color="auto" w:fill="auto"/>
            <w:vAlign w:val="center"/>
          </w:tcPr>
          <w:p w14:paraId="70D2B30D" w14:textId="77777777" w:rsidR="00BF1EE9" w:rsidRPr="00213384" w:rsidRDefault="00BF1EE9" w:rsidP="009935B9">
            <w:pPr>
              <w:rPr>
                <w:rFonts w:ascii="宋体" w:hAnsi="宋体"/>
                <w:sz w:val="18"/>
                <w:szCs w:val="18"/>
              </w:rPr>
            </w:pPr>
            <w:r w:rsidRPr="00213384">
              <w:rPr>
                <w:rFonts w:ascii="宋体" w:hAnsi="宋体" w:hint="eastAsia"/>
                <w:sz w:val="18"/>
                <w:szCs w:val="18"/>
              </w:rPr>
              <w:t>60</w:t>
            </w:r>
          </w:p>
        </w:tc>
        <w:tc>
          <w:tcPr>
            <w:tcW w:w="2309" w:type="dxa"/>
            <w:shd w:val="clear" w:color="auto" w:fill="auto"/>
            <w:vAlign w:val="center"/>
          </w:tcPr>
          <w:p w14:paraId="5E2BF2CE" w14:textId="77777777" w:rsidR="00BF1EE9" w:rsidRPr="00213384" w:rsidRDefault="00BF1EE9" w:rsidP="009935B9">
            <w:pPr>
              <w:rPr>
                <w:rFonts w:ascii="宋体" w:hAnsi="宋体"/>
                <w:sz w:val="18"/>
                <w:szCs w:val="18"/>
              </w:rPr>
            </w:pPr>
            <w:r w:rsidRPr="00213384">
              <w:rPr>
                <w:rFonts w:ascii="宋体" w:hAnsi="宋体" w:hint="eastAsia"/>
                <w:sz w:val="18"/>
                <w:szCs w:val="18"/>
              </w:rPr>
              <w:t>260</w:t>
            </w:r>
          </w:p>
        </w:tc>
        <w:tc>
          <w:tcPr>
            <w:tcW w:w="2452" w:type="dxa"/>
            <w:shd w:val="clear" w:color="auto" w:fill="auto"/>
            <w:vAlign w:val="center"/>
          </w:tcPr>
          <w:p w14:paraId="570EB70E" w14:textId="77777777" w:rsidR="00BF1EE9" w:rsidRPr="00213384" w:rsidRDefault="00BF1EE9" w:rsidP="009935B9">
            <w:pPr>
              <w:rPr>
                <w:rFonts w:ascii="宋体" w:hAnsi="宋体"/>
                <w:sz w:val="18"/>
                <w:szCs w:val="18"/>
              </w:rPr>
            </w:pPr>
            <w:r w:rsidRPr="00213384">
              <w:rPr>
                <w:rFonts w:ascii="宋体" w:hAnsi="宋体" w:hint="eastAsia"/>
                <w:sz w:val="18"/>
                <w:szCs w:val="18"/>
              </w:rPr>
              <w:t>130</w:t>
            </w:r>
          </w:p>
        </w:tc>
      </w:tr>
      <w:tr w:rsidR="00215FDD" w:rsidRPr="00213384" w14:paraId="4E7EA3AE" w14:textId="77777777" w:rsidTr="00C21789">
        <w:tc>
          <w:tcPr>
            <w:tcW w:w="1691" w:type="dxa"/>
            <w:vMerge/>
            <w:shd w:val="clear" w:color="auto" w:fill="auto"/>
            <w:vAlign w:val="center"/>
          </w:tcPr>
          <w:p w14:paraId="694F81F7" w14:textId="77777777" w:rsidR="00BF1EE9" w:rsidRPr="00213384" w:rsidRDefault="00BF1EE9" w:rsidP="009935B9">
            <w:pPr>
              <w:rPr>
                <w:rFonts w:ascii="宋体" w:hAnsi="宋体"/>
                <w:sz w:val="18"/>
                <w:szCs w:val="18"/>
              </w:rPr>
            </w:pPr>
          </w:p>
        </w:tc>
        <w:tc>
          <w:tcPr>
            <w:tcW w:w="1560" w:type="dxa"/>
            <w:shd w:val="clear" w:color="auto" w:fill="auto"/>
            <w:vAlign w:val="center"/>
          </w:tcPr>
          <w:p w14:paraId="2A39C822" w14:textId="5B58D68C" w:rsidR="00BF1EE9" w:rsidRPr="00213384" w:rsidRDefault="00BF1EE9" w:rsidP="009935B9">
            <w:pPr>
              <w:rPr>
                <w:rFonts w:ascii="宋体" w:hAnsi="宋体"/>
                <w:sz w:val="18"/>
                <w:szCs w:val="18"/>
              </w:rPr>
            </w:pPr>
            <w:r w:rsidRPr="00213384">
              <w:rPr>
                <w:rFonts w:ascii="宋体" w:hAnsi="宋体" w:hint="eastAsia"/>
                <w:sz w:val="18"/>
                <w:szCs w:val="18"/>
              </w:rPr>
              <w:t>S2可变</w:t>
            </w:r>
            <w:r w:rsidR="00116F61" w:rsidRPr="00213384">
              <w:rPr>
                <w:rFonts w:ascii="宋体" w:hAnsi="宋体" w:hint="eastAsia"/>
                <w:sz w:val="18"/>
                <w:szCs w:val="18"/>
              </w:rPr>
              <w:t>光强</w:t>
            </w:r>
          </w:p>
        </w:tc>
        <w:tc>
          <w:tcPr>
            <w:tcW w:w="1559" w:type="dxa"/>
            <w:shd w:val="clear" w:color="auto" w:fill="auto"/>
            <w:vAlign w:val="center"/>
          </w:tcPr>
          <w:p w14:paraId="05BF8D4F" w14:textId="77777777" w:rsidR="00BF1EE9" w:rsidRPr="00213384" w:rsidRDefault="00BF1EE9" w:rsidP="009935B9">
            <w:pPr>
              <w:rPr>
                <w:rFonts w:ascii="宋体" w:hAnsi="宋体"/>
                <w:sz w:val="18"/>
                <w:szCs w:val="18"/>
              </w:rPr>
            </w:pPr>
            <w:r w:rsidRPr="00213384">
              <w:rPr>
                <w:rFonts w:ascii="宋体" w:hAnsi="宋体" w:hint="eastAsia"/>
                <w:sz w:val="18"/>
                <w:szCs w:val="18"/>
              </w:rPr>
              <w:t>60</w:t>
            </w:r>
          </w:p>
        </w:tc>
        <w:tc>
          <w:tcPr>
            <w:tcW w:w="2309" w:type="dxa"/>
            <w:shd w:val="clear" w:color="auto" w:fill="auto"/>
            <w:vAlign w:val="center"/>
          </w:tcPr>
          <w:p w14:paraId="209CB1B8" w14:textId="77777777" w:rsidR="00BF1EE9" w:rsidRPr="00213384" w:rsidRDefault="00BF1EE9" w:rsidP="009935B9">
            <w:pPr>
              <w:rPr>
                <w:rFonts w:ascii="宋体" w:hAnsi="宋体"/>
                <w:sz w:val="18"/>
                <w:szCs w:val="18"/>
              </w:rPr>
            </w:pPr>
            <w:r w:rsidRPr="00213384">
              <w:rPr>
                <w:rFonts w:ascii="宋体" w:hAnsi="宋体" w:hint="eastAsia"/>
                <w:sz w:val="18"/>
                <w:szCs w:val="18"/>
              </w:rPr>
              <w:t>730</w:t>
            </w:r>
          </w:p>
        </w:tc>
        <w:tc>
          <w:tcPr>
            <w:tcW w:w="2452" w:type="dxa"/>
            <w:shd w:val="clear" w:color="auto" w:fill="auto"/>
            <w:vAlign w:val="center"/>
          </w:tcPr>
          <w:p w14:paraId="365AA527" w14:textId="77777777" w:rsidR="00BF1EE9" w:rsidRPr="00213384" w:rsidRDefault="00BF1EE9" w:rsidP="009935B9">
            <w:pPr>
              <w:rPr>
                <w:rFonts w:ascii="宋体" w:hAnsi="宋体"/>
                <w:sz w:val="18"/>
                <w:szCs w:val="18"/>
              </w:rPr>
            </w:pPr>
            <w:r w:rsidRPr="00213384">
              <w:rPr>
                <w:rFonts w:ascii="宋体" w:hAnsi="宋体" w:hint="eastAsia"/>
                <w:sz w:val="18"/>
                <w:szCs w:val="18"/>
              </w:rPr>
              <w:t>365</w:t>
            </w:r>
          </w:p>
        </w:tc>
      </w:tr>
      <w:tr w:rsidR="00215FDD" w:rsidRPr="00213384" w14:paraId="4B465F47" w14:textId="77777777" w:rsidTr="00C21789">
        <w:tc>
          <w:tcPr>
            <w:tcW w:w="1691" w:type="dxa"/>
            <w:vMerge/>
            <w:shd w:val="clear" w:color="auto" w:fill="auto"/>
            <w:vAlign w:val="center"/>
          </w:tcPr>
          <w:p w14:paraId="6B5A343B" w14:textId="77777777" w:rsidR="00BF1EE9" w:rsidRPr="00213384" w:rsidRDefault="00BF1EE9" w:rsidP="009935B9">
            <w:pPr>
              <w:rPr>
                <w:rFonts w:ascii="宋体" w:hAnsi="宋体"/>
                <w:sz w:val="18"/>
                <w:szCs w:val="18"/>
              </w:rPr>
            </w:pPr>
          </w:p>
        </w:tc>
        <w:tc>
          <w:tcPr>
            <w:tcW w:w="1560" w:type="dxa"/>
            <w:shd w:val="clear" w:color="auto" w:fill="auto"/>
            <w:vAlign w:val="center"/>
          </w:tcPr>
          <w:p w14:paraId="7E92BC75" w14:textId="7A2BB29D" w:rsidR="00BF1EE9" w:rsidRPr="00213384" w:rsidRDefault="00BF1EE9" w:rsidP="009935B9">
            <w:pPr>
              <w:rPr>
                <w:rFonts w:ascii="宋体" w:hAnsi="宋体"/>
                <w:sz w:val="18"/>
                <w:szCs w:val="18"/>
              </w:rPr>
            </w:pPr>
            <w:r w:rsidRPr="00213384">
              <w:rPr>
                <w:rFonts w:ascii="宋体" w:hAnsi="宋体" w:hint="eastAsia"/>
                <w:sz w:val="18"/>
                <w:szCs w:val="18"/>
              </w:rPr>
              <w:t>S3稳定</w:t>
            </w:r>
            <w:r w:rsidR="00116F61" w:rsidRPr="00213384">
              <w:rPr>
                <w:rFonts w:ascii="宋体" w:hAnsi="宋体" w:hint="eastAsia"/>
                <w:sz w:val="18"/>
                <w:szCs w:val="18"/>
              </w:rPr>
              <w:t>光强</w:t>
            </w:r>
          </w:p>
        </w:tc>
        <w:tc>
          <w:tcPr>
            <w:tcW w:w="1559" w:type="dxa"/>
            <w:shd w:val="clear" w:color="auto" w:fill="auto"/>
            <w:vAlign w:val="center"/>
          </w:tcPr>
          <w:p w14:paraId="5E54CC9D" w14:textId="77777777" w:rsidR="00BF1EE9" w:rsidRPr="00213384" w:rsidRDefault="00BF1EE9" w:rsidP="009935B9">
            <w:pPr>
              <w:rPr>
                <w:rFonts w:ascii="宋体" w:hAnsi="宋体"/>
                <w:sz w:val="18"/>
                <w:szCs w:val="18"/>
              </w:rPr>
            </w:pPr>
            <w:r w:rsidRPr="00213384">
              <w:rPr>
                <w:rFonts w:ascii="宋体" w:hAnsi="宋体" w:hint="eastAsia"/>
                <w:sz w:val="18"/>
                <w:szCs w:val="18"/>
              </w:rPr>
              <w:t>25</w:t>
            </w:r>
          </w:p>
        </w:tc>
        <w:tc>
          <w:tcPr>
            <w:tcW w:w="2309" w:type="dxa"/>
            <w:shd w:val="clear" w:color="auto" w:fill="auto"/>
            <w:vAlign w:val="center"/>
          </w:tcPr>
          <w:p w14:paraId="763A8377" w14:textId="77777777" w:rsidR="00BF1EE9" w:rsidRPr="00213384" w:rsidRDefault="00BF1EE9" w:rsidP="009935B9">
            <w:pPr>
              <w:rPr>
                <w:rFonts w:ascii="宋体" w:hAnsi="宋体"/>
                <w:sz w:val="18"/>
                <w:szCs w:val="18"/>
              </w:rPr>
            </w:pPr>
            <w:r w:rsidRPr="00213384">
              <w:rPr>
                <w:rFonts w:ascii="宋体" w:hAnsi="宋体" w:hint="eastAsia"/>
                <w:sz w:val="18"/>
                <w:szCs w:val="18"/>
              </w:rPr>
              <w:t>110</w:t>
            </w:r>
          </w:p>
        </w:tc>
        <w:tc>
          <w:tcPr>
            <w:tcW w:w="2452" w:type="dxa"/>
            <w:shd w:val="clear" w:color="auto" w:fill="auto"/>
            <w:vAlign w:val="center"/>
          </w:tcPr>
          <w:p w14:paraId="3DD263AB" w14:textId="77777777" w:rsidR="00BF1EE9" w:rsidRPr="00213384" w:rsidRDefault="00BF1EE9" w:rsidP="009935B9">
            <w:pPr>
              <w:rPr>
                <w:rFonts w:ascii="宋体" w:hAnsi="宋体"/>
                <w:sz w:val="18"/>
                <w:szCs w:val="18"/>
              </w:rPr>
            </w:pPr>
            <w:r w:rsidRPr="00213384">
              <w:rPr>
                <w:rFonts w:ascii="宋体" w:hAnsi="宋体" w:hint="eastAsia"/>
                <w:sz w:val="18"/>
                <w:szCs w:val="18"/>
              </w:rPr>
              <w:t>55</w:t>
            </w:r>
          </w:p>
        </w:tc>
      </w:tr>
      <w:tr w:rsidR="00215FDD" w:rsidRPr="00213384" w14:paraId="022BABC4" w14:textId="77777777" w:rsidTr="00C21789">
        <w:tc>
          <w:tcPr>
            <w:tcW w:w="1691" w:type="dxa"/>
            <w:vMerge/>
            <w:shd w:val="clear" w:color="auto" w:fill="auto"/>
            <w:vAlign w:val="center"/>
          </w:tcPr>
          <w:p w14:paraId="65C1FD8F" w14:textId="77777777" w:rsidR="00BF1EE9" w:rsidRPr="00213384" w:rsidRDefault="00BF1EE9" w:rsidP="009935B9">
            <w:pPr>
              <w:rPr>
                <w:rFonts w:ascii="宋体" w:hAnsi="宋体"/>
                <w:sz w:val="18"/>
                <w:szCs w:val="18"/>
              </w:rPr>
            </w:pPr>
          </w:p>
        </w:tc>
        <w:tc>
          <w:tcPr>
            <w:tcW w:w="1560" w:type="dxa"/>
            <w:shd w:val="clear" w:color="auto" w:fill="auto"/>
            <w:vAlign w:val="center"/>
          </w:tcPr>
          <w:p w14:paraId="5E293DD3" w14:textId="7970379A" w:rsidR="00BF1EE9" w:rsidRPr="00213384" w:rsidRDefault="00BF1EE9" w:rsidP="009935B9">
            <w:pPr>
              <w:rPr>
                <w:rFonts w:ascii="宋体" w:hAnsi="宋体"/>
                <w:sz w:val="18"/>
                <w:szCs w:val="18"/>
              </w:rPr>
            </w:pPr>
            <w:r w:rsidRPr="00213384">
              <w:rPr>
                <w:rFonts w:ascii="宋体" w:hAnsi="宋体" w:hint="eastAsia"/>
                <w:sz w:val="18"/>
                <w:szCs w:val="18"/>
              </w:rPr>
              <w:t>S4可变</w:t>
            </w:r>
            <w:r w:rsidR="00116F61" w:rsidRPr="00213384">
              <w:rPr>
                <w:rFonts w:ascii="宋体" w:hAnsi="宋体" w:hint="eastAsia"/>
                <w:sz w:val="18"/>
                <w:szCs w:val="18"/>
              </w:rPr>
              <w:t>光强</w:t>
            </w:r>
          </w:p>
        </w:tc>
        <w:tc>
          <w:tcPr>
            <w:tcW w:w="1559" w:type="dxa"/>
            <w:shd w:val="clear" w:color="auto" w:fill="auto"/>
            <w:vAlign w:val="center"/>
          </w:tcPr>
          <w:p w14:paraId="6F35B08D" w14:textId="77777777" w:rsidR="00BF1EE9" w:rsidRPr="00213384" w:rsidRDefault="00BF1EE9" w:rsidP="009935B9">
            <w:pPr>
              <w:rPr>
                <w:rFonts w:ascii="宋体" w:hAnsi="宋体"/>
                <w:sz w:val="18"/>
                <w:szCs w:val="18"/>
              </w:rPr>
            </w:pPr>
            <w:r w:rsidRPr="00213384">
              <w:rPr>
                <w:rFonts w:ascii="宋体" w:hAnsi="宋体" w:hint="eastAsia"/>
                <w:sz w:val="18"/>
                <w:szCs w:val="18"/>
              </w:rPr>
              <w:t>25</w:t>
            </w:r>
          </w:p>
        </w:tc>
        <w:tc>
          <w:tcPr>
            <w:tcW w:w="2309" w:type="dxa"/>
            <w:shd w:val="clear" w:color="auto" w:fill="auto"/>
            <w:vAlign w:val="center"/>
          </w:tcPr>
          <w:p w14:paraId="79C2F673" w14:textId="77777777" w:rsidR="00BF1EE9" w:rsidRPr="00213384" w:rsidRDefault="00BF1EE9" w:rsidP="009935B9">
            <w:pPr>
              <w:rPr>
                <w:rFonts w:ascii="宋体" w:hAnsi="宋体"/>
                <w:sz w:val="18"/>
                <w:szCs w:val="18"/>
              </w:rPr>
            </w:pPr>
            <w:r w:rsidRPr="00213384">
              <w:rPr>
                <w:rFonts w:ascii="宋体" w:hAnsi="宋体" w:hint="eastAsia"/>
                <w:sz w:val="18"/>
                <w:szCs w:val="18"/>
              </w:rPr>
              <w:t>160</w:t>
            </w:r>
          </w:p>
        </w:tc>
        <w:tc>
          <w:tcPr>
            <w:tcW w:w="2452" w:type="dxa"/>
            <w:shd w:val="clear" w:color="auto" w:fill="auto"/>
            <w:vAlign w:val="center"/>
          </w:tcPr>
          <w:p w14:paraId="477582E7" w14:textId="77777777" w:rsidR="00BF1EE9" w:rsidRPr="00213384" w:rsidRDefault="00BF1EE9" w:rsidP="009935B9">
            <w:pPr>
              <w:rPr>
                <w:rFonts w:ascii="宋体" w:hAnsi="宋体"/>
                <w:sz w:val="18"/>
                <w:szCs w:val="18"/>
              </w:rPr>
            </w:pPr>
            <w:r w:rsidRPr="00213384">
              <w:rPr>
                <w:rFonts w:ascii="宋体" w:hAnsi="宋体" w:hint="eastAsia"/>
                <w:sz w:val="18"/>
                <w:szCs w:val="18"/>
              </w:rPr>
              <w:t>80</w:t>
            </w:r>
          </w:p>
        </w:tc>
      </w:tr>
      <w:tr w:rsidR="00F07ACC" w:rsidRPr="00213384" w14:paraId="52572615" w14:textId="77777777" w:rsidTr="00C21789">
        <w:tc>
          <w:tcPr>
            <w:tcW w:w="1691" w:type="dxa"/>
            <w:vMerge w:val="restart"/>
            <w:shd w:val="clear" w:color="auto" w:fill="auto"/>
            <w:vAlign w:val="center"/>
          </w:tcPr>
          <w:p w14:paraId="60693B7E" w14:textId="417924C7" w:rsidR="00F07ACC" w:rsidRPr="00213384" w:rsidRDefault="00F07ACC" w:rsidP="009935B9">
            <w:pPr>
              <w:rPr>
                <w:rFonts w:ascii="宋体" w:hAnsi="宋体"/>
                <w:sz w:val="18"/>
                <w:szCs w:val="18"/>
              </w:rPr>
            </w:pPr>
            <w:r w:rsidRPr="00213384">
              <w:rPr>
                <w:rFonts w:ascii="宋体" w:hAnsi="宋体" w:hint="eastAsia"/>
                <w:sz w:val="18"/>
                <w:szCs w:val="18"/>
              </w:rPr>
              <w:t>转向</w:t>
            </w:r>
            <w:r w:rsidR="009935B9">
              <w:rPr>
                <w:rFonts w:ascii="宋体" w:hAnsi="宋体" w:hint="eastAsia"/>
                <w:sz w:val="18"/>
                <w:szCs w:val="18"/>
              </w:rPr>
              <w:t>信号</w:t>
            </w:r>
            <w:r w:rsidRPr="00213384">
              <w:rPr>
                <w:rFonts w:ascii="宋体" w:hAnsi="宋体" w:hint="eastAsia"/>
                <w:sz w:val="18"/>
                <w:szCs w:val="18"/>
              </w:rPr>
              <w:t>灯</w:t>
            </w:r>
          </w:p>
        </w:tc>
        <w:tc>
          <w:tcPr>
            <w:tcW w:w="1560" w:type="dxa"/>
            <w:shd w:val="clear" w:color="auto" w:fill="auto"/>
            <w:vAlign w:val="center"/>
          </w:tcPr>
          <w:p w14:paraId="401C40F2" w14:textId="77777777" w:rsidR="00F07ACC" w:rsidRPr="00213384" w:rsidRDefault="00F07ACC" w:rsidP="009935B9">
            <w:pPr>
              <w:rPr>
                <w:rFonts w:ascii="宋体" w:hAnsi="宋体"/>
                <w:sz w:val="18"/>
                <w:szCs w:val="18"/>
              </w:rPr>
            </w:pPr>
            <w:r w:rsidRPr="00213384">
              <w:rPr>
                <w:rFonts w:ascii="宋体" w:hAnsi="宋体" w:hint="eastAsia"/>
                <w:sz w:val="18"/>
                <w:szCs w:val="18"/>
              </w:rPr>
              <w:t>1</w:t>
            </w:r>
          </w:p>
        </w:tc>
        <w:tc>
          <w:tcPr>
            <w:tcW w:w="1559" w:type="dxa"/>
            <w:shd w:val="clear" w:color="auto" w:fill="auto"/>
            <w:vAlign w:val="center"/>
          </w:tcPr>
          <w:p w14:paraId="16F44B2C" w14:textId="77777777" w:rsidR="00F07ACC" w:rsidRPr="00213384" w:rsidRDefault="00F07ACC" w:rsidP="009935B9">
            <w:pPr>
              <w:rPr>
                <w:rFonts w:ascii="宋体" w:hAnsi="宋体"/>
                <w:sz w:val="18"/>
                <w:szCs w:val="18"/>
              </w:rPr>
            </w:pPr>
            <w:r w:rsidRPr="00213384">
              <w:rPr>
                <w:rFonts w:ascii="宋体" w:hAnsi="宋体" w:hint="eastAsia"/>
                <w:sz w:val="18"/>
                <w:szCs w:val="18"/>
              </w:rPr>
              <w:t>175</w:t>
            </w:r>
          </w:p>
        </w:tc>
        <w:tc>
          <w:tcPr>
            <w:tcW w:w="2309" w:type="dxa"/>
            <w:shd w:val="clear" w:color="auto" w:fill="auto"/>
            <w:vAlign w:val="center"/>
          </w:tcPr>
          <w:p w14:paraId="34F4A6DC" w14:textId="77777777" w:rsidR="00F07ACC" w:rsidRPr="00213384" w:rsidRDefault="00F07ACC" w:rsidP="009935B9">
            <w:pPr>
              <w:rPr>
                <w:rFonts w:ascii="宋体" w:hAnsi="宋体"/>
                <w:sz w:val="18"/>
                <w:szCs w:val="18"/>
              </w:rPr>
            </w:pPr>
            <w:r w:rsidRPr="00213384">
              <w:rPr>
                <w:rFonts w:ascii="宋体" w:hAnsi="宋体" w:hint="eastAsia"/>
                <w:sz w:val="18"/>
                <w:szCs w:val="18"/>
              </w:rPr>
              <w:t>1000</w:t>
            </w:r>
          </w:p>
        </w:tc>
        <w:tc>
          <w:tcPr>
            <w:tcW w:w="2452" w:type="dxa"/>
            <w:shd w:val="clear" w:color="auto" w:fill="auto"/>
            <w:vAlign w:val="center"/>
          </w:tcPr>
          <w:p w14:paraId="28B21187" w14:textId="77777777" w:rsidR="00F07ACC" w:rsidRPr="00213384" w:rsidRDefault="00F07ACC" w:rsidP="009935B9">
            <w:pPr>
              <w:rPr>
                <w:rFonts w:ascii="宋体" w:hAnsi="宋体"/>
                <w:sz w:val="18"/>
                <w:szCs w:val="18"/>
              </w:rPr>
            </w:pPr>
            <w:r w:rsidRPr="00213384">
              <w:rPr>
                <w:rFonts w:ascii="宋体" w:hAnsi="宋体" w:hint="eastAsia"/>
                <w:sz w:val="18"/>
                <w:szCs w:val="18"/>
              </w:rPr>
              <w:t>500</w:t>
            </w:r>
          </w:p>
        </w:tc>
      </w:tr>
      <w:tr w:rsidR="00F07ACC" w:rsidRPr="00213384" w14:paraId="15D03E6C" w14:textId="77777777" w:rsidTr="00C21789">
        <w:tc>
          <w:tcPr>
            <w:tcW w:w="1691" w:type="dxa"/>
            <w:vMerge/>
            <w:shd w:val="clear" w:color="auto" w:fill="auto"/>
            <w:vAlign w:val="center"/>
          </w:tcPr>
          <w:p w14:paraId="745CDCC0" w14:textId="77777777" w:rsidR="00F07ACC" w:rsidRPr="00213384" w:rsidRDefault="00F07ACC" w:rsidP="009935B9">
            <w:pPr>
              <w:rPr>
                <w:rFonts w:ascii="宋体" w:hAnsi="宋体"/>
                <w:sz w:val="18"/>
                <w:szCs w:val="18"/>
              </w:rPr>
            </w:pPr>
          </w:p>
        </w:tc>
        <w:tc>
          <w:tcPr>
            <w:tcW w:w="1560" w:type="dxa"/>
            <w:shd w:val="clear" w:color="auto" w:fill="auto"/>
            <w:vAlign w:val="center"/>
          </w:tcPr>
          <w:p w14:paraId="298DABE3" w14:textId="77777777" w:rsidR="00F07ACC" w:rsidRPr="00213384" w:rsidRDefault="00F07ACC" w:rsidP="009935B9">
            <w:pPr>
              <w:rPr>
                <w:rFonts w:ascii="宋体" w:hAnsi="宋体"/>
                <w:sz w:val="18"/>
                <w:szCs w:val="18"/>
              </w:rPr>
            </w:pPr>
            <w:r w:rsidRPr="00213384">
              <w:rPr>
                <w:rFonts w:ascii="宋体" w:hAnsi="宋体" w:hint="eastAsia"/>
                <w:sz w:val="18"/>
                <w:szCs w:val="18"/>
              </w:rPr>
              <w:t>1a</w:t>
            </w:r>
          </w:p>
        </w:tc>
        <w:tc>
          <w:tcPr>
            <w:tcW w:w="1559" w:type="dxa"/>
            <w:shd w:val="clear" w:color="auto" w:fill="auto"/>
            <w:vAlign w:val="center"/>
          </w:tcPr>
          <w:p w14:paraId="3B07D9F0" w14:textId="77777777" w:rsidR="00F07ACC" w:rsidRPr="00213384" w:rsidRDefault="00F07ACC" w:rsidP="009935B9">
            <w:pPr>
              <w:rPr>
                <w:rFonts w:ascii="宋体" w:hAnsi="宋体"/>
                <w:sz w:val="18"/>
                <w:szCs w:val="18"/>
              </w:rPr>
            </w:pPr>
            <w:r w:rsidRPr="00213384">
              <w:rPr>
                <w:rFonts w:ascii="宋体" w:hAnsi="宋体" w:hint="eastAsia"/>
                <w:sz w:val="18"/>
                <w:szCs w:val="18"/>
              </w:rPr>
              <w:t>250</w:t>
            </w:r>
          </w:p>
        </w:tc>
        <w:tc>
          <w:tcPr>
            <w:tcW w:w="2309" w:type="dxa"/>
            <w:shd w:val="clear" w:color="auto" w:fill="auto"/>
            <w:vAlign w:val="center"/>
          </w:tcPr>
          <w:p w14:paraId="3740A80D" w14:textId="77777777" w:rsidR="00F07ACC" w:rsidRPr="00213384" w:rsidRDefault="00F07ACC" w:rsidP="009935B9">
            <w:pPr>
              <w:rPr>
                <w:rFonts w:ascii="宋体" w:hAnsi="宋体"/>
                <w:sz w:val="18"/>
                <w:szCs w:val="18"/>
              </w:rPr>
            </w:pPr>
            <w:r w:rsidRPr="00213384">
              <w:rPr>
                <w:rFonts w:ascii="宋体" w:hAnsi="宋体" w:hint="eastAsia"/>
                <w:sz w:val="18"/>
                <w:szCs w:val="18"/>
              </w:rPr>
              <w:t>1200</w:t>
            </w:r>
          </w:p>
        </w:tc>
        <w:tc>
          <w:tcPr>
            <w:tcW w:w="2452" w:type="dxa"/>
            <w:shd w:val="clear" w:color="auto" w:fill="auto"/>
            <w:vAlign w:val="center"/>
          </w:tcPr>
          <w:p w14:paraId="467BC8B9" w14:textId="77777777" w:rsidR="00F07ACC" w:rsidRPr="00213384" w:rsidRDefault="00F07ACC" w:rsidP="009935B9">
            <w:pPr>
              <w:rPr>
                <w:rFonts w:ascii="宋体" w:hAnsi="宋体"/>
                <w:sz w:val="18"/>
                <w:szCs w:val="18"/>
              </w:rPr>
            </w:pPr>
            <w:r w:rsidRPr="00213384">
              <w:rPr>
                <w:rFonts w:ascii="宋体" w:hAnsi="宋体" w:hint="eastAsia"/>
                <w:sz w:val="18"/>
                <w:szCs w:val="18"/>
              </w:rPr>
              <w:t>600</w:t>
            </w:r>
          </w:p>
        </w:tc>
      </w:tr>
      <w:tr w:rsidR="00F07ACC" w:rsidRPr="00213384" w14:paraId="639CF3C6" w14:textId="77777777" w:rsidTr="00C21789">
        <w:tc>
          <w:tcPr>
            <w:tcW w:w="1691" w:type="dxa"/>
            <w:vMerge/>
            <w:shd w:val="clear" w:color="auto" w:fill="auto"/>
            <w:vAlign w:val="center"/>
          </w:tcPr>
          <w:p w14:paraId="70F76735" w14:textId="77777777" w:rsidR="00F07ACC" w:rsidRPr="00213384" w:rsidRDefault="00F07ACC" w:rsidP="009935B9">
            <w:pPr>
              <w:rPr>
                <w:rFonts w:ascii="宋体" w:hAnsi="宋体"/>
                <w:sz w:val="18"/>
                <w:szCs w:val="18"/>
              </w:rPr>
            </w:pPr>
          </w:p>
        </w:tc>
        <w:tc>
          <w:tcPr>
            <w:tcW w:w="1560" w:type="dxa"/>
            <w:shd w:val="clear" w:color="auto" w:fill="auto"/>
            <w:vAlign w:val="center"/>
          </w:tcPr>
          <w:p w14:paraId="5E3F6260" w14:textId="77777777" w:rsidR="00F07ACC" w:rsidRPr="00213384" w:rsidRDefault="00F07ACC" w:rsidP="009935B9">
            <w:pPr>
              <w:rPr>
                <w:rFonts w:ascii="宋体" w:hAnsi="宋体"/>
                <w:sz w:val="18"/>
                <w:szCs w:val="18"/>
              </w:rPr>
            </w:pPr>
            <w:r w:rsidRPr="00213384">
              <w:rPr>
                <w:rFonts w:ascii="宋体" w:hAnsi="宋体" w:hint="eastAsia"/>
                <w:sz w:val="18"/>
                <w:szCs w:val="18"/>
              </w:rPr>
              <w:t>1b</w:t>
            </w:r>
          </w:p>
        </w:tc>
        <w:tc>
          <w:tcPr>
            <w:tcW w:w="1559" w:type="dxa"/>
            <w:shd w:val="clear" w:color="auto" w:fill="auto"/>
            <w:vAlign w:val="center"/>
          </w:tcPr>
          <w:p w14:paraId="40ADDC1C" w14:textId="77777777" w:rsidR="00F07ACC" w:rsidRPr="00213384" w:rsidRDefault="00F07ACC" w:rsidP="009935B9">
            <w:pPr>
              <w:rPr>
                <w:rFonts w:ascii="宋体" w:hAnsi="宋体"/>
                <w:sz w:val="18"/>
                <w:szCs w:val="18"/>
              </w:rPr>
            </w:pPr>
            <w:r w:rsidRPr="00213384">
              <w:rPr>
                <w:rFonts w:ascii="宋体" w:hAnsi="宋体" w:hint="eastAsia"/>
                <w:sz w:val="18"/>
                <w:szCs w:val="18"/>
              </w:rPr>
              <w:t>400</w:t>
            </w:r>
          </w:p>
        </w:tc>
        <w:tc>
          <w:tcPr>
            <w:tcW w:w="2309" w:type="dxa"/>
            <w:shd w:val="clear" w:color="auto" w:fill="auto"/>
            <w:vAlign w:val="center"/>
          </w:tcPr>
          <w:p w14:paraId="68E1F2D7" w14:textId="77777777" w:rsidR="00F07ACC" w:rsidRPr="00213384" w:rsidRDefault="00F07ACC" w:rsidP="009935B9">
            <w:pPr>
              <w:rPr>
                <w:rFonts w:ascii="宋体" w:hAnsi="宋体"/>
                <w:sz w:val="18"/>
                <w:szCs w:val="18"/>
              </w:rPr>
            </w:pPr>
            <w:r w:rsidRPr="00213384">
              <w:rPr>
                <w:rFonts w:ascii="宋体" w:hAnsi="宋体" w:hint="eastAsia"/>
                <w:sz w:val="18"/>
                <w:szCs w:val="18"/>
              </w:rPr>
              <w:t>1200</w:t>
            </w:r>
          </w:p>
        </w:tc>
        <w:tc>
          <w:tcPr>
            <w:tcW w:w="2452" w:type="dxa"/>
            <w:shd w:val="clear" w:color="auto" w:fill="auto"/>
            <w:vAlign w:val="center"/>
          </w:tcPr>
          <w:p w14:paraId="3F2E05AF" w14:textId="77777777" w:rsidR="00F07ACC" w:rsidRPr="00213384" w:rsidRDefault="00F07ACC" w:rsidP="009935B9">
            <w:pPr>
              <w:rPr>
                <w:rFonts w:ascii="宋体" w:hAnsi="宋体"/>
                <w:sz w:val="18"/>
                <w:szCs w:val="18"/>
              </w:rPr>
            </w:pPr>
            <w:r w:rsidRPr="00213384">
              <w:rPr>
                <w:rFonts w:ascii="宋体" w:hAnsi="宋体" w:hint="eastAsia"/>
                <w:sz w:val="18"/>
                <w:szCs w:val="18"/>
              </w:rPr>
              <w:t>600</w:t>
            </w:r>
          </w:p>
        </w:tc>
      </w:tr>
      <w:tr w:rsidR="00F07ACC" w:rsidRPr="00213384" w14:paraId="126B5644" w14:textId="77777777" w:rsidTr="00C21789">
        <w:tc>
          <w:tcPr>
            <w:tcW w:w="1691" w:type="dxa"/>
            <w:vMerge/>
            <w:shd w:val="clear" w:color="auto" w:fill="auto"/>
            <w:vAlign w:val="center"/>
          </w:tcPr>
          <w:p w14:paraId="1740CDAC" w14:textId="77777777" w:rsidR="00F07ACC" w:rsidRPr="00213384" w:rsidRDefault="00F07ACC" w:rsidP="009935B9">
            <w:pPr>
              <w:rPr>
                <w:rFonts w:ascii="宋体" w:hAnsi="宋体"/>
                <w:sz w:val="18"/>
                <w:szCs w:val="18"/>
              </w:rPr>
            </w:pPr>
          </w:p>
        </w:tc>
        <w:tc>
          <w:tcPr>
            <w:tcW w:w="1560" w:type="dxa"/>
            <w:shd w:val="clear" w:color="auto" w:fill="auto"/>
            <w:vAlign w:val="center"/>
          </w:tcPr>
          <w:p w14:paraId="2C1EF1B0" w14:textId="77777777" w:rsidR="00F07ACC" w:rsidRPr="00213384" w:rsidRDefault="00F07ACC" w:rsidP="009935B9">
            <w:pPr>
              <w:rPr>
                <w:rFonts w:ascii="宋体" w:hAnsi="宋体"/>
                <w:sz w:val="18"/>
                <w:szCs w:val="18"/>
              </w:rPr>
            </w:pPr>
            <w:r w:rsidRPr="00213384">
              <w:rPr>
                <w:rFonts w:ascii="宋体" w:hAnsi="宋体" w:hint="eastAsia"/>
                <w:sz w:val="18"/>
                <w:szCs w:val="18"/>
              </w:rPr>
              <w:t>2a</w:t>
            </w:r>
          </w:p>
        </w:tc>
        <w:tc>
          <w:tcPr>
            <w:tcW w:w="1559" w:type="dxa"/>
            <w:shd w:val="clear" w:color="auto" w:fill="auto"/>
            <w:vAlign w:val="center"/>
          </w:tcPr>
          <w:p w14:paraId="3A2ABB3D" w14:textId="77777777" w:rsidR="00F07ACC" w:rsidRPr="00213384" w:rsidRDefault="00F07ACC" w:rsidP="009935B9">
            <w:pPr>
              <w:rPr>
                <w:rFonts w:ascii="宋体" w:hAnsi="宋体"/>
                <w:sz w:val="18"/>
                <w:szCs w:val="18"/>
              </w:rPr>
            </w:pPr>
            <w:r w:rsidRPr="00213384">
              <w:rPr>
                <w:rFonts w:ascii="宋体" w:hAnsi="宋体" w:hint="eastAsia"/>
                <w:sz w:val="18"/>
                <w:szCs w:val="18"/>
              </w:rPr>
              <w:t>50</w:t>
            </w:r>
          </w:p>
        </w:tc>
        <w:tc>
          <w:tcPr>
            <w:tcW w:w="2309" w:type="dxa"/>
            <w:shd w:val="clear" w:color="auto" w:fill="auto"/>
            <w:vAlign w:val="center"/>
          </w:tcPr>
          <w:p w14:paraId="145DE5E2" w14:textId="77777777" w:rsidR="00F07ACC" w:rsidRPr="00213384" w:rsidRDefault="00F07ACC" w:rsidP="009935B9">
            <w:pPr>
              <w:rPr>
                <w:rFonts w:ascii="宋体" w:hAnsi="宋体"/>
                <w:sz w:val="18"/>
                <w:szCs w:val="18"/>
              </w:rPr>
            </w:pPr>
            <w:r w:rsidRPr="00213384">
              <w:rPr>
                <w:rFonts w:ascii="宋体" w:hAnsi="宋体" w:hint="eastAsia"/>
                <w:sz w:val="18"/>
                <w:szCs w:val="18"/>
              </w:rPr>
              <w:t>500</w:t>
            </w:r>
          </w:p>
        </w:tc>
        <w:tc>
          <w:tcPr>
            <w:tcW w:w="2452" w:type="dxa"/>
            <w:shd w:val="clear" w:color="auto" w:fill="auto"/>
            <w:vAlign w:val="center"/>
          </w:tcPr>
          <w:p w14:paraId="7148D6F5" w14:textId="77777777" w:rsidR="00F07ACC" w:rsidRPr="00213384" w:rsidRDefault="00F07ACC" w:rsidP="009935B9">
            <w:pPr>
              <w:rPr>
                <w:rFonts w:ascii="宋体" w:hAnsi="宋体"/>
                <w:sz w:val="18"/>
                <w:szCs w:val="18"/>
              </w:rPr>
            </w:pPr>
            <w:r w:rsidRPr="00213384">
              <w:rPr>
                <w:rFonts w:ascii="宋体" w:hAnsi="宋体" w:hint="eastAsia"/>
                <w:sz w:val="18"/>
                <w:szCs w:val="18"/>
              </w:rPr>
              <w:t>250</w:t>
            </w:r>
          </w:p>
        </w:tc>
      </w:tr>
      <w:tr w:rsidR="00F07ACC" w:rsidRPr="00213384" w14:paraId="68681084" w14:textId="77777777" w:rsidTr="00C21789">
        <w:tc>
          <w:tcPr>
            <w:tcW w:w="1691" w:type="dxa"/>
            <w:vMerge/>
            <w:shd w:val="clear" w:color="auto" w:fill="auto"/>
            <w:vAlign w:val="center"/>
          </w:tcPr>
          <w:p w14:paraId="3AD9197D" w14:textId="77777777" w:rsidR="00F07ACC" w:rsidRPr="00213384" w:rsidRDefault="00F07ACC" w:rsidP="009935B9">
            <w:pPr>
              <w:rPr>
                <w:rFonts w:ascii="宋体" w:hAnsi="宋体"/>
                <w:sz w:val="18"/>
                <w:szCs w:val="18"/>
              </w:rPr>
            </w:pPr>
          </w:p>
        </w:tc>
        <w:tc>
          <w:tcPr>
            <w:tcW w:w="1560" w:type="dxa"/>
            <w:shd w:val="clear" w:color="auto" w:fill="auto"/>
            <w:vAlign w:val="center"/>
          </w:tcPr>
          <w:p w14:paraId="35B39F63" w14:textId="77777777" w:rsidR="00F07ACC" w:rsidRPr="00213384" w:rsidRDefault="00F07ACC" w:rsidP="009935B9">
            <w:pPr>
              <w:rPr>
                <w:rFonts w:ascii="宋体" w:hAnsi="宋体"/>
                <w:sz w:val="18"/>
                <w:szCs w:val="18"/>
              </w:rPr>
            </w:pPr>
            <w:r w:rsidRPr="00213384">
              <w:rPr>
                <w:rFonts w:ascii="宋体" w:hAnsi="宋体" w:hint="eastAsia"/>
                <w:sz w:val="18"/>
                <w:szCs w:val="18"/>
              </w:rPr>
              <w:t>2b</w:t>
            </w:r>
          </w:p>
        </w:tc>
        <w:tc>
          <w:tcPr>
            <w:tcW w:w="1559" w:type="dxa"/>
            <w:shd w:val="clear" w:color="auto" w:fill="auto"/>
            <w:vAlign w:val="center"/>
          </w:tcPr>
          <w:p w14:paraId="46F65DAD" w14:textId="77777777" w:rsidR="00F07ACC" w:rsidRPr="00213384" w:rsidRDefault="00F07ACC" w:rsidP="009935B9">
            <w:pPr>
              <w:rPr>
                <w:rFonts w:ascii="宋体" w:hAnsi="宋体"/>
                <w:sz w:val="18"/>
                <w:szCs w:val="18"/>
              </w:rPr>
            </w:pPr>
            <w:r w:rsidRPr="00213384">
              <w:rPr>
                <w:rFonts w:ascii="宋体" w:hAnsi="宋体" w:hint="eastAsia"/>
                <w:sz w:val="18"/>
                <w:szCs w:val="18"/>
              </w:rPr>
              <w:t>50</w:t>
            </w:r>
          </w:p>
        </w:tc>
        <w:tc>
          <w:tcPr>
            <w:tcW w:w="2309" w:type="dxa"/>
            <w:shd w:val="clear" w:color="auto" w:fill="auto"/>
            <w:vAlign w:val="center"/>
          </w:tcPr>
          <w:p w14:paraId="74747EFA" w14:textId="77777777" w:rsidR="00F07ACC" w:rsidRPr="00213384" w:rsidRDefault="00F07ACC" w:rsidP="009935B9">
            <w:pPr>
              <w:rPr>
                <w:rFonts w:ascii="宋体" w:hAnsi="宋体"/>
                <w:sz w:val="18"/>
                <w:szCs w:val="18"/>
              </w:rPr>
            </w:pPr>
            <w:r w:rsidRPr="00213384">
              <w:rPr>
                <w:rFonts w:ascii="宋体" w:hAnsi="宋体" w:hint="eastAsia"/>
                <w:sz w:val="18"/>
                <w:szCs w:val="18"/>
              </w:rPr>
              <w:t>1000</w:t>
            </w:r>
          </w:p>
        </w:tc>
        <w:tc>
          <w:tcPr>
            <w:tcW w:w="2452" w:type="dxa"/>
            <w:shd w:val="clear" w:color="auto" w:fill="auto"/>
            <w:vAlign w:val="center"/>
          </w:tcPr>
          <w:p w14:paraId="34382173" w14:textId="77777777" w:rsidR="00F07ACC" w:rsidRPr="00213384" w:rsidRDefault="00F07ACC" w:rsidP="009935B9">
            <w:pPr>
              <w:rPr>
                <w:rFonts w:ascii="宋体" w:hAnsi="宋体"/>
                <w:sz w:val="18"/>
                <w:szCs w:val="18"/>
              </w:rPr>
            </w:pPr>
            <w:r w:rsidRPr="00213384">
              <w:rPr>
                <w:rFonts w:ascii="宋体" w:hAnsi="宋体" w:hint="eastAsia"/>
                <w:sz w:val="18"/>
                <w:szCs w:val="18"/>
              </w:rPr>
              <w:t>500</w:t>
            </w:r>
          </w:p>
        </w:tc>
      </w:tr>
      <w:tr w:rsidR="00F07ACC" w:rsidRPr="00213384" w14:paraId="67083CFC" w14:textId="77777777" w:rsidTr="00C21789">
        <w:tc>
          <w:tcPr>
            <w:tcW w:w="1691" w:type="dxa"/>
            <w:vMerge/>
            <w:shd w:val="clear" w:color="auto" w:fill="auto"/>
            <w:vAlign w:val="center"/>
          </w:tcPr>
          <w:p w14:paraId="63EE4CC4" w14:textId="77777777" w:rsidR="00F07ACC" w:rsidRPr="00213384" w:rsidRDefault="00F07ACC" w:rsidP="009935B9">
            <w:pPr>
              <w:rPr>
                <w:rFonts w:ascii="宋体" w:hAnsi="宋体"/>
                <w:sz w:val="18"/>
                <w:szCs w:val="18"/>
              </w:rPr>
            </w:pPr>
          </w:p>
        </w:tc>
        <w:tc>
          <w:tcPr>
            <w:tcW w:w="1560" w:type="dxa"/>
            <w:shd w:val="clear" w:color="auto" w:fill="auto"/>
            <w:vAlign w:val="center"/>
          </w:tcPr>
          <w:p w14:paraId="4803E899" w14:textId="03CF16FD" w:rsidR="00F07ACC" w:rsidRPr="00213384" w:rsidRDefault="00F07ACC" w:rsidP="009935B9">
            <w:pPr>
              <w:rPr>
                <w:rFonts w:ascii="宋体" w:hAnsi="宋体"/>
                <w:sz w:val="18"/>
                <w:szCs w:val="18"/>
              </w:rPr>
            </w:pPr>
            <w:r w:rsidRPr="00213384">
              <w:rPr>
                <w:rFonts w:ascii="宋体" w:hAnsi="宋体" w:hint="eastAsia"/>
                <w:sz w:val="18"/>
                <w:szCs w:val="18"/>
              </w:rPr>
              <w:t>5类</w:t>
            </w:r>
          </w:p>
        </w:tc>
        <w:tc>
          <w:tcPr>
            <w:tcW w:w="1559" w:type="dxa"/>
            <w:shd w:val="clear" w:color="auto" w:fill="auto"/>
            <w:vAlign w:val="center"/>
          </w:tcPr>
          <w:p w14:paraId="58FF16EA" w14:textId="629AB9E5" w:rsidR="00F07ACC" w:rsidRPr="00213384" w:rsidRDefault="00F07ACC" w:rsidP="009935B9">
            <w:pPr>
              <w:rPr>
                <w:rFonts w:ascii="宋体" w:hAnsi="宋体"/>
                <w:sz w:val="18"/>
                <w:szCs w:val="18"/>
              </w:rPr>
            </w:pPr>
            <w:r w:rsidRPr="00213384">
              <w:rPr>
                <w:rFonts w:ascii="宋体" w:hAnsi="宋体" w:hint="eastAsia"/>
                <w:sz w:val="18"/>
                <w:szCs w:val="18"/>
              </w:rPr>
              <w:t>0.</w:t>
            </w:r>
            <w:r w:rsidRPr="00213384">
              <w:rPr>
                <w:rFonts w:ascii="宋体" w:hAnsi="宋体"/>
                <w:sz w:val="18"/>
                <w:szCs w:val="18"/>
              </w:rPr>
              <w:t>6</w:t>
            </w:r>
          </w:p>
        </w:tc>
        <w:tc>
          <w:tcPr>
            <w:tcW w:w="2309" w:type="dxa"/>
            <w:shd w:val="clear" w:color="auto" w:fill="auto"/>
            <w:vAlign w:val="center"/>
          </w:tcPr>
          <w:p w14:paraId="4D1EE6F9" w14:textId="4F15B725" w:rsidR="00F07ACC" w:rsidRPr="00213384" w:rsidRDefault="00CE0935" w:rsidP="009935B9">
            <w:pPr>
              <w:rPr>
                <w:rFonts w:ascii="宋体" w:hAnsi="宋体"/>
                <w:sz w:val="18"/>
                <w:szCs w:val="18"/>
              </w:rPr>
            </w:pPr>
            <w:r w:rsidRPr="00213384">
              <w:rPr>
                <w:rFonts w:ascii="宋体" w:hAnsi="宋体" w:hint="eastAsia"/>
                <w:sz w:val="18"/>
                <w:szCs w:val="18"/>
              </w:rPr>
              <w:t>280</w:t>
            </w:r>
          </w:p>
        </w:tc>
        <w:tc>
          <w:tcPr>
            <w:tcW w:w="2452" w:type="dxa"/>
            <w:shd w:val="clear" w:color="auto" w:fill="auto"/>
            <w:vAlign w:val="center"/>
          </w:tcPr>
          <w:p w14:paraId="358FC1BD" w14:textId="56FA0429" w:rsidR="00F07ACC" w:rsidRPr="00213384" w:rsidRDefault="00CE0935" w:rsidP="009935B9">
            <w:pPr>
              <w:rPr>
                <w:rFonts w:ascii="宋体" w:hAnsi="宋体"/>
                <w:sz w:val="18"/>
                <w:szCs w:val="18"/>
              </w:rPr>
            </w:pPr>
            <w:r w:rsidRPr="00213384">
              <w:rPr>
                <w:rFonts w:ascii="宋体" w:hAnsi="宋体" w:hint="eastAsia"/>
                <w:sz w:val="18"/>
                <w:szCs w:val="18"/>
              </w:rPr>
              <w:t>140</w:t>
            </w:r>
          </w:p>
        </w:tc>
      </w:tr>
      <w:tr w:rsidR="00F07ACC" w:rsidRPr="00213384" w14:paraId="030026DF" w14:textId="77777777" w:rsidTr="00C21789">
        <w:tc>
          <w:tcPr>
            <w:tcW w:w="1691" w:type="dxa"/>
            <w:vMerge/>
            <w:shd w:val="clear" w:color="auto" w:fill="auto"/>
            <w:vAlign w:val="center"/>
          </w:tcPr>
          <w:p w14:paraId="5C50DBF3" w14:textId="77777777" w:rsidR="00F07ACC" w:rsidRPr="00213384" w:rsidRDefault="00F07ACC" w:rsidP="009935B9">
            <w:pPr>
              <w:rPr>
                <w:rFonts w:ascii="宋体" w:hAnsi="宋体"/>
                <w:sz w:val="18"/>
                <w:szCs w:val="18"/>
              </w:rPr>
            </w:pPr>
          </w:p>
        </w:tc>
        <w:tc>
          <w:tcPr>
            <w:tcW w:w="1560" w:type="dxa"/>
            <w:shd w:val="clear" w:color="auto" w:fill="auto"/>
            <w:vAlign w:val="center"/>
          </w:tcPr>
          <w:p w14:paraId="2512E6C0" w14:textId="387D75D6" w:rsidR="00F07ACC" w:rsidRPr="00213384" w:rsidRDefault="00F07ACC" w:rsidP="009935B9">
            <w:pPr>
              <w:rPr>
                <w:rFonts w:ascii="宋体" w:hAnsi="宋体"/>
                <w:sz w:val="18"/>
                <w:szCs w:val="18"/>
              </w:rPr>
            </w:pPr>
            <w:r w:rsidRPr="00213384">
              <w:rPr>
                <w:rFonts w:ascii="宋体" w:hAnsi="宋体" w:hint="eastAsia"/>
                <w:sz w:val="18"/>
                <w:szCs w:val="18"/>
              </w:rPr>
              <w:t>6类</w:t>
            </w:r>
          </w:p>
        </w:tc>
        <w:tc>
          <w:tcPr>
            <w:tcW w:w="1559" w:type="dxa"/>
            <w:shd w:val="clear" w:color="auto" w:fill="auto"/>
            <w:vAlign w:val="center"/>
          </w:tcPr>
          <w:p w14:paraId="612B15AF" w14:textId="64DA7336" w:rsidR="00F07ACC" w:rsidRPr="00213384" w:rsidRDefault="00F07ACC" w:rsidP="009935B9">
            <w:pPr>
              <w:rPr>
                <w:rFonts w:ascii="宋体" w:hAnsi="宋体"/>
                <w:sz w:val="18"/>
                <w:szCs w:val="18"/>
              </w:rPr>
            </w:pPr>
            <w:r w:rsidRPr="00213384">
              <w:rPr>
                <w:rFonts w:ascii="宋体" w:hAnsi="宋体" w:hint="eastAsia"/>
                <w:sz w:val="18"/>
                <w:szCs w:val="18"/>
              </w:rPr>
              <w:t>50</w:t>
            </w:r>
          </w:p>
        </w:tc>
        <w:tc>
          <w:tcPr>
            <w:tcW w:w="2309" w:type="dxa"/>
            <w:shd w:val="clear" w:color="auto" w:fill="auto"/>
            <w:vAlign w:val="center"/>
          </w:tcPr>
          <w:p w14:paraId="4CEBD4C8" w14:textId="0F1FEDFF" w:rsidR="00F07ACC" w:rsidRPr="00213384" w:rsidRDefault="00CE0935" w:rsidP="009935B9">
            <w:pPr>
              <w:rPr>
                <w:rFonts w:ascii="宋体" w:hAnsi="宋体"/>
                <w:sz w:val="18"/>
                <w:szCs w:val="18"/>
              </w:rPr>
            </w:pPr>
            <w:r w:rsidRPr="00213384">
              <w:rPr>
                <w:rFonts w:ascii="宋体" w:hAnsi="宋体" w:hint="eastAsia"/>
                <w:sz w:val="18"/>
                <w:szCs w:val="18"/>
              </w:rPr>
              <w:t>280</w:t>
            </w:r>
          </w:p>
        </w:tc>
        <w:tc>
          <w:tcPr>
            <w:tcW w:w="2452" w:type="dxa"/>
            <w:shd w:val="clear" w:color="auto" w:fill="auto"/>
            <w:vAlign w:val="center"/>
          </w:tcPr>
          <w:p w14:paraId="0E4EE050" w14:textId="507E7F65" w:rsidR="00F07ACC" w:rsidRPr="00213384" w:rsidRDefault="00CE0935" w:rsidP="009935B9">
            <w:pPr>
              <w:rPr>
                <w:rFonts w:ascii="宋体" w:hAnsi="宋体"/>
                <w:sz w:val="18"/>
                <w:szCs w:val="18"/>
              </w:rPr>
            </w:pPr>
            <w:r w:rsidRPr="00213384">
              <w:rPr>
                <w:rFonts w:ascii="宋体" w:hAnsi="宋体" w:hint="eastAsia"/>
                <w:sz w:val="18"/>
                <w:szCs w:val="18"/>
              </w:rPr>
              <w:t>140</w:t>
            </w:r>
          </w:p>
        </w:tc>
      </w:tr>
      <w:tr w:rsidR="00215FDD" w:rsidRPr="00213384" w14:paraId="3BDC51CA" w14:textId="77777777" w:rsidTr="00C21789">
        <w:tc>
          <w:tcPr>
            <w:tcW w:w="3251" w:type="dxa"/>
            <w:gridSpan w:val="2"/>
            <w:shd w:val="clear" w:color="auto" w:fill="auto"/>
            <w:vAlign w:val="center"/>
          </w:tcPr>
          <w:p w14:paraId="7B4E8CB0" w14:textId="77777777" w:rsidR="00BF1EE9" w:rsidRPr="00213384" w:rsidRDefault="00BF1EE9" w:rsidP="009935B9">
            <w:pPr>
              <w:rPr>
                <w:rFonts w:ascii="宋体" w:hAnsi="宋体"/>
                <w:sz w:val="18"/>
                <w:szCs w:val="18"/>
              </w:rPr>
            </w:pPr>
            <w:r w:rsidRPr="00213384">
              <w:rPr>
                <w:rFonts w:ascii="宋体" w:hAnsi="宋体" w:hint="eastAsia"/>
                <w:sz w:val="18"/>
                <w:szCs w:val="18"/>
              </w:rPr>
              <w:t>昼间行驶灯</w:t>
            </w:r>
          </w:p>
        </w:tc>
        <w:tc>
          <w:tcPr>
            <w:tcW w:w="1559" w:type="dxa"/>
            <w:shd w:val="clear" w:color="auto" w:fill="auto"/>
            <w:vAlign w:val="center"/>
          </w:tcPr>
          <w:p w14:paraId="0F783BFE" w14:textId="77777777" w:rsidR="00BF1EE9" w:rsidRPr="00213384" w:rsidRDefault="00BF1EE9" w:rsidP="009935B9">
            <w:pPr>
              <w:rPr>
                <w:rFonts w:ascii="宋体" w:hAnsi="宋体"/>
                <w:sz w:val="18"/>
                <w:szCs w:val="18"/>
              </w:rPr>
            </w:pPr>
            <w:r w:rsidRPr="00213384">
              <w:rPr>
                <w:rFonts w:ascii="宋体" w:hAnsi="宋体" w:hint="eastAsia"/>
                <w:sz w:val="18"/>
                <w:szCs w:val="18"/>
              </w:rPr>
              <w:t>400</w:t>
            </w:r>
          </w:p>
        </w:tc>
        <w:tc>
          <w:tcPr>
            <w:tcW w:w="2309" w:type="dxa"/>
            <w:shd w:val="clear" w:color="auto" w:fill="auto"/>
            <w:vAlign w:val="center"/>
          </w:tcPr>
          <w:p w14:paraId="12A24316" w14:textId="77777777" w:rsidR="00BF1EE9" w:rsidRPr="00213384" w:rsidRDefault="00BF1EE9" w:rsidP="009935B9">
            <w:pPr>
              <w:rPr>
                <w:rFonts w:ascii="宋体" w:hAnsi="宋体"/>
                <w:sz w:val="18"/>
                <w:szCs w:val="18"/>
              </w:rPr>
            </w:pPr>
            <w:r w:rsidRPr="00213384">
              <w:rPr>
                <w:rFonts w:ascii="宋体" w:hAnsi="宋体" w:hint="eastAsia"/>
                <w:sz w:val="18"/>
                <w:szCs w:val="18"/>
              </w:rPr>
              <w:t>1200</w:t>
            </w:r>
          </w:p>
        </w:tc>
        <w:tc>
          <w:tcPr>
            <w:tcW w:w="2452" w:type="dxa"/>
            <w:shd w:val="clear" w:color="auto" w:fill="auto"/>
            <w:vAlign w:val="center"/>
          </w:tcPr>
          <w:p w14:paraId="75F4653A" w14:textId="1CD8D93F" w:rsidR="00BF1EE9" w:rsidRPr="00213384" w:rsidRDefault="009935B9" w:rsidP="009935B9">
            <w:pPr>
              <w:rPr>
                <w:rFonts w:ascii="宋体" w:hAnsi="宋体"/>
                <w:sz w:val="18"/>
                <w:szCs w:val="18"/>
              </w:rPr>
            </w:pPr>
            <w:r>
              <w:rPr>
                <w:rFonts w:ascii="宋体" w:hAnsi="宋体" w:hint="eastAsia"/>
                <w:sz w:val="18"/>
                <w:szCs w:val="18"/>
              </w:rPr>
              <w:t>——</w:t>
            </w:r>
          </w:p>
        </w:tc>
      </w:tr>
      <w:tr w:rsidR="00215FDD" w:rsidRPr="00213384" w14:paraId="00E48FA3" w14:textId="77777777" w:rsidTr="00C21789">
        <w:trPr>
          <w:trHeight w:val="197"/>
        </w:trPr>
        <w:tc>
          <w:tcPr>
            <w:tcW w:w="1691" w:type="dxa"/>
            <w:vMerge w:val="restart"/>
            <w:shd w:val="clear" w:color="auto" w:fill="auto"/>
            <w:vAlign w:val="center"/>
          </w:tcPr>
          <w:p w14:paraId="0E3A85A2" w14:textId="77777777" w:rsidR="0097714B" w:rsidRPr="00213384" w:rsidRDefault="0097714B" w:rsidP="009935B9">
            <w:pPr>
              <w:rPr>
                <w:rFonts w:ascii="宋体" w:hAnsi="宋体"/>
                <w:sz w:val="18"/>
                <w:szCs w:val="18"/>
              </w:rPr>
            </w:pPr>
            <w:r w:rsidRPr="00213384">
              <w:rPr>
                <w:rFonts w:ascii="宋体" w:hAnsi="宋体" w:hint="eastAsia"/>
                <w:sz w:val="18"/>
                <w:szCs w:val="18"/>
              </w:rPr>
              <w:t>侧标志灯</w:t>
            </w:r>
          </w:p>
        </w:tc>
        <w:tc>
          <w:tcPr>
            <w:tcW w:w="1560" w:type="dxa"/>
            <w:shd w:val="clear" w:color="auto" w:fill="auto"/>
            <w:vAlign w:val="center"/>
          </w:tcPr>
          <w:p w14:paraId="34B557AF" w14:textId="60CFD823" w:rsidR="0097714B" w:rsidRPr="00C21789" w:rsidRDefault="00187EDC" w:rsidP="00C21789">
            <w:pPr>
              <w:rPr>
                <w:rFonts w:ascii="宋体" w:hAnsi="宋体"/>
                <w:sz w:val="18"/>
                <w:szCs w:val="18"/>
              </w:rPr>
            </w:pPr>
            <w:r w:rsidRPr="00C21789">
              <w:rPr>
                <w:rFonts w:ascii="宋体" w:hAnsi="宋体"/>
                <w:sz w:val="18"/>
                <w:szCs w:val="18"/>
              </w:rPr>
              <w:t>SM1</w:t>
            </w:r>
          </w:p>
        </w:tc>
        <w:tc>
          <w:tcPr>
            <w:tcW w:w="1559" w:type="dxa"/>
            <w:shd w:val="clear" w:color="auto" w:fill="auto"/>
            <w:vAlign w:val="center"/>
          </w:tcPr>
          <w:p w14:paraId="762543C2" w14:textId="1646C9B8" w:rsidR="0097714B" w:rsidRPr="00C21789" w:rsidRDefault="0097714B" w:rsidP="00C21789">
            <w:pPr>
              <w:rPr>
                <w:rFonts w:ascii="宋体" w:hAnsi="宋体"/>
                <w:sz w:val="18"/>
                <w:szCs w:val="18"/>
              </w:rPr>
            </w:pPr>
            <w:r w:rsidRPr="00C21789">
              <w:rPr>
                <w:rFonts w:ascii="宋体" w:hAnsi="宋体"/>
                <w:sz w:val="18"/>
                <w:szCs w:val="18"/>
              </w:rPr>
              <w:t>4</w:t>
            </w:r>
          </w:p>
        </w:tc>
        <w:tc>
          <w:tcPr>
            <w:tcW w:w="2309" w:type="dxa"/>
            <w:shd w:val="clear" w:color="auto" w:fill="auto"/>
            <w:vAlign w:val="center"/>
          </w:tcPr>
          <w:p w14:paraId="0EA55441" w14:textId="77777777" w:rsidR="0097714B" w:rsidRPr="00C21789" w:rsidRDefault="0097714B" w:rsidP="00C21789">
            <w:pPr>
              <w:rPr>
                <w:rFonts w:ascii="宋体" w:hAnsi="宋体"/>
                <w:sz w:val="18"/>
                <w:szCs w:val="18"/>
              </w:rPr>
            </w:pPr>
            <w:r w:rsidRPr="00C21789">
              <w:rPr>
                <w:rFonts w:ascii="宋体" w:hAnsi="宋体"/>
                <w:sz w:val="18"/>
                <w:szCs w:val="18"/>
              </w:rPr>
              <w:t>25</w:t>
            </w:r>
          </w:p>
        </w:tc>
        <w:tc>
          <w:tcPr>
            <w:tcW w:w="2452" w:type="dxa"/>
            <w:shd w:val="clear" w:color="auto" w:fill="auto"/>
            <w:vAlign w:val="center"/>
          </w:tcPr>
          <w:p w14:paraId="779DEEF1" w14:textId="20A39F51" w:rsidR="0097714B" w:rsidRPr="00C21789" w:rsidRDefault="009935B9" w:rsidP="00C21789">
            <w:pPr>
              <w:rPr>
                <w:rFonts w:ascii="宋体" w:hAnsi="宋体"/>
                <w:sz w:val="18"/>
                <w:szCs w:val="18"/>
              </w:rPr>
            </w:pPr>
            <w:r>
              <w:rPr>
                <w:rFonts w:ascii="宋体" w:hAnsi="宋体" w:hint="eastAsia"/>
                <w:sz w:val="18"/>
                <w:szCs w:val="18"/>
              </w:rPr>
              <w:t>——</w:t>
            </w:r>
          </w:p>
        </w:tc>
      </w:tr>
      <w:tr w:rsidR="00215FDD" w:rsidRPr="00213384" w14:paraId="63EBBC5B" w14:textId="77777777" w:rsidTr="00C21789">
        <w:trPr>
          <w:trHeight w:val="98"/>
        </w:trPr>
        <w:tc>
          <w:tcPr>
            <w:tcW w:w="1691" w:type="dxa"/>
            <w:vMerge/>
            <w:shd w:val="clear" w:color="auto" w:fill="auto"/>
            <w:vAlign w:val="center"/>
          </w:tcPr>
          <w:p w14:paraId="01AAD2B8" w14:textId="77777777" w:rsidR="0097714B" w:rsidRPr="00213384" w:rsidRDefault="0097714B" w:rsidP="009935B9">
            <w:pPr>
              <w:rPr>
                <w:rFonts w:ascii="宋体" w:hAnsi="宋体"/>
                <w:sz w:val="18"/>
                <w:szCs w:val="18"/>
              </w:rPr>
            </w:pPr>
          </w:p>
        </w:tc>
        <w:tc>
          <w:tcPr>
            <w:tcW w:w="1560" w:type="dxa"/>
            <w:shd w:val="clear" w:color="auto" w:fill="auto"/>
            <w:vAlign w:val="center"/>
          </w:tcPr>
          <w:p w14:paraId="5AFA46A1" w14:textId="553DD546" w:rsidR="0097714B" w:rsidRPr="00C21789" w:rsidRDefault="004841D5" w:rsidP="00C21789">
            <w:pPr>
              <w:rPr>
                <w:rFonts w:ascii="宋体" w:hAnsi="宋体"/>
                <w:sz w:val="18"/>
                <w:szCs w:val="18"/>
              </w:rPr>
            </w:pPr>
            <w:r w:rsidRPr="00C21789">
              <w:rPr>
                <w:rFonts w:ascii="宋体" w:hAnsi="宋体"/>
                <w:sz w:val="18"/>
                <w:szCs w:val="18"/>
              </w:rPr>
              <w:t>S</w:t>
            </w:r>
            <w:r w:rsidR="0097714B" w:rsidRPr="00C21789">
              <w:rPr>
                <w:rFonts w:ascii="宋体" w:hAnsi="宋体"/>
                <w:sz w:val="18"/>
                <w:szCs w:val="18"/>
              </w:rPr>
              <w:t>M2</w:t>
            </w:r>
          </w:p>
        </w:tc>
        <w:tc>
          <w:tcPr>
            <w:tcW w:w="1559" w:type="dxa"/>
            <w:shd w:val="clear" w:color="auto" w:fill="auto"/>
            <w:vAlign w:val="center"/>
          </w:tcPr>
          <w:p w14:paraId="11628708" w14:textId="7A2AE759" w:rsidR="0097714B" w:rsidRPr="00C21789" w:rsidRDefault="0097714B" w:rsidP="00C21789">
            <w:pPr>
              <w:rPr>
                <w:rFonts w:ascii="宋体" w:hAnsi="宋体"/>
                <w:sz w:val="18"/>
                <w:szCs w:val="18"/>
              </w:rPr>
            </w:pPr>
            <w:r w:rsidRPr="00C21789">
              <w:rPr>
                <w:rFonts w:ascii="宋体" w:hAnsi="宋体"/>
                <w:sz w:val="18"/>
                <w:szCs w:val="18"/>
              </w:rPr>
              <w:t>0.6</w:t>
            </w:r>
          </w:p>
        </w:tc>
        <w:tc>
          <w:tcPr>
            <w:tcW w:w="2309" w:type="dxa"/>
            <w:shd w:val="clear" w:color="auto" w:fill="auto"/>
            <w:vAlign w:val="center"/>
          </w:tcPr>
          <w:p w14:paraId="0BE2FB81" w14:textId="489BE2B2" w:rsidR="0097714B" w:rsidRPr="00C21789" w:rsidRDefault="0097714B" w:rsidP="00C21789">
            <w:pPr>
              <w:rPr>
                <w:rFonts w:ascii="宋体" w:hAnsi="宋体"/>
                <w:sz w:val="18"/>
                <w:szCs w:val="18"/>
              </w:rPr>
            </w:pPr>
            <w:r w:rsidRPr="00C21789">
              <w:rPr>
                <w:rFonts w:ascii="宋体" w:hAnsi="宋体"/>
                <w:sz w:val="18"/>
                <w:szCs w:val="18"/>
              </w:rPr>
              <w:t>25</w:t>
            </w:r>
          </w:p>
        </w:tc>
        <w:tc>
          <w:tcPr>
            <w:tcW w:w="2452" w:type="dxa"/>
            <w:shd w:val="clear" w:color="auto" w:fill="auto"/>
            <w:vAlign w:val="center"/>
          </w:tcPr>
          <w:p w14:paraId="1DD733D2" w14:textId="4023AFC8" w:rsidR="0097714B" w:rsidRPr="00C21789" w:rsidRDefault="009935B9" w:rsidP="00C21789">
            <w:pPr>
              <w:rPr>
                <w:rFonts w:ascii="宋体" w:hAnsi="宋体"/>
                <w:sz w:val="18"/>
                <w:szCs w:val="18"/>
              </w:rPr>
            </w:pPr>
            <w:r>
              <w:rPr>
                <w:rFonts w:ascii="宋体" w:hAnsi="宋体" w:hint="eastAsia"/>
                <w:sz w:val="18"/>
                <w:szCs w:val="18"/>
              </w:rPr>
              <w:t>——</w:t>
            </w:r>
          </w:p>
        </w:tc>
      </w:tr>
      <w:tr w:rsidR="00215FDD" w:rsidRPr="00213384" w14:paraId="109DECA0" w14:textId="77777777" w:rsidTr="00C21789">
        <w:tc>
          <w:tcPr>
            <w:tcW w:w="1691" w:type="dxa"/>
            <w:vMerge w:val="restart"/>
            <w:shd w:val="clear" w:color="auto" w:fill="auto"/>
            <w:vAlign w:val="center"/>
          </w:tcPr>
          <w:p w14:paraId="5B670BE6" w14:textId="77777777" w:rsidR="00BF1EE9" w:rsidRPr="00213384" w:rsidRDefault="00BF1EE9" w:rsidP="009935B9">
            <w:pPr>
              <w:rPr>
                <w:rFonts w:ascii="宋体" w:hAnsi="宋体"/>
                <w:sz w:val="18"/>
                <w:szCs w:val="18"/>
              </w:rPr>
            </w:pPr>
            <w:r w:rsidRPr="00213384">
              <w:rPr>
                <w:rFonts w:ascii="宋体" w:hAnsi="宋体" w:hint="eastAsia"/>
                <w:sz w:val="18"/>
                <w:szCs w:val="18"/>
              </w:rPr>
              <w:t>后雾灯</w:t>
            </w:r>
          </w:p>
        </w:tc>
        <w:tc>
          <w:tcPr>
            <w:tcW w:w="1560" w:type="dxa"/>
            <w:shd w:val="clear" w:color="auto" w:fill="auto"/>
            <w:vAlign w:val="center"/>
          </w:tcPr>
          <w:p w14:paraId="1B404C6D" w14:textId="611217D6" w:rsidR="00BF1EE9" w:rsidRPr="00213384" w:rsidRDefault="00BF1EE9" w:rsidP="009935B9">
            <w:pPr>
              <w:rPr>
                <w:rFonts w:ascii="宋体" w:hAnsi="宋体"/>
                <w:sz w:val="18"/>
                <w:szCs w:val="18"/>
              </w:rPr>
            </w:pPr>
            <w:r w:rsidRPr="00213384">
              <w:rPr>
                <w:rFonts w:ascii="宋体" w:hAnsi="宋体" w:hint="eastAsia"/>
                <w:sz w:val="18"/>
                <w:szCs w:val="18"/>
              </w:rPr>
              <w:t>F1稳定</w:t>
            </w:r>
            <w:r w:rsidR="00116F61" w:rsidRPr="00213384">
              <w:rPr>
                <w:rFonts w:ascii="宋体" w:hAnsi="宋体" w:hint="eastAsia"/>
                <w:sz w:val="18"/>
                <w:szCs w:val="18"/>
              </w:rPr>
              <w:t>光强</w:t>
            </w:r>
          </w:p>
        </w:tc>
        <w:tc>
          <w:tcPr>
            <w:tcW w:w="1559" w:type="dxa"/>
            <w:shd w:val="clear" w:color="auto" w:fill="auto"/>
            <w:vAlign w:val="center"/>
          </w:tcPr>
          <w:p w14:paraId="0CC0B6AF" w14:textId="77777777" w:rsidR="00BF1EE9" w:rsidRPr="00213384" w:rsidRDefault="00BF1EE9" w:rsidP="009935B9">
            <w:pPr>
              <w:rPr>
                <w:rFonts w:ascii="宋体" w:hAnsi="宋体"/>
                <w:sz w:val="18"/>
                <w:szCs w:val="18"/>
              </w:rPr>
            </w:pPr>
            <w:r w:rsidRPr="00213384">
              <w:rPr>
                <w:rFonts w:ascii="宋体" w:hAnsi="宋体" w:hint="eastAsia"/>
                <w:sz w:val="18"/>
                <w:szCs w:val="18"/>
              </w:rPr>
              <w:t>1</w:t>
            </w:r>
            <w:r w:rsidR="00E91DD3" w:rsidRPr="00213384">
              <w:rPr>
                <w:rFonts w:ascii="宋体" w:hAnsi="宋体" w:hint="eastAsia"/>
                <w:sz w:val="18"/>
                <w:szCs w:val="18"/>
              </w:rPr>
              <w:t>5</w:t>
            </w:r>
            <w:r w:rsidRPr="00213384">
              <w:rPr>
                <w:rFonts w:ascii="宋体" w:hAnsi="宋体" w:hint="eastAsia"/>
                <w:sz w:val="18"/>
                <w:szCs w:val="18"/>
              </w:rPr>
              <w:t>0</w:t>
            </w:r>
          </w:p>
        </w:tc>
        <w:tc>
          <w:tcPr>
            <w:tcW w:w="2309" w:type="dxa"/>
            <w:shd w:val="clear" w:color="auto" w:fill="auto"/>
            <w:vAlign w:val="center"/>
          </w:tcPr>
          <w:p w14:paraId="582D1D2E" w14:textId="77777777" w:rsidR="00BF1EE9" w:rsidRPr="00213384" w:rsidRDefault="00BF1EE9" w:rsidP="009935B9">
            <w:pPr>
              <w:rPr>
                <w:rFonts w:ascii="宋体" w:hAnsi="宋体"/>
                <w:sz w:val="18"/>
                <w:szCs w:val="18"/>
              </w:rPr>
            </w:pPr>
            <w:r w:rsidRPr="00213384">
              <w:rPr>
                <w:rFonts w:ascii="宋体" w:hAnsi="宋体" w:hint="eastAsia"/>
                <w:sz w:val="18"/>
                <w:szCs w:val="18"/>
              </w:rPr>
              <w:t>3</w:t>
            </w:r>
            <w:r w:rsidR="00E91DD3" w:rsidRPr="00213384">
              <w:rPr>
                <w:rFonts w:ascii="宋体" w:hAnsi="宋体" w:hint="eastAsia"/>
                <w:sz w:val="18"/>
                <w:szCs w:val="18"/>
              </w:rPr>
              <w:t>75</w:t>
            </w:r>
          </w:p>
        </w:tc>
        <w:tc>
          <w:tcPr>
            <w:tcW w:w="2452" w:type="dxa"/>
            <w:shd w:val="clear" w:color="auto" w:fill="auto"/>
            <w:vAlign w:val="center"/>
          </w:tcPr>
          <w:p w14:paraId="55C56419" w14:textId="341B5ED4" w:rsidR="00BF1EE9" w:rsidRPr="00213384" w:rsidRDefault="009935B9" w:rsidP="009935B9">
            <w:pPr>
              <w:rPr>
                <w:rFonts w:ascii="宋体" w:hAnsi="宋体"/>
                <w:sz w:val="18"/>
                <w:szCs w:val="18"/>
              </w:rPr>
            </w:pPr>
            <w:r>
              <w:rPr>
                <w:rFonts w:ascii="宋体" w:hAnsi="宋体" w:hint="eastAsia"/>
                <w:sz w:val="18"/>
                <w:szCs w:val="18"/>
              </w:rPr>
              <w:t>——</w:t>
            </w:r>
          </w:p>
        </w:tc>
      </w:tr>
      <w:tr w:rsidR="00215FDD" w:rsidRPr="00213384" w14:paraId="5607EAAC" w14:textId="77777777" w:rsidTr="00C21789">
        <w:tc>
          <w:tcPr>
            <w:tcW w:w="1691" w:type="dxa"/>
            <w:vMerge/>
            <w:shd w:val="clear" w:color="auto" w:fill="auto"/>
            <w:vAlign w:val="center"/>
          </w:tcPr>
          <w:p w14:paraId="158B6BED" w14:textId="77777777" w:rsidR="00BF1EE9" w:rsidRPr="00213384" w:rsidRDefault="00BF1EE9" w:rsidP="009935B9">
            <w:pPr>
              <w:rPr>
                <w:rFonts w:ascii="宋体" w:hAnsi="宋体"/>
                <w:sz w:val="18"/>
                <w:szCs w:val="18"/>
              </w:rPr>
            </w:pPr>
          </w:p>
        </w:tc>
        <w:tc>
          <w:tcPr>
            <w:tcW w:w="1560" w:type="dxa"/>
            <w:shd w:val="clear" w:color="auto" w:fill="auto"/>
            <w:vAlign w:val="center"/>
          </w:tcPr>
          <w:p w14:paraId="20B8269C" w14:textId="0E29678E" w:rsidR="00BF1EE9" w:rsidRPr="00213384" w:rsidRDefault="00BF1EE9" w:rsidP="009935B9">
            <w:pPr>
              <w:rPr>
                <w:rFonts w:ascii="宋体" w:hAnsi="宋体"/>
                <w:sz w:val="18"/>
                <w:szCs w:val="18"/>
              </w:rPr>
            </w:pPr>
            <w:r w:rsidRPr="00213384">
              <w:rPr>
                <w:rFonts w:ascii="宋体" w:hAnsi="宋体" w:hint="eastAsia"/>
                <w:sz w:val="18"/>
                <w:szCs w:val="18"/>
              </w:rPr>
              <w:t>F2可变</w:t>
            </w:r>
            <w:r w:rsidR="00116F61" w:rsidRPr="00213384">
              <w:rPr>
                <w:rFonts w:ascii="宋体" w:hAnsi="宋体" w:hint="eastAsia"/>
                <w:sz w:val="18"/>
                <w:szCs w:val="18"/>
              </w:rPr>
              <w:t>光强</w:t>
            </w:r>
          </w:p>
        </w:tc>
        <w:tc>
          <w:tcPr>
            <w:tcW w:w="1559" w:type="dxa"/>
            <w:shd w:val="clear" w:color="auto" w:fill="auto"/>
            <w:vAlign w:val="center"/>
          </w:tcPr>
          <w:p w14:paraId="53ADFB66" w14:textId="77777777" w:rsidR="00BF1EE9" w:rsidRPr="00213384" w:rsidRDefault="00BF1EE9" w:rsidP="009935B9">
            <w:pPr>
              <w:rPr>
                <w:rFonts w:ascii="宋体" w:hAnsi="宋体"/>
                <w:sz w:val="18"/>
                <w:szCs w:val="18"/>
              </w:rPr>
            </w:pPr>
            <w:r w:rsidRPr="00213384">
              <w:rPr>
                <w:rFonts w:ascii="宋体" w:hAnsi="宋体" w:hint="eastAsia"/>
                <w:sz w:val="18"/>
                <w:szCs w:val="18"/>
              </w:rPr>
              <w:t>1</w:t>
            </w:r>
            <w:r w:rsidR="00E91DD3" w:rsidRPr="00213384">
              <w:rPr>
                <w:rFonts w:ascii="宋体" w:hAnsi="宋体" w:hint="eastAsia"/>
                <w:sz w:val="18"/>
                <w:szCs w:val="18"/>
              </w:rPr>
              <w:t>5</w:t>
            </w:r>
            <w:r w:rsidRPr="00213384">
              <w:rPr>
                <w:rFonts w:ascii="宋体" w:hAnsi="宋体" w:hint="eastAsia"/>
                <w:sz w:val="18"/>
                <w:szCs w:val="18"/>
              </w:rPr>
              <w:t>0</w:t>
            </w:r>
          </w:p>
        </w:tc>
        <w:tc>
          <w:tcPr>
            <w:tcW w:w="2309" w:type="dxa"/>
            <w:shd w:val="clear" w:color="auto" w:fill="auto"/>
            <w:vAlign w:val="center"/>
          </w:tcPr>
          <w:p w14:paraId="549251E5" w14:textId="77777777" w:rsidR="00BF1EE9" w:rsidRPr="00213384" w:rsidRDefault="0022645B" w:rsidP="009935B9">
            <w:pPr>
              <w:rPr>
                <w:rFonts w:ascii="宋体" w:hAnsi="宋体"/>
                <w:color w:val="FF0000"/>
                <w:sz w:val="18"/>
                <w:szCs w:val="18"/>
              </w:rPr>
            </w:pPr>
            <w:r w:rsidRPr="00C21789">
              <w:rPr>
                <w:rFonts w:ascii="宋体" w:hAnsi="宋体"/>
                <w:sz w:val="18"/>
                <w:szCs w:val="18"/>
              </w:rPr>
              <w:t>84</w:t>
            </w:r>
            <w:r w:rsidR="00BF1EE9" w:rsidRPr="00C21789">
              <w:rPr>
                <w:rFonts w:ascii="宋体" w:hAnsi="宋体"/>
                <w:sz w:val="18"/>
                <w:szCs w:val="18"/>
              </w:rPr>
              <w:t>0</w:t>
            </w:r>
          </w:p>
        </w:tc>
        <w:tc>
          <w:tcPr>
            <w:tcW w:w="2452" w:type="dxa"/>
            <w:shd w:val="clear" w:color="auto" w:fill="auto"/>
            <w:vAlign w:val="center"/>
          </w:tcPr>
          <w:p w14:paraId="0C5C8FDE" w14:textId="1911B652" w:rsidR="00BF1EE9" w:rsidRPr="00213384" w:rsidRDefault="009935B9" w:rsidP="009935B9">
            <w:pPr>
              <w:rPr>
                <w:rFonts w:ascii="宋体" w:hAnsi="宋体"/>
                <w:sz w:val="18"/>
                <w:szCs w:val="18"/>
              </w:rPr>
            </w:pPr>
            <w:r>
              <w:rPr>
                <w:rFonts w:ascii="宋体" w:hAnsi="宋体" w:hint="eastAsia"/>
                <w:sz w:val="18"/>
                <w:szCs w:val="18"/>
              </w:rPr>
              <w:t>——</w:t>
            </w:r>
          </w:p>
        </w:tc>
      </w:tr>
      <w:tr w:rsidR="00215FDD" w:rsidRPr="00213384" w14:paraId="46C95D50" w14:textId="77777777" w:rsidTr="00C21789">
        <w:tc>
          <w:tcPr>
            <w:tcW w:w="1691" w:type="dxa"/>
            <w:vMerge w:val="restart"/>
            <w:shd w:val="clear" w:color="auto" w:fill="auto"/>
            <w:vAlign w:val="center"/>
          </w:tcPr>
          <w:p w14:paraId="08C2BD14" w14:textId="77777777" w:rsidR="00BF1EE9" w:rsidRPr="00213384" w:rsidRDefault="00BF1EE9" w:rsidP="009935B9">
            <w:pPr>
              <w:rPr>
                <w:rFonts w:ascii="宋体" w:hAnsi="宋体"/>
                <w:sz w:val="18"/>
                <w:szCs w:val="18"/>
              </w:rPr>
            </w:pPr>
            <w:r w:rsidRPr="00213384">
              <w:rPr>
                <w:rFonts w:ascii="宋体" w:hAnsi="宋体" w:hint="eastAsia"/>
                <w:sz w:val="18"/>
                <w:szCs w:val="18"/>
              </w:rPr>
              <w:t>驻车灯</w:t>
            </w:r>
          </w:p>
        </w:tc>
        <w:tc>
          <w:tcPr>
            <w:tcW w:w="1560" w:type="dxa"/>
            <w:shd w:val="clear" w:color="auto" w:fill="auto"/>
            <w:vAlign w:val="center"/>
          </w:tcPr>
          <w:p w14:paraId="31DC4DA8" w14:textId="77777777" w:rsidR="00BF1EE9" w:rsidRPr="00213384" w:rsidRDefault="00BF1EE9" w:rsidP="009935B9">
            <w:pPr>
              <w:rPr>
                <w:rFonts w:ascii="宋体" w:hAnsi="宋体"/>
                <w:sz w:val="18"/>
                <w:szCs w:val="18"/>
              </w:rPr>
            </w:pPr>
            <w:r w:rsidRPr="00213384">
              <w:rPr>
                <w:rFonts w:ascii="宋体" w:hAnsi="宋体" w:hint="eastAsia"/>
                <w:sz w:val="18"/>
                <w:szCs w:val="18"/>
              </w:rPr>
              <w:t>前</w:t>
            </w:r>
          </w:p>
        </w:tc>
        <w:tc>
          <w:tcPr>
            <w:tcW w:w="1559" w:type="dxa"/>
            <w:shd w:val="clear" w:color="auto" w:fill="auto"/>
            <w:vAlign w:val="center"/>
          </w:tcPr>
          <w:p w14:paraId="6B9BF202" w14:textId="77777777" w:rsidR="00BF1EE9" w:rsidRPr="00213384" w:rsidRDefault="00BF1EE9" w:rsidP="009935B9">
            <w:pPr>
              <w:rPr>
                <w:rFonts w:ascii="宋体" w:hAnsi="宋体"/>
                <w:sz w:val="18"/>
                <w:szCs w:val="18"/>
              </w:rPr>
            </w:pPr>
            <w:r w:rsidRPr="00213384">
              <w:rPr>
                <w:rFonts w:ascii="宋体" w:hAnsi="宋体" w:hint="eastAsia"/>
                <w:sz w:val="18"/>
                <w:szCs w:val="18"/>
              </w:rPr>
              <w:t>2</w:t>
            </w:r>
          </w:p>
        </w:tc>
        <w:tc>
          <w:tcPr>
            <w:tcW w:w="2309" w:type="dxa"/>
            <w:shd w:val="clear" w:color="auto" w:fill="auto"/>
            <w:vAlign w:val="center"/>
          </w:tcPr>
          <w:p w14:paraId="58A0179C" w14:textId="77777777" w:rsidR="00BF1EE9" w:rsidRPr="00213384" w:rsidRDefault="00BF1EE9" w:rsidP="009935B9">
            <w:pPr>
              <w:rPr>
                <w:rFonts w:ascii="宋体" w:hAnsi="宋体"/>
                <w:sz w:val="18"/>
                <w:szCs w:val="18"/>
              </w:rPr>
            </w:pPr>
            <w:r w:rsidRPr="00213384">
              <w:rPr>
                <w:rFonts w:ascii="宋体" w:hAnsi="宋体" w:hint="eastAsia"/>
                <w:sz w:val="18"/>
                <w:szCs w:val="18"/>
              </w:rPr>
              <w:t>60</w:t>
            </w:r>
          </w:p>
        </w:tc>
        <w:tc>
          <w:tcPr>
            <w:tcW w:w="2452" w:type="dxa"/>
            <w:shd w:val="clear" w:color="auto" w:fill="auto"/>
            <w:vAlign w:val="center"/>
          </w:tcPr>
          <w:p w14:paraId="10B69045" w14:textId="578C3052" w:rsidR="00BF1EE9" w:rsidRPr="00213384" w:rsidRDefault="009935B9" w:rsidP="009935B9">
            <w:pPr>
              <w:rPr>
                <w:rFonts w:ascii="宋体" w:hAnsi="宋体"/>
                <w:sz w:val="18"/>
                <w:szCs w:val="18"/>
              </w:rPr>
            </w:pPr>
            <w:r>
              <w:rPr>
                <w:rFonts w:ascii="宋体" w:hAnsi="宋体" w:hint="eastAsia"/>
                <w:sz w:val="18"/>
                <w:szCs w:val="18"/>
              </w:rPr>
              <w:t>——</w:t>
            </w:r>
          </w:p>
        </w:tc>
      </w:tr>
      <w:tr w:rsidR="00215FDD" w:rsidRPr="00213384" w14:paraId="47449589" w14:textId="77777777" w:rsidTr="00C21789">
        <w:tc>
          <w:tcPr>
            <w:tcW w:w="1691" w:type="dxa"/>
            <w:vMerge/>
            <w:shd w:val="clear" w:color="auto" w:fill="auto"/>
            <w:vAlign w:val="center"/>
          </w:tcPr>
          <w:p w14:paraId="360DB362" w14:textId="77777777" w:rsidR="00BF1EE9" w:rsidRPr="00213384" w:rsidRDefault="00BF1EE9" w:rsidP="009935B9">
            <w:pPr>
              <w:rPr>
                <w:rFonts w:ascii="宋体" w:hAnsi="宋体"/>
                <w:sz w:val="18"/>
                <w:szCs w:val="18"/>
              </w:rPr>
            </w:pPr>
          </w:p>
        </w:tc>
        <w:tc>
          <w:tcPr>
            <w:tcW w:w="1560" w:type="dxa"/>
            <w:shd w:val="clear" w:color="auto" w:fill="auto"/>
            <w:vAlign w:val="center"/>
          </w:tcPr>
          <w:p w14:paraId="46A790F7" w14:textId="77777777" w:rsidR="00BF1EE9" w:rsidRPr="00213384" w:rsidRDefault="00BF1EE9" w:rsidP="009935B9">
            <w:pPr>
              <w:rPr>
                <w:rFonts w:ascii="宋体" w:hAnsi="宋体"/>
                <w:sz w:val="18"/>
                <w:szCs w:val="18"/>
              </w:rPr>
            </w:pPr>
            <w:r w:rsidRPr="00213384">
              <w:rPr>
                <w:rFonts w:ascii="宋体" w:hAnsi="宋体" w:hint="eastAsia"/>
                <w:sz w:val="18"/>
                <w:szCs w:val="18"/>
              </w:rPr>
              <w:t>后</w:t>
            </w:r>
          </w:p>
        </w:tc>
        <w:tc>
          <w:tcPr>
            <w:tcW w:w="1559" w:type="dxa"/>
            <w:shd w:val="clear" w:color="auto" w:fill="auto"/>
            <w:vAlign w:val="center"/>
          </w:tcPr>
          <w:p w14:paraId="25712FD2" w14:textId="77777777" w:rsidR="00BF1EE9" w:rsidRPr="00213384" w:rsidRDefault="00BF1EE9" w:rsidP="009935B9">
            <w:pPr>
              <w:rPr>
                <w:rFonts w:ascii="宋体" w:hAnsi="宋体"/>
                <w:sz w:val="18"/>
                <w:szCs w:val="18"/>
              </w:rPr>
            </w:pPr>
            <w:r w:rsidRPr="00213384">
              <w:rPr>
                <w:rFonts w:ascii="宋体" w:hAnsi="宋体" w:hint="eastAsia"/>
                <w:sz w:val="18"/>
                <w:szCs w:val="18"/>
              </w:rPr>
              <w:t>2</w:t>
            </w:r>
          </w:p>
        </w:tc>
        <w:tc>
          <w:tcPr>
            <w:tcW w:w="2309" w:type="dxa"/>
            <w:shd w:val="clear" w:color="auto" w:fill="auto"/>
            <w:vAlign w:val="center"/>
          </w:tcPr>
          <w:p w14:paraId="024447D6" w14:textId="77777777" w:rsidR="00BF1EE9" w:rsidRPr="00213384" w:rsidRDefault="00BF1EE9" w:rsidP="009935B9">
            <w:pPr>
              <w:rPr>
                <w:rFonts w:ascii="宋体" w:hAnsi="宋体"/>
                <w:sz w:val="18"/>
                <w:szCs w:val="18"/>
              </w:rPr>
            </w:pPr>
            <w:r w:rsidRPr="00213384">
              <w:rPr>
                <w:rFonts w:ascii="宋体" w:hAnsi="宋体" w:hint="eastAsia"/>
                <w:sz w:val="18"/>
                <w:szCs w:val="18"/>
              </w:rPr>
              <w:t>30</w:t>
            </w:r>
          </w:p>
        </w:tc>
        <w:tc>
          <w:tcPr>
            <w:tcW w:w="2452" w:type="dxa"/>
            <w:shd w:val="clear" w:color="auto" w:fill="auto"/>
            <w:vAlign w:val="center"/>
          </w:tcPr>
          <w:p w14:paraId="1084873B" w14:textId="38268D09" w:rsidR="00BF1EE9" w:rsidRPr="00213384" w:rsidRDefault="009935B9" w:rsidP="009935B9">
            <w:pPr>
              <w:rPr>
                <w:rFonts w:ascii="宋体" w:hAnsi="宋体"/>
                <w:sz w:val="18"/>
                <w:szCs w:val="18"/>
              </w:rPr>
            </w:pPr>
            <w:r>
              <w:rPr>
                <w:rFonts w:ascii="宋体" w:hAnsi="宋体" w:hint="eastAsia"/>
                <w:sz w:val="18"/>
                <w:szCs w:val="18"/>
              </w:rPr>
              <w:t>——</w:t>
            </w:r>
          </w:p>
        </w:tc>
      </w:tr>
      <w:tr w:rsidR="00215FDD" w:rsidRPr="00213384" w14:paraId="4C32D189" w14:textId="77777777" w:rsidTr="00C21789">
        <w:tc>
          <w:tcPr>
            <w:tcW w:w="3251" w:type="dxa"/>
            <w:gridSpan w:val="2"/>
            <w:shd w:val="clear" w:color="auto" w:fill="auto"/>
            <w:vAlign w:val="center"/>
          </w:tcPr>
          <w:p w14:paraId="2D2994F8" w14:textId="77777777" w:rsidR="00BF1EE9" w:rsidRPr="00C21789" w:rsidRDefault="00BF1EE9" w:rsidP="009935B9">
            <w:pPr>
              <w:rPr>
                <w:rFonts w:ascii="宋体" w:hAnsi="宋体"/>
                <w:sz w:val="18"/>
                <w:szCs w:val="18"/>
              </w:rPr>
            </w:pPr>
            <w:r w:rsidRPr="00C21789">
              <w:rPr>
                <w:rFonts w:ascii="宋体" w:hAnsi="宋体" w:hint="eastAsia"/>
                <w:sz w:val="18"/>
                <w:szCs w:val="18"/>
              </w:rPr>
              <w:t>倒车灯</w:t>
            </w:r>
          </w:p>
        </w:tc>
        <w:tc>
          <w:tcPr>
            <w:tcW w:w="1559" w:type="dxa"/>
            <w:shd w:val="clear" w:color="auto" w:fill="auto"/>
            <w:vAlign w:val="center"/>
          </w:tcPr>
          <w:p w14:paraId="2F44ACA9" w14:textId="77777777" w:rsidR="00BF1EE9" w:rsidRPr="00C21789" w:rsidRDefault="00BF1EE9" w:rsidP="009935B9">
            <w:pPr>
              <w:rPr>
                <w:rFonts w:ascii="宋体" w:hAnsi="宋体"/>
                <w:sz w:val="18"/>
                <w:szCs w:val="18"/>
              </w:rPr>
            </w:pPr>
            <w:r w:rsidRPr="00C21789">
              <w:rPr>
                <w:rFonts w:ascii="宋体" w:hAnsi="宋体"/>
                <w:sz w:val="18"/>
                <w:szCs w:val="18"/>
              </w:rPr>
              <w:t>80</w:t>
            </w:r>
          </w:p>
        </w:tc>
        <w:tc>
          <w:tcPr>
            <w:tcW w:w="2309" w:type="dxa"/>
            <w:shd w:val="clear" w:color="auto" w:fill="auto"/>
            <w:vAlign w:val="center"/>
          </w:tcPr>
          <w:p w14:paraId="78A09C91" w14:textId="0814C5A4" w:rsidR="00BF1EE9" w:rsidRPr="00C21789" w:rsidRDefault="00756D9C" w:rsidP="009935B9">
            <w:pPr>
              <w:rPr>
                <w:rFonts w:ascii="宋体" w:hAnsi="宋体"/>
                <w:sz w:val="18"/>
                <w:szCs w:val="18"/>
              </w:rPr>
            </w:pPr>
            <w:r w:rsidRPr="00C21789">
              <w:rPr>
                <w:rFonts w:ascii="宋体" w:hAnsi="宋体"/>
                <w:sz w:val="18"/>
                <w:szCs w:val="18"/>
              </w:rPr>
              <w:t>300</w:t>
            </w:r>
          </w:p>
        </w:tc>
        <w:tc>
          <w:tcPr>
            <w:tcW w:w="2452" w:type="dxa"/>
            <w:shd w:val="clear" w:color="auto" w:fill="auto"/>
            <w:vAlign w:val="center"/>
          </w:tcPr>
          <w:p w14:paraId="44A36A53" w14:textId="1FEEE804" w:rsidR="00BF1EE9" w:rsidRPr="00213384" w:rsidRDefault="009935B9" w:rsidP="009935B9">
            <w:pPr>
              <w:rPr>
                <w:rFonts w:ascii="宋体" w:hAnsi="宋体"/>
                <w:sz w:val="18"/>
                <w:szCs w:val="18"/>
              </w:rPr>
            </w:pPr>
            <w:r>
              <w:rPr>
                <w:rFonts w:ascii="宋体" w:hAnsi="宋体" w:hint="eastAsia"/>
                <w:sz w:val="18"/>
                <w:szCs w:val="18"/>
              </w:rPr>
              <w:t>——</w:t>
            </w:r>
          </w:p>
        </w:tc>
      </w:tr>
      <w:tr w:rsidR="00215FDD" w:rsidRPr="00213384" w14:paraId="5784594C" w14:textId="77777777" w:rsidTr="00C21789">
        <w:trPr>
          <w:trHeight w:val="375"/>
        </w:trPr>
        <w:tc>
          <w:tcPr>
            <w:tcW w:w="3251" w:type="dxa"/>
            <w:gridSpan w:val="2"/>
            <w:shd w:val="clear" w:color="auto" w:fill="auto"/>
            <w:vAlign w:val="center"/>
          </w:tcPr>
          <w:p w14:paraId="597CEB05" w14:textId="77777777" w:rsidR="000D01FC" w:rsidRPr="00213384" w:rsidRDefault="000D01FC" w:rsidP="009935B9">
            <w:pPr>
              <w:rPr>
                <w:rFonts w:ascii="宋体" w:hAnsi="宋体"/>
                <w:sz w:val="18"/>
                <w:szCs w:val="18"/>
              </w:rPr>
            </w:pPr>
            <w:r w:rsidRPr="00213384">
              <w:rPr>
                <w:rFonts w:ascii="宋体" w:hAnsi="宋体" w:hint="eastAsia"/>
                <w:sz w:val="18"/>
                <w:szCs w:val="18"/>
              </w:rPr>
              <w:t>光信号投射符号</w:t>
            </w:r>
          </w:p>
        </w:tc>
        <w:tc>
          <w:tcPr>
            <w:tcW w:w="1559" w:type="dxa"/>
            <w:shd w:val="clear" w:color="auto" w:fill="auto"/>
            <w:vAlign w:val="center"/>
          </w:tcPr>
          <w:p w14:paraId="2850F3A3" w14:textId="08AB1F11" w:rsidR="000D01FC" w:rsidRPr="00C21789" w:rsidRDefault="009935B9" w:rsidP="00C21789">
            <w:pPr>
              <w:rPr>
                <w:rFonts w:ascii="宋体" w:hAnsi="宋体"/>
                <w:sz w:val="18"/>
                <w:szCs w:val="18"/>
                <w:highlight w:val="red"/>
              </w:rPr>
            </w:pPr>
            <w:r>
              <w:rPr>
                <w:rFonts w:ascii="宋体" w:hAnsi="宋体" w:hint="eastAsia"/>
                <w:sz w:val="18"/>
                <w:szCs w:val="18"/>
              </w:rPr>
              <w:t>——</w:t>
            </w:r>
          </w:p>
        </w:tc>
        <w:tc>
          <w:tcPr>
            <w:tcW w:w="2309" w:type="dxa"/>
            <w:shd w:val="clear" w:color="auto" w:fill="auto"/>
            <w:vAlign w:val="center"/>
          </w:tcPr>
          <w:p w14:paraId="449F7F5E" w14:textId="24595F68" w:rsidR="000D01FC" w:rsidRPr="00C21789" w:rsidRDefault="00112A3F" w:rsidP="00C21789">
            <w:pPr>
              <w:rPr>
                <w:rFonts w:ascii="宋体" w:hAnsi="宋体"/>
                <w:sz w:val="18"/>
                <w:szCs w:val="18"/>
                <w:highlight w:val="red"/>
              </w:rPr>
            </w:pPr>
            <w:r w:rsidRPr="00C21789">
              <w:rPr>
                <w:rFonts w:ascii="宋体" w:hAnsi="宋体"/>
                <w:sz w:val="18"/>
                <w:szCs w:val="18"/>
              </w:rPr>
              <w:t>1200</w:t>
            </w:r>
            <w:r w:rsidR="007B5199" w:rsidRPr="00C21789">
              <w:rPr>
                <w:rFonts w:ascii="宋体" w:hAnsi="宋体"/>
                <w:sz w:val="18"/>
                <w:szCs w:val="18"/>
              </w:rPr>
              <w:t>0</w:t>
            </w:r>
            <w:r w:rsidR="004B68B8" w:rsidRPr="00C21789">
              <w:rPr>
                <w:rFonts w:ascii="宋体" w:hAnsi="宋体"/>
                <w:sz w:val="18"/>
                <w:szCs w:val="18"/>
                <w:vertAlign w:val="superscript"/>
              </w:rPr>
              <w:t>a</w:t>
            </w:r>
          </w:p>
        </w:tc>
        <w:tc>
          <w:tcPr>
            <w:tcW w:w="2452" w:type="dxa"/>
            <w:shd w:val="clear" w:color="auto" w:fill="auto"/>
            <w:vAlign w:val="center"/>
          </w:tcPr>
          <w:p w14:paraId="35E61A1B" w14:textId="13ADF193" w:rsidR="000D01FC" w:rsidRPr="00213384" w:rsidRDefault="009935B9" w:rsidP="009935B9">
            <w:pPr>
              <w:rPr>
                <w:rFonts w:ascii="宋体" w:hAnsi="宋体"/>
                <w:sz w:val="18"/>
                <w:szCs w:val="18"/>
              </w:rPr>
            </w:pPr>
            <w:r>
              <w:rPr>
                <w:rFonts w:ascii="宋体" w:hAnsi="宋体" w:hint="eastAsia"/>
                <w:sz w:val="18"/>
                <w:szCs w:val="18"/>
              </w:rPr>
              <w:t>——</w:t>
            </w:r>
          </w:p>
        </w:tc>
      </w:tr>
      <w:tr w:rsidR="00215FDD" w:rsidRPr="00213384" w14:paraId="23FCFADB" w14:textId="77777777" w:rsidTr="00C21789">
        <w:trPr>
          <w:trHeight w:val="313"/>
        </w:trPr>
        <w:tc>
          <w:tcPr>
            <w:tcW w:w="1691" w:type="dxa"/>
            <w:vMerge w:val="restart"/>
            <w:shd w:val="clear" w:color="auto" w:fill="auto"/>
            <w:vAlign w:val="center"/>
          </w:tcPr>
          <w:p w14:paraId="0B628A23" w14:textId="4D4EA43E" w:rsidR="00BF1EE9" w:rsidRPr="00213384" w:rsidRDefault="00BF1EE9" w:rsidP="009935B9">
            <w:pPr>
              <w:rPr>
                <w:rFonts w:ascii="宋体" w:hAnsi="宋体"/>
                <w:sz w:val="18"/>
                <w:szCs w:val="18"/>
              </w:rPr>
            </w:pPr>
            <w:r w:rsidRPr="00213384">
              <w:rPr>
                <w:rFonts w:ascii="宋体" w:hAnsi="宋体" w:hint="eastAsia"/>
                <w:sz w:val="18"/>
                <w:szCs w:val="18"/>
              </w:rPr>
              <w:t>ADS标志灯</w:t>
            </w:r>
          </w:p>
        </w:tc>
        <w:tc>
          <w:tcPr>
            <w:tcW w:w="1560" w:type="dxa"/>
            <w:shd w:val="clear" w:color="auto" w:fill="auto"/>
            <w:vAlign w:val="center"/>
          </w:tcPr>
          <w:p w14:paraId="5E5A05CE" w14:textId="77777777" w:rsidR="00BF1EE9" w:rsidRPr="00213384" w:rsidRDefault="00BF1EE9" w:rsidP="009935B9">
            <w:pPr>
              <w:rPr>
                <w:rFonts w:ascii="宋体" w:hAnsi="宋体"/>
                <w:sz w:val="18"/>
                <w:szCs w:val="18"/>
              </w:rPr>
            </w:pPr>
            <w:r w:rsidRPr="00213384">
              <w:rPr>
                <w:rFonts w:ascii="宋体" w:hAnsi="宋体" w:hint="eastAsia"/>
                <w:sz w:val="18"/>
                <w:szCs w:val="18"/>
              </w:rPr>
              <w:t>白天</w:t>
            </w:r>
          </w:p>
        </w:tc>
        <w:tc>
          <w:tcPr>
            <w:tcW w:w="1559" w:type="dxa"/>
            <w:shd w:val="clear" w:color="auto" w:fill="auto"/>
            <w:vAlign w:val="center"/>
          </w:tcPr>
          <w:p w14:paraId="3E9D864E" w14:textId="5CFFCDDE" w:rsidR="00BF1EE9" w:rsidRPr="00C21789" w:rsidRDefault="00F27EBA" w:rsidP="00C21789">
            <w:pPr>
              <w:rPr>
                <w:rFonts w:ascii="宋体" w:hAnsi="宋体"/>
                <w:sz w:val="18"/>
                <w:szCs w:val="18"/>
              </w:rPr>
            </w:pPr>
            <w:r w:rsidRPr="00C21789">
              <w:rPr>
                <w:rFonts w:ascii="宋体" w:hAnsi="宋体"/>
                <w:sz w:val="18"/>
                <w:szCs w:val="18"/>
              </w:rPr>
              <w:t>50</w:t>
            </w:r>
          </w:p>
        </w:tc>
        <w:tc>
          <w:tcPr>
            <w:tcW w:w="2309" w:type="dxa"/>
            <w:shd w:val="clear" w:color="auto" w:fill="auto"/>
            <w:vAlign w:val="center"/>
          </w:tcPr>
          <w:p w14:paraId="3C362957" w14:textId="250CAD84" w:rsidR="00BF1EE9" w:rsidRPr="00C21789" w:rsidRDefault="000B4355" w:rsidP="00C21789">
            <w:pPr>
              <w:rPr>
                <w:rFonts w:ascii="宋体" w:hAnsi="宋体"/>
                <w:sz w:val="18"/>
                <w:szCs w:val="18"/>
              </w:rPr>
            </w:pPr>
            <w:r w:rsidRPr="00213384">
              <w:rPr>
                <w:rFonts w:ascii="宋体" w:hAnsi="宋体"/>
                <w:sz w:val="18"/>
                <w:szCs w:val="18"/>
              </w:rPr>
              <w:t>300</w:t>
            </w:r>
          </w:p>
        </w:tc>
        <w:tc>
          <w:tcPr>
            <w:tcW w:w="2452" w:type="dxa"/>
            <w:shd w:val="clear" w:color="auto" w:fill="auto"/>
            <w:vAlign w:val="center"/>
          </w:tcPr>
          <w:p w14:paraId="04DCC1A1" w14:textId="7269679C" w:rsidR="00BF1EE9" w:rsidRPr="00213384" w:rsidRDefault="009935B9" w:rsidP="009935B9">
            <w:pPr>
              <w:rPr>
                <w:rFonts w:ascii="宋体" w:hAnsi="宋体"/>
                <w:sz w:val="18"/>
                <w:szCs w:val="18"/>
              </w:rPr>
            </w:pPr>
            <w:r>
              <w:rPr>
                <w:rFonts w:ascii="宋体" w:hAnsi="宋体" w:hint="eastAsia"/>
                <w:sz w:val="18"/>
                <w:szCs w:val="18"/>
              </w:rPr>
              <w:t>——</w:t>
            </w:r>
          </w:p>
        </w:tc>
      </w:tr>
      <w:tr w:rsidR="00215FDD" w:rsidRPr="00213384" w14:paraId="2E5554E8" w14:textId="77777777" w:rsidTr="00C21789">
        <w:trPr>
          <w:trHeight w:val="233"/>
        </w:trPr>
        <w:tc>
          <w:tcPr>
            <w:tcW w:w="1691" w:type="dxa"/>
            <w:vMerge/>
            <w:tcBorders>
              <w:bottom w:val="single" w:sz="4" w:space="0" w:color="auto"/>
            </w:tcBorders>
            <w:shd w:val="clear" w:color="auto" w:fill="auto"/>
            <w:vAlign w:val="center"/>
          </w:tcPr>
          <w:p w14:paraId="3B307455" w14:textId="77777777" w:rsidR="00BF1EE9" w:rsidRPr="00213384" w:rsidRDefault="00BF1EE9" w:rsidP="009935B9">
            <w:pPr>
              <w:rPr>
                <w:rFonts w:ascii="宋体" w:hAnsi="宋体"/>
                <w:sz w:val="18"/>
                <w:szCs w:val="18"/>
              </w:rPr>
            </w:pPr>
          </w:p>
        </w:tc>
        <w:tc>
          <w:tcPr>
            <w:tcW w:w="1560" w:type="dxa"/>
            <w:tcBorders>
              <w:bottom w:val="single" w:sz="4" w:space="0" w:color="auto"/>
            </w:tcBorders>
            <w:shd w:val="clear" w:color="auto" w:fill="auto"/>
            <w:vAlign w:val="center"/>
          </w:tcPr>
          <w:p w14:paraId="4CEBB360" w14:textId="77777777" w:rsidR="00BF1EE9" w:rsidRPr="00213384" w:rsidRDefault="00BF1EE9" w:rsidP="009935B9">
            <w:pPr>
              <w:rPr>
                <w:rFonts w:ascii="宋体" w:hAnsi="宋体"/>
                <w:sz w:val="18"/>
                <w:szCs w:val="18"/>
              </w:rPr>
            </w:pPr>
            <w:r w:rsidRPr="00213384">
              <w:rPr>
                <w:rFonts w:ascii="宋体" w:hAnsi="宋体" w:hint="eastAsia"/>
                <w:sz w:val="18"/>
                <w:szCs w:val="18"/>
              </w:rPr>
              <w:t>夜晚</w:t>
            </w:r>
          </w:p>
        </w:tc>
        <w:tc>
          <w:tcPr>
            <w:tcW w:w="1559" w:type="dxa"/>
            <w:tcBorders>
              <w:bottom w:val="single" w:sz="4" w:space="0" w:color="auto"/>
            </w:tcBorders>
            <w:shd w:val="clear" w:color="auto" w:fill="auto"/>
            <w:vAlign w:val="center"/>
          </w:tcPr>
          <w:p w14:paraId="094D4331" w14:textId="7B6EB0BE" w:rsidR="00BF1EE9" w:rsidRPr="00C21789" w:rsidRDefault="00F27EBA" w:rsidP="00C21789">
            <w:pPr>
              <w:rPr>
                <w:rFonts w:ascii="宋体" w:hAnsi="宋体"/>
                <w:sz w:val="18"/>
                <w:szCs w:val="18"/>
              </w:rPr>
            </w:pPr>
            <w:r w:rsidRPr="00C21789">
              <w:rPr>
                <w:rFonts w:ascii="宋体" w:hAnsi="宋体"/>
                <w:sz w:val="18"/>
                <w:szCs w:val="18"/>
              </w:rPr>
              <w:t>10</w:t>
            </w:r>
            <w:r w:rsidR="004B68B8" w:rsidRPr="00C21789">
              <w:rPr>
                <w:rFonts w:ascii="宋体" w:hAnsi="宋体"/>
                <w:sz w:val="18"/>
                <w:szCs w:val="18"/>
                <w:vertAlign w:val="superscript"/>
              </w:rPr>
              <w:t>b</w:t>
            </w:r>
          </w:p>
        </w:tc>
        <w:tc>
          <w:tcPr>
            <w:tcW w:w="2309" w:type="dxa"/>
            <w:tcBorders>
              <w:bottom w:val="single" w:sz="4" w:space="0" w:color="auto"/>
            </w:tcBorders>
            <w:shd w:val="clear" w:color="auto" w:fill="auto"/>
            <w:vAlign w:val="center"/>
          </w:tcPr>
          <w:p w14:paraId="7417760E" w14:textId="13DD7D45" w:rsidR="00BF1EE9" w:rsidRPr="00C21789" w:rsidRDefault="000B4355" w:rsidP="00C21789">
            <w:pPr>
              <w:rPr>
                <w:rFonts w:ascii="宋体" w:hAnsi="宋体"/>
                <w:sz w:val="18"/>
                <w:szCs w:val="18"/>
              </w:rPr>
            </w:pPr>
            <w:r w:rsidRPr="00213384">
              <w:rPr>
                <w:rFonts w:ascii="宋体" w:hAnsi="宋体"/>
                <w:sz w:val="18"/>
                <w:szCs w:val="18"/>
              </w:rPr>
              <w:t>12</w:t>
            </w:r>
            <w:r w:rsidR="003D32C2" w:rsidRPr="00213384">
              <w:rPr>
                <w:rFonts w:ascii="宋体" w:hAnsi="宋体"/>
                <w:sz w:val="18"/>
                <w:szCs w:val="18"/>
              </w:rPr>
              <w:t>5</w:t>
            </w:r>
          </w:p>
        </w:tc>
        <w:tc>
          <w:tcPr>
            <w:tcW w:w="2452" w:type="dxa"/>
            <w:tcBorders>
              <w:bottom w:val="single" w:sz="4" w:space="0" w:color="auto"/>
            </w:tcBorders>
            <w:shd w:val="clear" w:color="auto" w:fill="auto"/>
            <w:vAlign w:val="center"/>
          </w:tcPr>
          <w:p w14:paraId="4318ED53" w14:textId="331B7E8F" w:rsidR="00BF1EE9" w:rsidRPr="00213384" w:rsidRDefault="009935B9" w:rsidP="009935B9">
            <w:pPr>
              <w:rPr>
                <w:rFonts w:ascii="宋体" w:hAnsi="宋体"/>
                <w:sz w:val="18"/>
                <w:szCs w:val="18"/>
              </w:rPr>
            </w:pPr>
            <w:r>
              <w:rPr>
                <w:rFonts w:ascii="宋体" w:hAnsi="宋体" w:hint="eastAsia"/>
                <w:sz w:val="18"/>
                <w:szCs w:val="18"/>
              </w:rPr>
              <w:t>——</w:t>
            </w:r>
          </w:p>
        </w:tc>
      </w:tr>
      <w:tr w:rsidR="004B68B8" w:rsidRPr="004B68B8" w14:paraId="2943A7EF" w14:textId="77777777" w:rsidTr="004B68B8">
        <w:trPr>
          <w:trHeight w:val="693"/>
        </w:trPr>
        <w:tc>
          <w:tcPr>
            <w:tcW w:w="9571" w:type="dxa"/>
            <w:gridSpan w:val="5"/>
            <w:tcBorders>
              <w:top w:val="single" w:sz="4" w:space="0" w:color="auto"/>
            </w:tcBorders>
            <w:shd w:val="clear" w:color="auto" w:fill="auto"/>
            <w:vAlign w:val="center"/>
          </w:tcPr>
          <w:p w14:paraId="48FDF8A8" w14:textId="5A18AE36" w:rsidR="004B68B8" w:rsidRPr="00C21789" w:rsidRDefault="004B68B8" w:rsidP="004B68B8">
            <w:pPr>
              <w:rPr>
                <w:rFonts w:ascii="宋体" w:hAnsi="宋体"/>
                <w:sz w:val="18"/>
                <w:szCs w:val="18"/>
              </w:rPr>
            </w:pPr>
            <w:r w:rsidRPr="00C21789">
              <w:rPr>
                <w:rFonts w:ascii="宋体" w:hAnsi="宋体"/>
                <w:sz w:val="18"/>
                <w:szCs w:val="18"/>
                <w:vertAlign w:val="superscript"/>
              </w:rPr>
              <w:t>a</w:t>
            </w:r>
            <w:r w:rsidRPr="00213384">
              <w:rPr>
                <w:rFonts w:ascii="宋体" w:hAnsi="宋体"/>
                <w:sz w:val="18"/>
                <w:szCs w:val="18"/>
              </w:rPr>
              <w:t xml:space="preserve"> </w:t>
            </w:r>
            <w:r w:rsidRPr="00C21789">
              <w:rPr>
                <w:rFonts w:ascii="宋体" w:hAnsi="宋体" w:hint="eastAsia"/>
                <w:sz w:val="18"/>
                <w:szCs w:val="18"/>
              </w:rPr>
              <w:t>如果光信号投影符号由两只或以上的光信号投影单元实现，则应对光信号投影单元系统进行考核。</w:t>
            </w:r>
          </w:p>
          <w:p w14:paraId="7333E777" w14:textId="78D577E5" w:rsidR="004B68B8" w:rsidRPr="00213384" w:rsidRDefault="004B68B8" w:rsidP="004B68B8">
            <w:pPr>
              <w:rPr>
                <w:rFonts w:ascii="宋体" w:hAnsi="宋体"/>
                <w:sz w:val="18"/>
                <w:szCs w:val="18"/>
              </w:rPr>
            </w:pPr>
            <w:r w:rsidRPr="00C21789">
              <w:rPr>
                <w:rFonts w:ascii="宋体" w:hAnsi="宋体"/>
                <w:sz w:val="18"/>
                <w:szCs w:val="18"/>
                <w:vertAlign w:val="superscript"/>
              </w:rPr>
              <w:t xml:space="preserve">b </w:t>
            </w:r>
            <w:r w:rsidRPr="00C21789">
              <w:rPr>
                <w:rFonts w:ascii="宋体" w:hAnsi="宋体" w:hint="eastAsia"/>
                <w:sz w:val="18"/>
                <w:szCs w:val="18"/>
              </w:rPr>
              <w:t>沿着参考轴方向测量前照灯或前雾灯与</w:t>
            </w:r>
            <w:r w:rsidRPr="00C21789">
              <w:rPr>
                <w:rFonts w:ascii="宋体" w:hAnsi="宋体"/>
                <w:sz w:val="18"/>
                <w:szCs w:val="18"/>
              </w:rPr>
              <w:t>ADS标志灯的距离，若视表面距离&lt;100mm</w:t>
            </w:r>
            <w:r w:rsidRPr="00C21789">
              <w:rPr>
                <w:rFonts w:ascii="宋体" w:hAnsi="宋体" w:hint="eastAsia"/>
                <w:sz w:val="18"/>
                <w:szCs w:val="18"/>
              </w:rPr>
              <w:t>时，该配光最小值应放大</w:t>
            </w:r>
            <w:r w:rsidRPr="00C21789">
              <w:rPr>
                <w:rFonts w:ascii="宋体" w:hAnsi="宋体"/>
                <w:sz w:val="18"/>
                <w:szCs w:val="18"/>
              </w:rPr>
              <w:t>2.5</w:t>
            </w:r>
            <w:r w:rsidRPr="00C21789">
              <w:rPr>
                <w:rFonts w:ascii="宋体" w:hAnsi="宋体" w:hint="eastAsia"/>
                <w:sz w:val="18"/>
                <w:szCs w:val="18"/>
              </w:rPr>
              <w:t>倍。</w:t>
            </w:r>
          </w:p>
        </w:tc>
      </w:tr>
    </w:tbl>
    <w:p w14:paraId="1F8028B2" w14:textId="77777777" w:rsidR="00BF1EE9" w:rsidRPr="0039658A" w:rsidRDefault="00BF1EE9" w:rsidP="00BF1EE9">
      <w:pPr>
        <w:pStyle w:val="aff6"/>
        <w:rPr>
          <w:rFonts w:hAnsi="宋体"/>
        </w:rPr>
      </w:pPr>
    </w:p>
    <w:p w14:paraId="12A5FFBF" w14:textId="372266F2" w:rsidR="00BF1EE9" w:rsidRPr="0039658A" w:rsidRDefault="00E91DD3" w:rsidP="00C21789">
      <w:pPr>
        <w:pStyle w:val="a6"/>
        <w:spacing w:before="156" w:after="156"/>
        <w:ind w:left="0"/>
        <w:outlineLvl w:val="9"/>
        <w:rPr>
          <w:rFonts w:ascii="宋体" w:eastAsia="宋体" w:hAnsi="宋体"/>
        </w:rPr>
      </w:pPr>
      <w:r w:rsidRPr="0039658A">
        <w:rPr>
          <w:rFonts w:ascii="宋体" w:eastAsia="宋体" w:hAnsi="宋体" w:hint="eastAsia"/>
        </w:rPr>
        <w:t>各光信号装置的发光强度分布要</w:t>
      </w:r>
      <w:r w:rsidR="00684200" w:rsidRPr="0039658A">
        <w:rPr>
          <w:rFonts w:ascii="宋体" w:eastAsia="宋体" w:hAnsi="宋体" w:hint="eastAsia"/>
        </w:rPr>
        <w:t>求</w:t>
      </w:r>
      <w:r w:rsidR="00684200">
        <w:rPr>
          <w:rFonts w:ascii="宋体" w:eastAsia="宋体" w:hAnsi="宋体" w:hint="eastAsia"/>
        </w:rPr>
        <w:t>应符合</w:t>
      </w:r>
      <w:r w:rsidR="00B748FC">
        <w:rPr>
          <w:rFonts w:ascii="宋体" w:eastAsia="宋体" w:hAnsi="宋体"/>
        </w:rPr>
        <w:t>附录B</w:t>
      </w:r>
      <w:r w:rsidR="00684200">
        <w:rPr>
          <w:rFonts w:ascii="宋体" w:eastAsia="宋体" w:hAnsi="宋体" w:hint="eastAsia"/>
        </w:rPr>
        <w:t>的要求</w:t>
      </w:r>
      <w:r w:rsidR="005C0314">
        <w:rPr>
          <w:rFonts w:ascii="宋体" w:eastAsia="宋体" w:hAnsi="宋体" w:hint="eastAsia"/>
        </w:rPr>
        <w:t>。</w:t>
      </w:r>
    </w:p>
    <w:p w14:paraId="0550F604" w14:textId="0F3DA12F" w:rsidR="000D01FC" w:rsidRPr="00C21789" w:rsidRDefault="000D01FC" w:rsidP="00C21789">
      <w:pPr>
        <w:pStyle w:val="a6"/>
        <w:spacing w:before="156" w:after="156"/>
        <w:ind w:left="0"/>
        <w:outlineLvl w:val="9"/>
        <w:rPr>
          <w:rFonts w:ascii="宋体" w:eastAsia="宋体" w:hAnsi="宋体"/>
        </w:rPr>
      </w:pPr>
      <w:r w:rsidRPr="00C21789">
        <w:rPr>
          <w:rFonts w:ascii="宋体" w:eastAsia="宋体" w:hAnsi="宋体" w:hint="eastAsia"/>
        </w:rPr>
        <w:t>光</w:t>
      </w:r>
      <w:r w:rsidRPr="00C21789">
        <w:rPr>
          <w:rFonts w:ascii="宋体" w:eastAsia="宋体" w:hAnsi="宋体"/>
        </w:rPr>
        <w:t>信号装置</w:t>
      </w:r>
      <w:r w:rsidRPr="00C21789">
        <w:rPr>
          <w:rFonts w:ascii="宋体" w:eastAsia="宋体" w:hAnsi="宋体" w:hint="eastAsia"/>
        </w:rPr>
        <w:t>在</w:t>
      </w:r>
      <w:r w:rsidR="00624E8D" w:rsidRPr="00C21789">
        <w:rPr>
          <w:rFonts w:ascii="宋体" w:eastAsia="宋体" w:hAnsi="宋体" w:hint="eastAsia"/>
        </w:rPr>
        <w:t>配光角度范围内</w:t>
      </w:r>
      <w:r w:rsidRPr="00C21789">
        <w:rPr>
          <w:rFonts w:ascii="宋体" w:eastAsia="宋体" w:hAnsi="宋体" w:hint="eastAsia"/>
        </w:rPr>
        <w:t>的发光强度不得超过</w:t>
      </w:r>
      <w:r w:rsidR="00B748FC" w:rsidRPr="00C21789">
        <w:rPr>
          <w:rFonts w:hint="eastAsia"/>
        </w:rPr>
        <w:t>表</w:t>
      </w:r>
      <w:r w:rsidR="00853E6D" w:rsidRPr="00C21789">
        <w:t>3</w:t>
      </w:r>
      <w:r w:rsidRPr="00C21789">
        <w:rPr>
          <w:rFonts w:ascii="宋体" w:eastAsia="宋体" w:hAnsi="宋体" w:hint="eastAsia"/>
        </w:rPr>
        <w:t>规定的最大值。</w:t>
      </w:r>
    </w:p>
    <w:p w14:paraId="0DFAB0B4" w14:textId="076A13B9" w:rsidR="000D01FC" w:rsidRPr="0039658A" w:rsidRDefault="00AC34B5" w:rsidP="00C21789">
      <w:pPr>
        <w:pStyle w:val="a6"/>
        <w:spacing w:before="156" w:after="156"/>
        <w:ind w:left="0"/>
        <w:outlineLvl w:val="9"/>
        <w:rPr>
          <w:rFonts w:ascii="宋体" w:eastAsia="宋体" w:hAnsi="宋体"/>
        </w:rPr>
      </w:pPr>
      <w:r>
        <w:rPr>
          <w:rFonts w:ascii="宋体" w:eastAsia="宋体" w:hAnsi="宋体"/>
        </w:rPr>
        <w:t>附录</w:t>
      </w:r>
      <w:r w:rsidR="00187EDC">
        <w:rPr>
          <w:rFonts w:ascii="宋体" w:eastAsia="宋体" w:hAnsi="宋体" w:hint="eastAsia"/>
        </w:rPr>
        <w:t>B</w:t>
      </w:r>
      <w:r w:rsidR="000D01FC" w:rsidRPr="0039658A">
        <w:rPr>
          <w:rFonts w:ascii="宋体" w:eastAsia="宋体" w:hAnsi="宋体" w:hint="eastAsia"/>
        </w:rPr>
        <w:t>所示区域内，如果目视检查发现配光强度有明显变化，则在任何两个测量方向之间测量的发光强度，应不小于该两个测量方向中较低发光强度的50%。</w:t>
      </w:r>
    </w:p>
    <w:p w14:paraId="6559942C" w14:textId="77777777" w:rsidR="000D01FC" w:rsidRDefault="000D01FC" w:rsidP="00C21789">
      <w:pPr>
        <w:pStyle w:val="a6"/>
        <w:spacing w:before="156" w:after="156"/>
        <w:ind w:left="0"/>
        <w:outlineLvl w:val="9"/>
        <w:rPr>
          <w:rFonts w:ascii="宋体" w:eastAsia="宋体" w:hAnsi="宋体"/>
        </w:rPr>
      </w:pPr>
      <w:r w:rsidRPr="0039658A">
        <w:rPr>
          <w:rFonts w:ascii="宋体" w:eastAsia="宋体" w:hAnsi="宋体" w:hint="eastAsia"/>
        </w:rPr>
        <w:lastRenderedPageBreak/>
        <w:t>与制动灯混合的后位灯和/或示廓灯，两灯同时点亮和单独点亮后位灯或后示廓灯，在H-H线上下5°和V-V左右10°所围成的范围内，测量的发光强度比，应至少为5：1。如果上述混合灯具中的一个或两个装置包含不止一个光源，且定义为单灯，则测量结果应将所有光源考虑在内。</w:t>
      </w:r>
    </w:p>
    <w:p w14:paraId="7A790528" w14:textId="235DE0B2" w:rsidR="00B03BF4" w:rsidRPr="00C21789" w:rsidRDefault="00B03BF4" w:rsidP="00C21789">
      <w:pPr>
        <w:pStyle w:val="a5"/>
        <w:spacing w:before="156" w:after="156"/>
        <w:outlineLvl w:val="9"/>
        <w:rPr>
          <w:rFonts w:hAnsi="黑体"/>
        </w:rPr>
      </w:pPr>
      <w:r w:rsidRPr="00C21789">
        <w:rPr>
          <w:rFonts w:hAnsi="黑体" w:hint="eastAsia"/>
        </w:rPr>
        <w:t>A2类前位灯</w:t>
      </w:r>
      <w:r w:rsidR="005C0314" w:rsidRPr="00C21789">
        <w:rPr>
          <w:rFonts w:hAnsi="黑体" w:hint="eastAsia"/>
        </w:rPr>
        <w:t>的</w:t>
      </w:r>
      <w:r w:rsidRPr="00C21789">
        <w:rPr>
          <w:rFonts w:hAnsi="黑体" w:hint="eastAsia"/>
        </w:rPr>
        <w:t>要求</w:t>
      </w:r>
    </w:p>
    <w:p w14:paraId="0FC7C240" w14:textId="16755341" w:rsidR="00B03BF4" w:rsidRPr="00887162" w:rsidRDefault="00C95501" w:rsidP="00C21789">
      <w:pPr>
        <w:pStyle w:val="a6"/>
        <w:spacing w:before="156" w:after="156"/>
        <w:ind w:left="0"/>
        <w:outlineLvl w:val="9"/>
        <w:rPr>
          <w:rFonts w:asciiTheme="minorEastAsia" w:eastAsiaTheme="minorEastAsia" w:hAnsiTheme="minorEastAsia"/>
          <w:i/>
          <w:color w:val="0070C0"/>
        </w:rPr>
      </w:pPr>
      <w:r w:rsidRPr="00887162">
        <w:rPr>
          <w:rFonts w:asciiTheme="minorEastAsia" w:eastAsiaTheme="minorEastAsia" w:hAnsiTheme="minorEastAsia" w:hint="eastAsia"/>
        </w:rPr>
        <w:t>不应</w:t>
      </w:r>
      <w:r w:rsidR="00191A37" w:rsidRPr="00887162">
        <w:rPr>
          <w:rFonts w:asciiTheme="minorEastAsia" w:eastAsiaTheme="minorEastAsia" w:hAnsiTheme="minorEastAsia" w:hint="eastAsia"/>
        </w:rPr>
        <w:t>和昼间行驶灯</w:t>
      </w:r>
      <w:r w:rsidRPr="00887162">
        <w:rPr>
          <w:rFonts w:asciiTheme="minorEastAsia" w:eastAsiaTheme="minorEastAsia" w:hAnsiTheme="minorEastAsia" w:hint="eastAsia"/>
        </w:rPr>
        <w:t>同时</w:t>
      </w:r>
      <w:r w:rsidR="00DE4314" w:rsidRPr="00DE4314">
        <w:rPr>
          <w:rFonts w:asciiTheme="minorEastAsia" w:eastAsiaTheme="minorEastAsia" w:hAnsiTheme="minorEastAsia" w:hint="eastAsia"/>
        </w:rPr>
        <w:t>配备</w:t>
      </w:r>
      <w:r w:rsidR="00FE2EDB" w:rsidRPr="00887162">
        <w:rPr>
          <w:rFonts w:asciiTheme="minorEastAsia" w:eastAsiaTheme="minorEastAsia" w:hAnsiTheme="minorEastAsia" w:hint="eastAsia"/>
        </w:rPr>
        <w:t>。</w:t>
      </w:r>
    </w:p>
    <w:p w14:paraId="3BD880C9" w14:textId="77777777" w:rsidR="00E905A7" w:rsidRPr="00E905A7" w:rsidRDefault="00B03BF4" w:rsidP="00A67562">
      <w:pPr>
        <w:pStyle w:val="a6"/>
        <w:spacing w:before="156" w:after="156"/>
        <w:ind w:left="0"/>
        <w:outlineLvl w:val="9"/>
        <w:rPr>
          <w:rFonts w:asciiTheme="minorEastAsia" w:eastAsiaTheme="minorEastAsia" w:hAnsiTheme="minorEastAsia"/>
        </w:rPr>
      </w:pPr>
      <w:r w:rsidRPr="00A40880">
        <w:rPr>
          <w:rFonts w:asciiTheme="minorEastAsia" w:eastAsiaTheme="minorEastAsia" w:hAnsiTheme="minorEastAsia" w:hint="eastAsia"/>
        </w:rPr>
        <w:t>近光</w:t>
      </w:r>
      <w:r w:rsidR="002933FF">
        <w:rPr>
          <w:rFonts w:asciiTheme="minorEastAsia" w:eastAsiaTheme="minorEastAsia" w:hAnsiTheme="minorEastAsia" w:hint="eastAsia"/>
        </w:rPr>
        <w:t>灯</w:t>
      </w:r>
      <w:r w:rsidRPr="00A40880">
        <w:rPr>
          <w:rFonts w:asciiTheme="minorEastAsia" w:eastAsiaTheme="minorEastAsia" w:hAnsiTheme="minorEastAsia" w:hint="eastAsia"/>
        </w:rPr>
        <w:t>开启或</w:t>
      </w:r>
      <w:r w:rsidR="00191A37">
        <w:rPr>
          <w:rFonts w:asciiTheme="minorEastAsia" w:eastAsiaTheme="minorEastAsia" w:hAnsiTheme="minorEastAsia" w:hint="eastAsia"/>
        </w:rPr>
        <w:t>外界</w:t>
      </w:r>
      <w:r w:rsidRPr="00A40880">
        <w:rPr>
          <w:rFonts w:asciiTheme="minorEastAsia" w:eastAsiaTheme="minorEastAsia" w:hAnsiTheme="minorEastAsia" w:hint="eastAsia"/>
        </w:rPr>
        <w:t>环境光小于</w:t>
      </w:r>
      <w:r w:rsidRPr="00A40880">
        <w:rPr>
          <w:rFonts w:asciiTheme="minorEastAsia" w:eastAsiaTheme="minorEastAsia" w:hAnsiTheme="minorEastAsia"/>
        </w:rPr>
        <w:t>1000lx时，光学性能</w:t>
      </w:r>
      <w:r w:rsidR="002933FF">
        <w:rPr>
          <w:rFonts w:asciiTheme="minorEastAsia" w:eastAsiaTheme="minorEastAsia" w:hAnsiTheme="minorEastAsia" w:hint="eastAsia"/>
        </w:rPr>
        <w:t>应</w:t>
      </w:r>
      <w:r w:rsidRPr="00A40880">
        <w:rPr>
          <w:rFonts w:asciiTheme="minorEastAsia" w:eastAsiaTheme="minorEastAsia" w:hAnsiTheme="minorEastAsia"/>
        </w:rPr>
        <w:t>满足表</w:t>
      </w:r>
      <w:r w:rsidR="00853E6D">
        <w:rPr>
          <w:rFonts w:asciiTheme="minorEastAsia" w:eastAsiaTheme="minorEastAsia" w:hAnsiTheme="minorEastAsia"/>
        </w:rPr>
        <w:t>3</w:t>
      </w:r>
      <w:r w:rsidRPr="00A40880">
        <w:rPr>
          <w:rFonts w:asciiTheme="minorEastAsia" w:eastAsiaTheme="minorEastAsia" w:hAnsiTheme="minorEastAsia"/>
        </w:rPr>
        <w:t>中A1类</w:t>
      </w:r>
      <w:r w:rsidR="002933FF">
        <w:rPr>
          <w:rFonts w:asciiTheme="minorEastAsia" w:eastAsiaTheme="minorEastAsia" w:hAnsiTheme="minorEastAsia" w:hint="eastAsia"/>
        </w:rPr>
        <w:t>前位灯</w:t>
      </w:r>
      <w:r w:rsidRPr="00A40880">
        <w:rPr>
          <w:rFonts w:asciiTheme="minorEastAsia" w:eastAsiaTheme="minorEastAsia" w:hAnsiTheme="minorEastAsia"/>
        </w:rPr>
        <w:t>的配光要求</w:t>
      </w:r>
      <w:r w:rsidR="00191A37">
        <w:rPr>
          <w:rFonts w:asciiTheme="minorEastAsia" w:eastAsiaTheme="minorEastAsia" w:hAnsiTheme="minorEastAsia"/>
        </w:rPr>
        <w:t>。</w:t>
      </w:r>
    </w:p>
    <w:p w14:paraId="38965153" w14:textId="7BD17901" w:rsidR="000D01FC" w:rsidRPr="00C21789" w:rsidRDefault="000D01FC" w:rsidP="00C21789">
      <w:pPr>
        <w:pStyle w:val="a5"/>
        <w:spacing w:before="156" w:after="156"/>
        <w:outlineLvl w:val="9"/>
        <w:rPr>
          <w:rFonts w:hAnsi="黑体"/>
        </w:rPr>
      </w:pPr>
      <w:r w:rsidRPr="00C21789">
        <w:rPr>
          <w:rFonts w:hAnsi="黑体" w:hint="eastAsia"/>
        </w:rPr>
        <w:t>光源失效</w:t>
      </w:r>
      <w:r w:rsidR="00FB03AA" w:rsidRPr="00C21789">
        <w:rPr>
          <w:rFonts w:hAnsi="黑体" w:hint="eastAsia"/>
        </w:rPr>
        <w:t>时的要求</w:t>
      </w:r>
    </w:p>
    <w:p w14:paraId="79BAA1DC" w14:textId="6FF87CF3" w:rsidR="000D01FC" w:rsidRPr="0039658A" w:rsidRDefault="00561EB9" w:rsidP="00C21789">
      <w:pPr>
        <w:pStyle w:val="a6"/>
        <w:spacing w:before="156" w:after="156"/>
        <w:ind w:left="0"/>
        <w:outlineLvl w:val="9"/>
        <w:rPr>
          <w:rFonts w:ascii="宋体" w:eastAsia="宋体" w:hAnsi="宋体"/>
        </w:rPr>
      </w:pPr>
      <w:r>
        <w:rPr>
          <w:rFonts w:ascii="宋体" w:eastAsia="宋体" w:hAnsi="宋体" w:hint="eastAsia"/>
        </w:rPr>
        <w:t>对于包含不止一个光源的</w:t>
      </w:r>
      <w:r w:rsidR="009A125E">
        <w:rPr>
          <w:rFonts w:ascii="宋体" w:eastAsia="宋体" w:hAnsi="宋体" w:hint="eastAsia"/>
        </w:rPr>
        <w:t>单灯，</w:t>
      </w:r>
      <w:r w:rsidR="002933FF">
        <w:rPr>
          <w:rFonts w:ascii="宋体" w:eastAsia="宋体" w:hAnsi="宋体" w:hint="eastAsia"/>
        </w:rPr>
        <w:t>若</w:t>
      </w:r>
      <w:r w:rsidR="009A125E">
        <w:rPr>
          <w:rFonts w:ascii="宋体" w:eastAsia="宋体" w:hAnsi="宋体" w:hint="eastAsia"/>
        </w:rPr>
        <w:t>任一光源失效时所有光源均失效</w:t>
      </w:r>
      <w:r w:rsidR="002933FF">
        <w:rPr>
          <w:rFonts w:ascii="宋体" w:eastAsia="宋体" w:hAnsi="宋体" w:hint="eastAsia"/>
        </w:rPr>
        <w:t>则</w:t>
      </w:r>
      <w:r w:rsidR="009A125E">
        <w:rPr>
          <w:rFonts w:ascii="宋体" w:eastAsia="宋体" w:hAnsi="宋体" w:hint="eastAsia"/>
        </w:rPr>
        <w:t>视为单光源</w:t>
      </w:r>
      <w:r>
        <w:rPr>
          <w:rFonts w:ascii="宋体" w:eastAsia="宋体" w:hAnsi="宋体" w:hint="eastAsia"/>
        </w:rPr>
        <w:t>的单灯</w:t>
      </w:r>
      <w:r w:rsidR="000D01FC" w:rsidRPr="0039658A">
        <w:rPr>
          <w:rFonts w:ascii="宋体" w:eastAsia="宋体" w:hAnsi="宋体" w:hint="eastAsia"/>
        </w:rPr>
        <w:t>。</w:t>
      </w:r>
    </w:p>
    <w:p w14:paraId="07E0646B" w14:textId="75BB59AD" w:rsidR="000D01FC" w:rsidRPr="0039658A" w:rsidRDefault="000D01FC" w:rsidP="00C21789">
      <w:pPr>
        <w:pStyle w:val="a6"/>
        <w:spacing w:before="156" w:after="156"/>
        <w:ind w:left="0"/>
        <w:outlineLvl w:val="9"/>
        <w:rPr>
          <w:rFonts w:ascii="宋体" w:eastAsia="宋体" w:hAnsi="宋体"/>
        </w:rPr>
      </w:pPr>
      <w:r w:rsidRPr="0039658A">
        <w:rPr>
          <w:rFonts w:ascii="宋体" w:eastAsia="宋体" w:hAnsi="宋体" w:hint="eastAsia"/>
        </w:rPr>
        <w:t>多光源</w:t>
      </w:r>
      <w:r w:rsidR="00561EB9">
        <w:rPr>
          <w:rFonts w:ascii="宋体" w:eastAsia="宋体" w:hAnsi="宋体" w:hint="eastAsia"/>
        </w:rPr>
        <w:t>的单灯</w:t>
      </w:r>
      <w:r w:rsidRPr="0039658A">
        <w:rPr>
          <w:rFonts w:ascii="宋体" w:eastAsia="宋体" w:hAnsi="宋体" w:hint="eastAsia"/>
        </w:rPr>
        <w:t>中任一个光源失效时，应</w:t>
      </w:r>
      <w:r w:rsidR="00C7243C">
        <w:rPr>
          <w:rFonts w:ascii="宋体" w:eastAsia="宋体" w:hAnsi="宋体" w:hint="eastAsia"/>
        </w:rPr>
        <w:t>至少满足任一要求</w:t>
      </w:r>
      <w:r w:rsidRPr="0039658A">
        <w:rPr>
          <w:rFonts w:ascii="宋体" w:eastAsia="宋体" w:hAnsi="宋体" w:hint="eastAsia"/>
        </w:rPr>
        <w:t>：</w:t>
      </w:r>
    </w:p>
    <w:p w14:paraId="46791B23" w14:textId="2F6C44E6" w:rsidR="000D01FC" w:rsidRPr="0039658A" w:rsidRDefault="000D01FC" w:rsidP="00C21789">
      <w:pPr>
        <w:pStyle w:val="af0"/>
        <w:numPr>
          <w:ilvl w:val="0"/>
          <w:numId w:val="39"/>
        </w:numPr>
        <w:rPr>
          <w:rFonts w:hAnsi="宋体"/>
        </w:rPr>
      </w:pPr>
      <w:r w:rsidRPr="0039658A">
        <w:rPr>
          <w:rFonts w:hAnsi="宋体" w:hint="eastAsia"/>
        </w:rPr>
        <w:t>所有测试点仍应满足</w:t>
      </w:r>
      <w:r w:rsidR="00B748FC">
        <w:rPr>
          <w:rFonts w:hAnsi="宋体"/>
        </w:rPr>
        <w:t>表</w:t>
      </w:r>
      <w:r w:rsidR="00532074">
        <w:rPr>
          <w:rFonts w:hAnsi="宋体"/>
        </w:rPr>
        <w:t>3</w:t>
      </w:r>
      <w:r w:rsidRPr="0039658A">
        <w:rPr>
          <w:rFonts w:hAnsi="宋体" w:hint="eastAsia"/>
        </w:rPr>
        <w:t>最小发光强度限值的要求；或</w:t>
      </w:r>
    </w:p>
    <w:p w14:paraId="2F12E562" w14:textId="65C199CB" w:rsidR="000D01FC" w:rsidRPr="0039658A" w:rsidRDefault="000D01FC" w:rsidP="00C21789">
      <w:pPr>
        <w:pStyle w:val="af0"/>
        <w:numPr>
          <w:ilvl w:val="0"/>
          <w:numId w:val="39"/>
        </w:numPr>
        <w:rPr>
          <w:rFonts w:hAnsi="宋体"/>
        </w:rPr>
      </w:pPr>
      <w:bookmarkStart w:id="30" w:name="OLE_LINK3"/>
      <w:bookmarkStart w:id="31" w:name="OLE_LINK4"/>
      <w:r w:rsidRPr="0039658A">
        <w:rPr>
          <w:rFonts w:hAnsi="宋体" w:hint="eastAsia"/>
        </w:rPr>
        <w:t>装用该装置的车辆上配备</w:t>
      </w:r>
      <w:r w:rsidRPr="00AB12A0">
        <w:rPr>
          <w:rFonts w:hAnsi="宋体" w:hint="eastAsia"/>
        </w:rPr>
        <w:t>工作指示器</w:t>
      </w:r>
      <w:r w:rsidR="008A380F">
        <w:rPr>
          <w:rFonts w:hAnsi="宋体" w:hint="eastAsia"/>
        </w:rPr>
        <w:t>且</w:t>
      </w:r>
      <w:r w:rsidRPr="0039658A">
        <w:rPr>
          <w:rFonts w:hAnsi="宋体" w:hint="eastAsia"/>
        </w:rPr>
        <w:t>显示该装置失效，且基准轴线上应满足表</w:t>
      </w:r>
      <w:r w:rsidR="00532074">
        <w:rPr>
          <w:rFonts w:hAnsi="宋体"/>
        </w:rPr>
        <w:t>3</w:t>
      </w:r>
      <w:r w:rsidRPr="0039658A">
        <w:rPr>
          <w:rFonts w:hAnsi="宋体" w:hint="eastAsia"/>
        </w:rPr>
        <w:t>发光强度最小值的50%。</w:t>
      </w:r>
    </w:p>
    <w:bookmarkEnd w:id="30"/>
    <w:bookmarkEnd w:id="31"/>
    <w:p w14:paraId="02F6A803" w14:textId="77777777" w:rsidR="000D01FC" w:rsidRPr="00C21789" w:rsidRDefault="000D01FC" w:rsidP="00C21789">
      <w:pPr>
        <w:pStyle w:val="a5"/>
        <w:spacing w:before="156" w:after="156"/>
        <w:outlineLvl w:val="9"/>
        <w:rPr>
          <w:rFonts w:hAnsi="黑体"/>
        </w:rPr>
      </w:pPr>
      <w:r w:rsidRPr="00C21789">
        <w:rPr>
          <w:rFonts w:hAnsi="黑体" w:hint="eastAsia"/>
        </w:rPr>
        <w:t>两个灯或多个灯组合</w:t>
      </w:r>
    </w:p>
    <w:p w14:paraId="4B983289" w14:textId="77777777" w:rsidR="000D01FC" w:rsidRPr="0039658A" w:rsidRDefault="000D01FC" w:rsidP="00C21789">
      <w:pPr>
        <w:pStyle w:val="a6"/>
        <w:spacing w:before="156" w:after="156"/>
        <w:ind w:left="0"/>
        <w:outlineLvl w:val="9"/>
        <w:rPr>
          <w:rFonts w:ascii="宋体" w:eastAsia="宋体" w:hAnsi="宋体"/>
        </w:rPr>
      </w:pPr>
      <w:r w:rsidRPr="0039658A">
        <w:rPr>
          <w:rFonts w:ascii="宋体" w:eastAsia="宋体" w:hAnsi="宋体" w:hint="eastAsia"/>
        </w:rPr>
        <w:t>发光强度总值不超过单灯的最大发光强度限值；</w:t>
      </w:r>
    </w:p>
    <w:p w14:paraId="28D79B7F" w14:textId="77777777" w:rsidR="000D01FC" w:rsidRPr="0039658A" w:rsidRDefault="000D01FC" w:rsidP="00C21789">
      <w:pPr>
        <w:pStyle w:val="a6"/>
        <w:spacing w:before="156" w:after="156"/>
        <w:ind w:left="0"/>
        <w:outlineLvl w:val="9"/>
        <w:rPr>
          <w:rFonts w:ascii="宋体" w:eastAsia="宋体" w:hAnsi="宋体"/>
        </w:rPr>
      </w:pPr>
      <w:r w:rsidRPr="0039658A">
        <w:rPr>
          <w:rFonts w:ascii="宋体" w:eastAsia="宋体" w:hAnsi="宋体" w:hint="eastAsia"/>
        </w:rPr>
        <w:t>两个相同功能的“D”灯的组合视为单灯；</w:t>
      </w:r>
    </w:p>
    <w:p w14:paraId="72752CED" w14:textId="611C06B4" w:rsidR="000D01FC" w:rsidRPr="00C21789" w:rsidRDefault="000D01FC" w:rsidP="00C21789">
      <w:pPr>
        <w:pStyle w:val="a6"/>
        <w:spacing w:before="156" w:after="156"/>
        <w:ind w:left="0"/>
        <w:outlineLvl w:val="9"/>
        <w:rPr>
          <w:rFonts w:asciiTheme="majorEastAsia" w:eastAsiaTheme="majorEastAsia" w:hAnsiTheme="majorEastAsia"/>
        </w:rPr>
      </w:pPr>
      <w:r w:rsidRPr="00C21789">
        <w:rPr>
          <w:rFonts w:asciiTheme="majorEastAsia" w:eastAsiaTheme="majorEastAsia" w:hAnsiTheme="majorEastAsia" w:hint="eastAsia"/>
        </w:rPr>
        <w:t>互存灯系统</w:t>
      </w:r>
      <w:r w:rsidR="004047A8" w:rsidRPr="00C21789">
        <w:rPr>
          <w:rFonts w:asciiTheme="majorEastAsia" w:eastAsiaTheme="majorEastAsia" w:hAnsiTheme="majorEastAsia" w:hint="eastAsia"/>
        </w:rPr>
        <w:t>的要求</w:t>
      </w:r>
      <w:r w:rsidRPr="00C21789">
        <w:rPr>
          <w:rFonts w:asciiTheme="majorEastAsia" w:eastAsiaTheme="majorEastAsia" w:hAnsiTheme="majorEastAsia" w:hint="eastAsia"/>
        </w:rPr>
        <w:t>：</w:t>
      </w:r>
    </w:p>
    <w:p w14:paraId="14497F7B" w14:textId="77777777" w:rsidR="000D01FC" w:rsidRPr="0039658A" w:rsidRDefault="000D01FC" w:rsidP="00C21789">
      <w:pPr>
        <w:pStyle w:val="a6"/>
        <w:numPr>
          <w:ilvl w:val="3"/>
          <w:numId w:val="31"/>
        </w:numPr>
        <w:spacing w:before="156" w:after="156"/>
        <w:outlineLvl w:val="9"/>
        <w:rPr>
          <w:rFonts w:ascii="宋体" w:eastAsia="宋体" w:hAnsi="宋体"/>
        </w:rPr>
      </w:pPr>
      <w:r w:rsidRPr="0039658A">
        <w:rPr>
          <w:rFonts w:ascii="宋体" w:eastAsia="宋体" w:hAnsi="宋体" w:hint="eastAsia"/>
        </w:rPr>
        <w:t>系统的全部装置点亮时，应满足单灯的配光要求。</w:t>
      </w:r>
    </w:p>
    <w:p w14:paraId="62AC3D11" w14:textId="3FBCEFD4" w:rsidR="000D01FC" w:rsidRPr="00AB12A0" w:rsidRDefault="000D01FC" w:rsidP="00C21789">
      <w:pPr>
        <w:pStyle w:val="a6"/>
        <w:numPr>
          <w:ilvl w:val="3"/>
          <w:numId w:val="31"/>
        </w:numPr>
        <w:spacing w:before="156" w:after="156"/>
        <w:outlineLvl w:val="9"/>
        <w:rPr>
          <w:rFonts w:ascii="宋体" w:eastAsia="宋体" w:hAnsi="宋体"/>
        </w:rPr>
      </w:pPr>
      <w:r w:rsidRPr="00AB12A0">
        <w:rPr>
          <w:rFonts w:ascii="宋体" w:eastAsia="宋体" w:hAnsi="宋体" w:hint="eastAsia"/>
        </w:rPr>
        <w:t>对于部分安装在固定部件上，部分安装在可移动部件上的后位</w:t>
      </w:r>
      <w:r w:rsidR="000B63AB" w:rsidRPr="00AB12A0">
        <w:rPr>
          <w:rFonts w:ascii="宋体" w:eastAsia="宋体" w:hAnsi="宋体" w:hint="eastAsia"/>
        </w:rPr>
        <w:t>灯</w:t>
      </w:r>
      <w:r w:rsidRPr="00AB12A0">
        <w:rPr>
          <w:rFonts w:ascii="宋体" w:eastAsia="宋体" w:hAnsi="宋体"/>
        </w:rPr>
        <w:t xml:space="preserve">/后转向互存灯系统 </w:t>
      </w:r>
      <w:r w:rsidRPr="00AB12A0">
        <w:rPr>
          <w:rFonts w:ascii="宋体" w:eastAsia="宋体" w:hAnsi="宋体" w:hint="eastAsia"/>
        </w:rPr>
        <w:t>：</w:t>
      </w:r>
    </w:p>
    <w:p w14:paraId="04AF958A" w14:textId="77777777" w:rsidR="000D01FC" w:rsidRPr="00AB12A0" w:rsidRDefault="000D01FC" w:rsidP="00C21789">
      <w:pPr>
        <w:pStyle w:val="af0"/>
        <w:numPr>
          <w:ilvl w:val="0"/>
          <w:numId w:val="35"/>
        </w:numPr>
        <w:rPr>
          <w:rFonts w:hAnsi="宋体"/>
        </w:rPr>
      </w:pPr>
      <w:r w:rsidRPr="00AB12A0">
        <w:rPr>
          <w:rFonts w:hAnsi="宋体" w:hint="eastAsia"/>
        </w:rPr>
        <w:t>整个互存灯系统在可移动部件的所有正常位置上，应满足单灯的配光要求。</w:t>
      </w:r>
    </w:p>
    <w:p w14:paraId="5F0872DF" w14:textId="793625C4" w:rsidR="000D01FC" w:rsidRPr="00AB12A0" w:rsidRDefault="000D01FC" w:rsidP="00C21789">
      <w:pPr>
        <w:pStyle w:val="af0"/>
        <w:numPr>
          <w:ilvl w:val="0"/>
          <w:numId w:val="35"/>
        </w:numPr>
        <w:rPr>
          <w:rFonts w:hAnsi="宋体"/>
        </w:rPr>
      </w:pPr>
      <w:r w:rsidRPr="00AB12A0">
        <w:rPr>
          <w:rFonts w:hAnsi="宋体" w:hint="eastAsia"/>
        </w:rPr>
        <w:t>当可移动部件处于所有正常使用位置时，有附加的装置替代互存灯系统使用，</w:t>
      </w:r>
      <w:r w:rsidR="00561EB9" w:rsidRPr="00AB12A0">
        <w:rPr>
          <w:rFonts w:hAnsi="宋体" w:hint="eastAsia"/>
        </w:rPr>
        <w:t>整个系统应</w:t>
      </w:r>
      <w:r w:rsidRPr="00AB12A0">
        <w:rPr>
          <w:rFonts w:hAnsi="宋体" w:hint="eastAsia"/>
        </w:rPr>
        <w:t>满足单灯的配光要求。</w:t>
      </w:r>
    </w:p>
    <w:p w14:paraId="622BC780" w14:textId="2D53C17F" w:rsidR="000D01FC" w:rsidRPr="00AB12A0" w:rsidRDefault="000D01FC" w:rsidP="00C21789">
      <w:pPr>
        <w:pStyle w:val="af0"/>
        <w:numPr>
          <w:ilvl w:val="0"/>
          <w:numId w:val="35"/>
        </w:numPr>
        <w:rPr>
          <w:rFonts w:hAnsi="宋体"/>
        </w:rPr>
      </w:pPr>
      <w:r w:rsidRPr="00AB12A0">
        <w:rPr>
          <w:rFonts w:hAnsi="宋体" w:hint="eastAsia"/>
        </w:rPr>
        <w:t>对于后位灯，整个互存灯系统在可移动部件的所有正常位置上，应满足单灯的配光要求，但</w:t>
      </w:r>
      <w:r w:rsidR="00F62D0C" w:rsidRPr="00AB12A0">
        <w:rPr>
          <w:rFonts w:hAnsi="宋体" w:hint="eastAsia"/>
        </w:rPr>
        <w:t>向</w:t>
      </w:r>
      <w:r w:rsidRPr="00AB12A0">
        <w:rPr>
          <w:rFonts w:hAnsi="宋体" w:hint="eastAsia"/>
        </w:rPr>
        <w:t>内的配光要求可不必满足</w:t>
      </w:r>
      <w:r w:rsidR="00B748FC" w:rsidRPr="00AB12A0">
        <w:rPr>
          <w:rFonts w:hAnsi="宋体"/>
        </w:rPr>
        <w:t>7.1</w:t>
      </w:r>
      <w:r w:rsidRPr="00AB12A0">
        <w:rPr>
          <w:rFonts w:hAnsi="宋体" w:hint="eastAsia"/>
        </w:rPr>
        <w:t>条。</w:t>
      </w:r>
    </w:p>
    <w:p w14:paraId="44916852" w14:textId="77777777" w:rsidR="000D01FC" w:rsidRPr="00C21789" w:rsidRDefault="000D01FC" w:rsidP="00C21789">
      <w:pPr>
        <w:pStyle w:val="a5"/>
        <w:spacing w:before="156" w:after="156"/>
        <w:outlineLvl w:val="9"/>
        <w:rPr>
          <w:rFonts w:hAnsi="黑体"/>
        </w:rPr>
      </w:pPr>
      <w:r w:rsidRPr="00C21789">
        <w:rPr>
          <w:rFonts w:hAnsi="黑体" w:hint="eastAsia"/>
        </w:rPr>
        <w:t>具有可变光强控制器的装置</w:t>
      </w:r>
    </w:p>
    <w:p w14:paraId="195BDE12" w14:textId="750FD46A" w:rsidR="000D01FC" w:rsidRPr="00AB12A0" w:rsidRDefault="000D01FC" w:rsidP="00C21789">
      <w:pPr>
        <w:pStyle w:val="a6"/>
        <w:spacing w:before="156" w:after="156"/>
        <w:ind w:left="0"/>
        <w:outlineLvl w:val="9"/>
        <w:rPr>
          <w:rFonts w:ascii="宋体" w:eastAsia="宋体" w:hAnsi="宋体"/>
        </w:rPr>
      </w:pPr>
      <w:r w:rsidRPr="00AB12A0">
        <w:rPr>
          <w:rFonts w:ascii="宋体" w:eastAsia="宋体" w:hAnsi="宋体" w:hint="eastAsia"/>
        </w:rPr>
        <w:t>装置的最</w:t>
      </w:r>
      <w:r w:rsidR="004047A8" w:rsidRPr="00AB12A0">
        <w:rPr>
          <w:rFonts w:ascii="宋体" w:eastAsia="宋体" w:hAnsi="宋体" w:hint="eastAsia"/>
        </w:rPr>
        <w:t>大</w:t>
      </w:r>
      <w:r w:rsidRPr="00AB12A0">
        <w:rPr>
          <w:rFonts w:ascii="宋体" w:eastAsia="宋体" w:hAnsi="宋体" w:hint="eastAsia"/>
        </w:rPr>
        <w:t>发光强度应符合相应装置可变光强的配光要求，最</w:t>
      </w:r>
      <w:r w:rsidR="004047A8" w:rsidRPr="00C21789">
        <w:rPr>
          <w:rFonts w:ascii="宋体" w:eastAsia="宋体" w:hAnsi="宋体" w:hint="eastAsia"/>
        </w:rPr>
        <w:t>小</w:t>
      </w:r>
      <w:r w:rsidRPr="00AB12A0">
        <w:rPr>
          <w:rFonts w:ascii="宋体" w:eastAsia="宋体" w:hAnsi="宋体" w:hint="eastAsia"/>
        </w:rPr>
        <w:t>发光强度应符合相应装置稳定光强的配光要求。</w:t>
      </w:r>
    </w:p>
    <w:p w14:paraId="74630891" w14:textId="22C24DA1" w:rsidR="000D01FC" w:rsidRPr="0039658A" w:rsidRDefault="000D01FC" w:rsidP="00C21789">
      <w:pPr>
        <w:pStyle w:val="a6"/>
        <w:spacing w:before="156" w:after="156"/>
        <w:ind w:left="0"/>
        <w:outlineLvl w:val="9"/>
        <w:rPr>
          <w:rFonts w:ascii="宋体" w:eastAsia="宋体" w:hAnsi="宋体"/>
        </w:rPr>
      </w:pPr>
      <w:r w:rsidRPr="0039658A">
        <w:rPr>
          <w:rFonts w:ascii="宋体" w:eastAsia="宋体" w:hAnsi="宋体" w:hint="eastAsia"/>
        </w:rPr>
        <w:t>应分别测量最</w:t>
      </w:r>
      <w:r w:rsidR="004047A8">
        <w:rPr>
          <w:rFonts w:ascii="宋体" w:eastAsia="宋体" w:hAnsi="宋体" w:hint="eastAsia"/>
        </w:rPr>
        <w:t>大</w:t>
      </w:r>
      <w:r w:rsidRPr="0039658A">
        <w:rPr>
          <w:rFonts w:ascii="宋体" w:eastAsia="宋体" w:hAnsi="宋体" w:hint="eastAsia"/>
        </w:rPr>
        <w:t>和最</w:t>
      </w:r>
      <w:r w:rsidR="004047A8">
        <w:rPr>
          <w:rFonts w:ascii="宋体" w:eastAsia="宋体" w:hAnsi="宋体" w:hint="eastAsia"/>
        </w:rPr>
        <w:t>小</w:t>
      </w:r>
      <w:r w:rsidRPr="0039658A">
        <w:rPr>
          <w:rFonts w:ascii="宋体" w:eastAsia="宋体" w:hAnsi="宋体" w:hint="eastAsia"/>
        </w:rPr>
        <w:t>发光强度等级的启动时间，</w:t>
      </w:r>
      <w:r w:rsidRPr="00AB12A0">
        <w:rPr>
          <w:rFonts w:ascii="宋体" w:eastAsia="宋体" w:hAnsi="宋体" w:hint="eastAsia"/>
        </w:rPr>
        <w:t>即基准轴线的发光强度从电源接通到按所测得基准轴线发光强度的</w:t>
      </w:r>
      <w:r w:rsidRPr="00AB12A0">
        <w:rPr>
          <w:rFonts w:ascii="宋体" w:eastAsia="宋体" w:hAnsi="宋体"/>
        </w:rPr>
        <w:t>90%所需时间</w:t>
      </w:r>
      <w:r w:rsidRPr="00AB12A0">
        <w:rPr>
          <w:rFonts w:ascii="宋体" w:eastAsia="宋体" w:hAnsi="宋体" w:hint="eastAsia"/>
        </w:rPr>
        <w:t>，</w:t>
      </w:r>
      <w:r w:rsidRPr="0039658A">
        <w:rPr>
          <w:rFonts w:ascii="宋体" w:eastAsia="宋体" w:hAnsi="宋体" w:hint="eastAsia"/>
        </w:rPr>
        <w:t>最</w:t>
      </w:r>
      <w:r w:rsidR="00557F05">
        <w:rPr>
          <w:rFonts w:ascii="宋体" w:eastAsia="宋体" w:hAnsi="宋体" w:hint="eastAsia"/>
        </w:rPr>
        <w:t>小</w:t>
      </w:r>
      <w:r w:rsidRPr="0039658A">
        <w:rPr>
          <w:rFonts w:ascii="宋体" w:eastAsia="宋体" w:hAnsi="宋体" w:hint="eastAsia"/>
        </w:rPr>
        <w:t>发光强度等级测得的时间应不大于最</w:t>
      </w:r>
      <w:r w:rsidR="00557F05">
        <w:rPr>
          <w:rFonts w:ascii="宋体" w:eastAsia="宋体" w:hAnsi="宋体" w:hint="eastAsia"/>
        </w:rPr>
        <w:t>大</w:t>
      </w:r>
      <w:r w:rsidRPr="0039658A">
        <w:rPr>
          <w:rFonts w:ascii="宋体" w:eastAsia="宋体" w:hAnsi="宋体" w:hint="eastAsia"/>
        </w:rPr>
        <w:t>发光强度等级测得的时间。</w:t>
      </w:r>
    </w:p>
    <w:p w14:paraId="164C8D14" w14:textId="1328D6B5" w:rsidR="000D01FC" w:rsidRDefault="005B1D42" w:rsidP="00C21789">
      <w:pPr>
        <w:pStyle w:val="a6"/>
        <w:spacing w:before="156" w:after="156"/>
        <w:ind w:left="0"/>
        <w:outlineLvl w:val="9"/>
        <w:rPr>
          <w:rFonts w:ascii="宋体" w:eastAsia="宋体" w:hAnsi="宋体"/>
        </w:rPr>
      </w:pPr>
      <w:r w:rsidRPr="0039658A">
        <w:rPr>
          <w:rFonts w:ascii="宋体" w:eastAsia="宋体" w:hAnsi="宋体" w:hint="eastAsia"/>
        </w:rPr>
        <w:t>在可变光强控制器故障的情况下</w:t>
      </w:r>
      <w:r w:rsidRPr="00C21789">
        <w:rPr>
          <w:rFonts w:ascii="宋体" w:eastAsia="宋体" w:hAnsi="宋体" w:hint="eastAsia"/>
        </w:rPr>
        <w:t>或环境光小于</w:t>
      </w:r>
      <w:r w:rsidRPr="00C21789">
        <w:rPr>
          <w:rFonts w:ascii="宋体" w:eastAsia="宋体" w:hAnsi="宋体"/>
        </w:rPr>
        <w:t>1000lx时</w:t>
      </w:r>
      <w:r w:rsidRPr="0039658A">
        <w:rPr>
          <w:rFonts w:ascii="宋体" w:eastAsia="宋体" w:hAnsi="宋体" w:hint="eastAsia"/>
        </w:rPr>
        <w:t>，装置应符合稳定光强等级的配光要求</w:t>
      </w:r>
      <w:r>
        <w:rPr>
          <w:rFonts w:ascii="宋体" w:eastAsia="宋体" w:hAnsi="宋体" w:hint="eastAsia"/>
        </w:rPr>
        <w:t>。</w:t>
      </w:r>
    </w:p>
    <w:p w14:paraId="11CCE90C" w14:textId="20C1A098" w:rsidR="000D01FC" w:rsidRPr="00C21789" w:rsidRDefault="000D01FC" w:rsidP="00C21789">
      <w:pPr>
        <w:pStyle w:val="a5"/>
        <w:spacing w:before="156" w:after="156"/>
        <w:outlineLvl w:val="9"/>
        <w:rPr>
          <w:rFonts w:hAnsi="黑体"/>
        </w:rPr>
      </w:pPr>
      <w:r w:rsidRPr="00C21789">
        <w:rPr>
          <w:rFonts w:hAnsi="黑体" w:hint="eastAsia"/>
        </w:rPr>
        <w:t>对于装用红外辐射发生器的</w:t>
      </w:r>
      <w:r w:rsidR="00360DD0" w:rsidRPr="00C21789">
        <w:rPr>
          <w:rFonts w:hAnsi="黑体" w:hint="eastAsia"/>
        </w:rPr>
        <w:t>前位置灯</w:t>
      </w:r>
    </w:p>
    <w:p w14:paraId="7D152E59" w14:textId="466FEEC9" w:rsidR="000D01FC" w:rsidRPr="0039658A" w:rsidRDefault="000D01FC" w:rsidP="00C21789">
      <w:pPr>
        <w:pStyle w:val="aff6"/>
        <w:rPr>
          <w:rFonts w:hAnsi="宋体"/>
        </w:rPr>
      </w:pPr>
      <w:r w:rsidRPr="0039658A">
        <w:rPr>
          <w:rFonts w:hAnsi="宋体" w:hint="eastAsia"/>
        </w:rPr>
        <w:lastRenderedPageBreak/>
        <w:t>如果含有一个或多个红外辐射发生器，则该</w:t>
      </w:r>
      <w:r w:rsidR="00360DD0">
        <w:rPr>
          <w:rFonts w:hAnsi="宋体"/>
        </w:rPr>
        <w:t>前位置灯</w:t>
      </w:r>
      <w:r w:rsidRPr="0039658A">
        <w:rPr>
          <w:rFonts w:hAnsi="宋体" w:hint="eastAsia"/>
        </w:rPr>
        <w:t>的配光性能和色度特性应在红外辐射发生器工作和不工作的时候均能满足要求。</w:t>
      </w:r>
    </w:p>
    <w:p w14:paraId="30A006FE" w14:textId="77777777" w:rsidR="000D01FC" w:rsidRPr="00C21789" w:rsidRDefault="000D01FC" w:rsidP="00C21789">
      <w:pPr>
        <w:pStyle w:val="a4"/>
        <w:spacing w:before="312" w:after="312"/>
        <w:outlineLvl w:val="0"/>
        <w:rPr>
          <w:rFonts w:hAnsi="黑体"/>
        </w:rPr>
      </w:pPr>
      <w:bookmarkStart w:id="32" w:name="_Ref530663688"/>
      <w:bookmarkStart w:id="33" w:name="_Toc72355858"/>
      <w:r w:rsidRPr="00C21789">
        <w:rPr>
          <w:rFonts w:hAnsi="黑体" w:hint="eastAsia"/>
        </w:rPr>
        <w:t>光信号装置的色度要求</w:t>
      </w:r>
      <w:bookmarkEnd w:id="32"/>
      <w:bookmarkEnd w:id="33"/>
    </w:p>
    <w:p w14:paraId="0638FF17" w14:textId="0D5F1543" w:rsidR="000D01FC" w:rsidRPr="0039658A" w:rsidRDefault="004047A8" w:rsidP="00C21789">
      <w:pPr>
        <w:pStyle w:val="affffff2"/>
        <w:outlineLvl w:val="9"/>
        <w:rPr>
          <w:rFonts w:hAnsi="宋体"/>
        </w:rPr>
      </w:pPr>
      <w:r>
        <w:rPr>
          <w:rFonts w:hAnsi="宋体" w:hint="eastAsia"/>
        </w:rPr>
        <w:t>色度要求符合</w:t>
      </w:r>
      <w:r w:rsidR="000D01FC" w:rsidRPr="0039658A">
        <w:rPr>
          <w:rFonts w:hAnsi="宋体" w:hint="eastAsia"/>
        </w:rPr>
        <w:t>按GB</w:t>
      </w:r>
      <w:r>
        <w:rPr>
          <w:rFonts w:hAnsi="宋体"/>
        </w:rPr>
        <w:t xml:space="preserve"> </w:t>
      </w:r>
      <w:r w:rsidR="000D01FC" w:rsidRPr="0039658A">
        <w:rPr>
          <w:rFonts w:hAnsi="宋体" w:hint="eastAsia"/>
        </w:rPr>
        <w:t>4785</w:t>
      </w:r>
      <w:r>
        <w:rPr>
          <w:rFonts w:hAnsi="宋体" w:hint="eastAsia"/>
        </w:rPr>
        <w:t>的要求，</w:t>
      </w:r>
      <w:r w:rsidR="000D01FC" w:rsidRPr="0039658A">
        <w:rPr>
          <w:rFonts w:hAnsi="宋体" w:hint="eastAsia"/>
        </w:rPr>
        <w:t>牌照灯与其他灯组合或复合发出的红光除外。</w:t>
      </w:r>
    </w:p>
    <w:p w14:paraId="539ECD67" w14:textId="32378BFC" w:rsidR="000D01FC" w:rsidRPr="0039658A" w:rsidRDefault="000D01FC" w:rsidP="00C21789">
      <w:pPr>
        <w:pStyle w:val="affffff2"/>
        <w:outlineLvl w:val="9"/>
        <w:rPr>
          <w:rFonts w:hAnsi="宋体"/>
        </w:rPr>
      </w:pPr>
      <w:r w:rsidRPr="0039658A">
        <w:rPr>
          <w:rFonts w:hAnsi="宋体" w:hint="eastAsia"/>
        </w:rPr>
        <w:t>ADS标志灯应符合</w:t>
      </w:r>
      <w:r w:rsidR="00AC6EFE">
        <w:rPr>
          <w:rFonts w:hAnsi="宋体" w:hint="eastAsia"/>
        </w:rPr>
        <w:t>附录</w:t>
      </w:r>
      <w:r w:rsidR="00561EB9">
        <w:rPr>
          <w:rFonts w:hAnsi="宋体" w:hint="eastAsia"/>
        </w:rPr>
        <w:t>D</w:t>
      </w:r>
      <w:r w:rsidR="00AC6EFE" w:rsidRPr="0039658A" w:rsidDel="00AC6EFE">
        <w:rPr>
          <w:rFonts w:hAnsi="宋体"/>
        </w:rPr>
        <w:t xml:space="preserve"> </w:t>
      </w:r>
      <w:r w:rsidR="00561EB9">
        <w:rPr>
          <w:rFonts w:hAnsi="宋体"/>
        </w:rPr>
        <w:t>D</w:t>
      </w:r>
      <w:r w:rsidR="00AC6EFE">
        <w:rPr>
          <w:rFonts w:hAnsi="宋体"/>
        </w:rPr>
        <w:t>.2</w:t>
      </w:r>
      <w:r w:rsidRPr="0039658A">
        <w:rPr>
          <w:rFonts w:hAnsi="宋体" w:hint="eastAsia"/>
        </w:rPr>
        <w:t>条。</w:t>
      </w:r>
    </w:p>
    <w:p w14:paraId="0E3ABD2A" w14:textId="20841C1E" w:rsidR="000D01FC" w:rsidRPr="0039658A" w:rsidRDefault="000D01FC" w:rsidP="00C21789">
      <w:pPr>
        <w:pStyle w:val="affffff2"/>
        <w:outlineLvl w:val="9"/>
        <w:rPr>
          <w:rFonts w:hAnsi="宋体"/>
        </w:rPr>
      </w:pPr>
      <w:r w:rsidRPr="0039658A">
        <w:rPr>
          <w:rFonts w:hAnsi="宋体" w:hint="eastAsia"/>
        </w:rPr>
        <w:t>光信号投射</w:t>
      </w:r>
      <w:r w:rsidR="00891BAE" w:rsidRPr="00C21789">
        <w:rPr>
          <w:rFonts w:hAnsi="宋体" w:hint="eastAsia"/>
          <w:color w:val="000000" w:themeColor="text1"/>
        </w:rPr>
        <w:t>功能</w:t>
      </w:r>
      <w:r w:rsidRPr="0039658A">
        <w:rPr>
          <w:rFonts w:hAnsi="宋体" w:hint="eastAsia"/>
        </w:rPr>
        <w:t>应符合</w:t>
      </w:r>
      <w:r w:rsidR="00B748FC">
        <w:rPr>
          <w:rFonts w:hAnsi="宋体"/>
        </w:rPr>
        <w:t>附录C</w:t>
      </w:r>
      <w:r w:rsidRPr="0039658A">
        <w:rPr>
          <w:rFonts w:hAnsi="宋体" w:hint="eastAsia"/>
        </w:rPr>
        <w:t>的</w:t>
      </w:r>
      <w:r w:rsidR="008A2C5A">
        <w:rPr>
          <w:rFonts w:hAnsi="宋体"/>
        </w:rPr>
        <w:t>C</w:t>
      </w:r>
      <w:r w:rsidR="00AC6EFE">
        <w:rPr>
          <w:rFonts w:hAnsi="宋体" w:hint="eastAsia"/>
        </w:rPr>
        <w:t>.2</w:t>
      </w:r>
      <w:r w:rsidRPr="0039658A">
        <w:rPr>
          <w:rFonts w:hAnsi="宋体" w:hint="eastAsia"/>
        </w:rPr>
        <w:t>条。</w:t>
      </w:r>
    </w:p>
    <w:p w14:paraId="7E77B870" w14:textId="77777777" w:rsidR="00E11CA5" w:rsidRPr="00C21789" w:rsidRDefault="00E11CA5" w:rsidP="00C21789">
      <w:pPr>
        <w:pStyle w:val="a4"/>
        <w:spacing w:before="312" w:after="312"/>
        <w:outlineLvl w:val="0"/>
        <w:rPr>
          <w:rFonts w:hAnsi="黑体"/>
        </w:rPr>
      </w:pPr>
      <w:bookmarkStart w:id="34" w:name="_Ref530663663"/>
      <w:bookmarkStart w:id="35" w:name="_Toc72355859"/>
      <w:r w:rsidRPr="00C21789">
        <w:rPr>
          <w:rFonts w:hAnsi="黑体" w:hint="eastAsia"/>
        </w:rPr>
        <w:t>试验方法</w:t>
      </w:r>
      <w:bookmarkEnd w:id="34"/>
      <w:bookmarkEnd w:id="35"/>
    </w:p>
    <w:p w14:paraId="51EBAC21" w14:textId="77777777" w:rsidR="00E11CA5" w:rsidRPr="0039658A" w:rsidRDefault="00E11CA5" w:rsidP="00C21789">
      <w:pPr>
        <w:pStyle w:val="a5"/>
        <w:spacing w:before="156" w:after="156"/>
        <w:outlineLvl w:val="9"/>
        <w:rPr>
          <w:rFonts w:ascii="宋体" w:eastAsia="宋体" w:hAnsi="宋体"/>
        </w:rPr>
      </w:pPr>
      <w:r w:rsidRPr="0039658A">
        <w:rPr>
          <w:rFonts w:ascii="宋体" w:eastAsia="宋体" w:hAnsi="宋体" w:hint="eastAsia"/>
        </w:rPr>
        <w:t>试验暗室、装置及设备要求</w:t>
      </w:r>
    </w:p>
    <w:p w14:paraId="5937492D" w14:textId="77777777" w:rsidR="00E11CA5" w:rsidRPr="0039658A" w:rsidRDefault="00E11CA5" w:rsidP="00C21789">
      <w:pPr>
        <w:pStyle w:val="a6"/>
        <w:spacing w:before="156" w:after="156"/>
        <w:ind w:left="0"/>
        <w:outlineLvl w:val="9"/>
        <w:rPr>
          <w:rFonts w:ascii="宋体" w:eastAsia="宋体" w:hAnsi="宋体"/>
        </w:rPr>
      </w:pPr>
      <w:r w:rsidRPr="0039658A">
        <w:rPr>
          <w:rFonts w:ascii="宋体" w:eastAsia="宋体" w:hAnsi="宋体" w:hint="eastAsia"/>
        </w:rPr>
        <w:t>试验暗室应无漏光，其环境条件应不影响光束的透射性能和仪器精确度。</w:t>
      </w:r>
    </w:p>
    <w:p w14:paraId="38FF1F5C" w14:textId="77777777" w:rsidR="00E11CA5" w:rsidRPr="0039658A" w:rsidRDefault="00E11CA5" w:rsidP="00C21789">
      <w:pPr>
        <w:pStyle w:val="a6"/>
        <w:spacing w:before="156" w:after="156"/>
        <w:ind w:left="0"/>
        <w:outlineLvl w:val="9"/>
        <w:rPr>
          <w:rFonts w:ascii="宋体" w:eastAsia="宋体" w:hAnsi="宋体"/>
        </w:rPr>
      </w:pPr>
      <w:r w:rsidRPr="0039658A">
        <w:rPr>
          <w:rFonts w:ascii="宋体" w:eastAsia="宋体" w:hAnsi="宋体" w:hint="eastAsia"/>
        </w:rPr>
        <w:t>配光测试应采用直流稳压/稳流电源，电气仪表准确度不低于0.2级，电源的容量应该足够，保证电源脉冲的快速提升。</w:t>
      </w:r>
    </w:p>
    <w:p w14:paraId="2E62E85C" w14:textId="77777777" w:rsidR="00E11CA5" w:rsidRPr="0039658A" w:rsidRDefault="00E11CA5" w:rsidP="00C21789">
      <w:pPr>
        <w:pStyle w:val="a6"/>
        <w:spacing w:before="156" w:after="156"/>
        <w:ind w:left="0"/>
        <w:outlineLvl w:val="9"/>
        <w:rPr>
          <w:rFonts w:ascii="宋体" w:eastAsia="宋体" w:hAnsi="宋体"/>
        </w:rPr>
      </w:pPr>
      <w:r w:rsidRPr="0039658A">
        <w:rPr>
          <w:rFonts w:ascii="宋体" w:eastAsia="宋体" w:hAnsi="宋体" w:hint="eastAsia"/>
        </w:rPr>
        <w:t>照度计应为国家检定规程中规定的一</w:t>
      </w:r>
      <w:r w:rsidR="00AD2ACC">
        <w:rPr>
          <w:rFonts w:ascii="宋体" w:eastAsia="宋体" w:hAnsi="宋体" w:hint="eastAsia"/>
        </w:rPr>
        <w:t>级照度计</w:t>
      </w:r>
      <w:r w:rsidRPr="0039658A">
        <w:rPr>
          <w:rFonts w:ascii="宋体" w:eastAsia="宋体" w:hAnsi="宋体" w:hint="eastAsia"/>
        </w:rPr>
        <w:t>。</w:t>
      </w:r>
    </w:p>
    <w:p w14:paraId="2378E665" w14:textId="77777777" w:rsidR="00E11CA5" w:rsidRPr="0039658A" w:rsidRDefault="00E11CA5" w:rsidP="00C21789">
      <w:pPr>
        <w:pStyle w:val="a6"/>
        <w:spacing w:before="156" w:after="156"/>
        <w:ind w:left="0"/>
        <w:outlineLvl w:val="9"/>
        <w:rPr>
          <w:rFonts w:ascii="宋体" w:eastAsia="宋体" w:hAnsi="宋体"/>
        </w:rPr>
      </w:pPr>
      <w:r w:rsidRPr="0039658A">
        <w:rPr>
          <w:rFonts w:ascii="宋体" w:eastAsia="宋体" w:hAnsi="宋体" w:hint="eastAsia"/>
        </w:rPr>
        <w:t>配光性能的测量距离，应保证能应用光度学中的距离平方反比定律。</w:t>
      </w:r>
    </w:p>
    <w:p w14:paraId="702B636A" w14:textId="77777777" w:rsidR="00E11CA5" w:rsidRPr="0039658A" w:rsidRDefault="00E11CA5" w:rsidP="00C21789">
      <w:pPr>
        <w:pStyle w:val="a6"/>
        <w:spacing w:before="156" w:after="156"/>
        <w:ind w:left="0"/>
        <w:outlineLvl w:val="9"/>
        <w:rPr>
          <w:rFonts w:ascii="宋体" w:eastAsia="宋体" w:hAnsi="宋体"/>
        </w:rPr>
      </w:pPr>
      <w:r w:rsidRPr="0039658A">
        <w:rPr>
          <w:rFonts w:ascii="宋体" w:eastAsia="宋体" w:hAnsi="宋体" w:hint="eastAsia"/>
        </w:rPr>
        <w:t>从基准中心观察，光接收器的张角介于10′到1°之间。</w:t>
      </w:r>
    </w:p>
    <w:p w14:paraId="4B91D896" w14:textId="77777777" w:rsidR="00E11CA5" w:rsidRPr="0039658A" w:rsidRDefault="00E11CA5" w:rsidP="00C21789">
      <w:pPr>
        <w:pStyle w:val="a6"/>
        <w:spacing w:before="156" w:after="156"/>
        <w:ind w:left="0"/>
        <w:outlineLvl w:val="9"/>
        <w:rPr>
          <w:rFonts w:ascii="宋体" w:eastAsia="宋体" w:hAnsi="宋体"/>
        </w:rPr>
      </w:pPr>
      <w:r w:rsidRPr="0039658A">
        <w:rPr>
          <w:rFonts w:ascii="宋体" w:eastAsia="宋体" w:hAnsi="宋体" w:hint="eastAsia"/>
        </w:rPr>
        <w:t>各测量方向的角度偏差应不大于15′。</w:t>
      </w:r>
    </w:p>
    <w:p w14:paraId="352ECEBB" w14:textId="77777777" w:rsidR="00E11CA5" w:rsidRPr="0039658A" w:rsidRDefault="00E11CA5" w:rsidP="00C21789">
      <w:pPr>
        <w:pStyle w:val="a6"/>
        <w:spacing w:before="156" w:after="156"/>
        <w:ind w:left="0"/>
        <w:outlineLvl w:val="9"/>
        <w:rPr>
          <w:rFonts w:ascii="宋体" w:eastAsia="宋体" w:hAnsi="宋体"/>
        </w:rPr>
      </w:pPr>
      <w:r w:rsidRPr="0039658A">
        <w:rPr>
          <w:rFonts w:ascii="宋体" w:eastAsia="宋体" w:hAnsi="宋体" w:hint="eastAsia"/>
        </w:rPr>
        <w:t>应按制造商规定的基准轴线和基准中心确定装置的初始测量位置。</w:t>
      </w:r>
    </w:p>
    <w:p w14:paraId="5FBDA669" w14:textId="77777777" w:rsidR="00E11CA5" w:rsidRPr="0039658A" w:rsidRDefault="00E11CA5" w:rsidP="00C21789">
      <w:pPr>
        <w:pStyle w:val="a6"/>
        <w:spacing w:before="156" w:after="156"/>
        <w:ind w:left="0"/>
        <w:outlineLvl w:val="9"/>
        <w:rPr>
          <w:rFonts w:ascii="宋体" w:eastAsia="宋体" w:hAnsi="宋体"/>
        </w:rPr>
      </w:pPr>
      <w:r w:rsidRPr="0039658A">
        <w:rPr>
          <w:rFonts w:ascii="宋体" w:eastAsia="宋体" w:hAnsi="宋体" w:hint="eastAsia"/>
        </w:rPr>
        <w:t>牌照灯试验装置及设备的要求：</w:t>
      </w:r>
    </w:p>
    <w:p w14:paraId="09A5F91E" w14:textId="609D2DA5" w:rsidR="00E11CA5" w:rsidRPr="0039658A" w:rsidRDefault="00E11CA5" w:rsidP="00C21789">
      <w:pPr>
        <w:pStyle w:val="aff6"/>
        <w:rPr>
          <w:rFonts w:hAnsi="宋体"/>
        </w:rPr>
      </w:pPr>
      <w:r w:rsidRPr="0039658A">
        <w:rPr>
          <w:rFonts w:hAnsi="宋体" w:hint="eastAsia"/>
        </w:rPr>
        <w:t>亮度测量应该在一个已知漫反射系数的无色漫反射表面测量。无色漫反射表面应放置在牌照板安装的正常位置和固定板前2mm处的位置。无色漫反射表面尺寸与牌照板尺寸相同或大于一个测量点区域的尺寸，其中心位置放置在测量点的中心位置。</w:t>
      </w:r>
    </w:p>
    <w:p w14:paraId="3F52A7C0" w14:textId="77777777" w:rsidR="00BC7D85" w:rsidRPr="00C21789" w:rsidRDefault="00BC7D85" w:rsidP="00C21789">
      <w:pPr>
        <w:pStyle w:val="a5"/>
        <w:spacing w:before="156" w:after="156"/>
        <w:outlineLvl w:val="9"/>
        <w:rPr>
          <w:rFonts w:hAnsi="黑体"/>
        </w:rPr>
      </w:pPr>
      <w:r w:rsidRPr="00C21789">
        <w:rPr>
          <w:rFonts w:hAnsi="黑体" w:hint="eastAsia"/>
        </w:rPr>
        <w:t>测试要求</w:t>
      </w:r>
    </w:p>
    <w:p w14:paraId="60FA3EE6" w14:textId="77777777" w:rsidR="00BC7D85" w:rsidRPr="00C21789" w:rsidRDefault="003923AD" w:rsidP="00C21789">
      <w:pPr>
        <w:pStyle w:val="a6"/>
        <w:spacing w:before="156" w:after="156"/>
        <w:ind w:left="0"/>
        <w:outlineLvl w:val="9"/>
        <w:rPr>
          <w:rFonts w:hAnsi="黑体"/>
        </w:rPr>
      </w:pPr>
      <w:r w:rsidRPr="00C21789">
        <w:rPr>
          <w:rFonts w:hAnsi="黑体" w:hint="eastAsia"/>
        </w:rPr>
        <w:t>不可更换光源的测试电压</w:t>
      </w:r>
    </w:p>
    <w:p w14:paraId="7B4BE8B3" w14:textId="77777777" w:rsidR="00BC7D85" w:rsidRDefault="00BC7D85" w:rsidP="00C21789">
      <w:pPr>
        <w:pStyle w:val="a7"/>
        <w:spacing w:before="156" w:after="156"/>
        <w:outlineLvl w:val="9"/>
        <w:rPr>
          <w:rFonts w:ascii="宋体" w:eastAsia="宋体" w:hAnsi="宋体"/>
        </w:rPr>
      </w:pPr>
      <w:r w:rsidRPr="0039658A">
        <w:rPr>
          <w:rFonts w:ascii="宋体" w:eastAsia="宋体" w:hAnsi="宋体" w:hint="eastAsia"/>
        </w:rPr>
        <w:t>对于</w:t>
      </w:r>
      <w:r w:rsidR="003923AD" w:rsidRPr="0039658A">
        <w:rPr>
          <w:rFonts w:ascii="宋体" w:eastAsia="宋体" w:hAnsi="宋体"/>
        </w:rPr>
        <w:t>未装用</w:t>
      </w:r>
      <w:r w:rsidR="003923AD" w:rsidRPr="0039658A">
        <w:rPr>
          <w:rFonts w:ascii="宋体" w:eastAsia="宋体" w:hAnsi="宋体" w:hint="eastAsia"/>
        </w:rPr>
        <w:t>电光源</w:t>
      </w:r>
      <w:r w:rsidR="003923AD" w:rsidRPr="0039658A">
        <w:rPr>
          <w:rFonts w:ascii="宋体" w:eastAsia="宋体" w:hAnsi="宋体"/>
        </w:rPr>
        <w:t>控制器或可变光强</w:t>
      </w:r>
      <w:r w:rsidR="003923AD" w:rsidRPr="0039658A">
        <w:rPr>
          <w:rFonts w:ascii="宋体" w:eastAsia="宋体" w:hAnsi="宋体" w:hint="eastAsia"/>
        </w:rPr>
        <w:t>控制</w:t>
      </w:r>
      <w:r w:rsidR="003923AD" w:rsidRPr="0039658A">
        <w:rPr>
          <w:rFonts w:ascii="宋体" w:eastAsia="宋体" w:hAnsi="宋体"/>
        </w:rPr>
        <w:t>器的</w:t>
      </w:r>
      <w:r w:rsidR="003923AD" w:rsidRPr="0039658A">
        <w:rPr>
          <w:rFonts w:ascii="宋体" w:eastAsia="宋体" w:hAnsi="宋体" w:hint="eastAsia"/>
        </w:rPr>
        <w:t>装置，应</w:t>
      </w:r>
      <w:r w:rsidRPr="0039658A">
        <w:rPr>
          <w:rFonts w:ascii="宋体" w:eastAsia="宋体" w:hAnsi="宋体" w:hint="eastAsia"/>
        </w:rPr>
        <w:t>分别在13.5V或28.0V下进行测试。</w:t>
      </w:r>
    </w:p>
    <w:p w14:paraId="2A2B117E" w14:textId="77777777" w:rsidR="005E5C8C" w:rsidRPr="0039658A" w:rsidRDefault="005E5C8C" w:rsidP="00C21789">
      <w:pPr>
        <w:pStyle w:val="a6"/>
        <w:numPr>
          <w:ilvl w:val="3"/>
          <w:numId w:val="31"/>
        </w:numPr>
        <w:spacing w:before="156" w:after="156"/>
        <w:outlineLvl w:val="9"/>
        <w:rPr>
          <w:rFonts w:ascii="宋体" w:eastAsia="宋体" w:hAnsi="宋体"/>
        </w:rPr>
      </w:pPr>
      <w:r w:rsidRPr="0039658A">
        <w:rPr>
          <w:rFonts w:ascii="宋体" w:eastAsia="宋体" w:hAnsi="宋体" w:hint="eastAsia"/>
        </w:rPr>
        <w:t>对装用电光源</w:t>
      </w:r>
      <w:r w:rsidRPr="0039658A">
        <w:rPr>
          <w:rFonts w:ascii="宋体" w:eastAsia="宋体" w:hAnsi="宋体"/>
        </w:rPr>
        <w:t>控制器或</w:t>
      </w:r>
      <w:r w:rsidRPr="0039658A">
        <w:rPr>
          <w:rFonts w:ascii="宋体" w:eastAsia="宋体" w:hAnsi="宋体" w:hint="eastAsia"/>
        </w:rPr>
        <w:t>可变光强控制器的装置，应根据制造商的说明进行配光测量：</w:t>
      </w:r>
    </w:p>
    <w:p w14:paraId="514AC8FE" w14:textId="77777777" w:rsidR="005E5C8C" w:rsidRPr="0039658A" w:rsidRDefault="005E5C8C" w:rsidP="00C21789">
      <w:pPr>
        <w:pStyle w:val="af0"/>
        <w:numPr>
          <w:ilvl w:val="0"/>
          <w:numId w:val="45"/>
        </w:numPr>
        <w:rPr>
          <w:rFonts w:hAnsi="宋体"/>
          <w:noProof/>
        </w:rPr>
      </w:pPr>
      <w:r w:rsidRPr="0039658A">
        <w:rPr>
          <w:rFonts w:hAnsi="宋体" w:hint="eastAsia"/>
          <w:noProof/>
        </w:rPr>
        <w:t>可变光强控制器作为灯具的一部分时，制造商应指定灯具的输入端电压，如果并未指定，则分别为13.5V或28.0V；</w:t>
      </w:r>
    </w:p>
    <w:p w14:paraId="3D0D9748" w14:textId="77777777" w:rsidR="005E5C8C" w:rsidRPr="0039658A" w:rsidRDefault="005E5C8C" w:rsidP="00C21789">
      <w:pPr>
        <w:pStyle w:val="af0"/>
        <w:numPr>
          <w:ilvl w:val="0"/>
          <w:numId w:val="45"/>
        </w:numPr>
        <w:rPr>
          <w:rFonts w:hAnsi="宋体"/>
          <w:noProof/>
        </w:rPr>
      </w:pPr>
      <w:r w:rsidRPr="0039658A">
        <w:rPr>
          <w:rFonts w:hAnsi="宋体" w:hint="eastAsia"/>
          <w:noProof/>
        </w:rPr>
        <w:t>可变光强控制器不作为灯具一部分时，灯具的输入端电压为制造商指定的电压。</w:t>
      </w:r>
    </w:p>
    <w:p w14:paraId="4D718B48" w14:textId="77777777" w:rsidR="005E5C8C" w:rsidRPr="005E5C8C" w:rsidRDefault="005E5C8C" w:rsidP="00C21789">
      <w:pPr>
        <w:pStyle w:val="a6"/>
        <w:spacing w:before="156" w:after="156"/>
        <w:ind w:left="0"/>
        <w:outlineLvl w:val="9"/>
      </w:pPr>
      <w:r w:rsidRPr="0039658A">
        <w:rPr>
          <w:rFonts w:hint="eastAsia"/>
        </w:rPr>
        <w:t>可更换光源的测试电压</w:t>
      </w:r>
    </w:p>
    <w:p w14:paraId="17F9391A" w14:textId="08ECED15" w:rsidR="00BC7D85" w:rsidRPr="008F10F2" w:rsidRDefault="003D32C2" w:rsidP="00C21789">
      <w:pPr>
        <w:pStyle w:val="a6"/>
        <w:numPr>
          <w:ilvl w:val="3"/>
          <w:numId w:val="31"/>
        </w:numPr>
        <w:spacing w:before="156" w:after="156"/>
        <w:outlineLvl w:val="9"/>
        <w:rPr>
          <w:rFonts w:ascii="宋体" w:eastAsia="宋体" w:hAnsi="宋体"/>
        </w:rPr>
      </w:pPr>
      <w:r w:rsidRPr="00C21789">
        <w:rPr>
          <w:rFonts w:ascii="宋体" w:eastAsia="宋体" w:hAnsi="宋体" w:hint="eastAsia"/>
        </w:rPr>
        <w:t>装用数只可更换光源时，</w:t>
      </w:r>
      <w:r w:rsidR="00BC7D85" w:rsidRPr="008F10F2">
        <w:rPr>
          <w:rFonts w:ascii="宋体" w:eastAsia="宋体" w:hAnsi="宋体" w:hint="eastAsia"/>
        </w:rPr>
        <w:t>允许使用</w:t>
      </w:r>
      <w:r w:rsidR="008A2C5A">
        <w:rPr>
          <w:rFonts w:ascii="宋体" w:eastAsia="宋体" w:hAnsi="宋体" w:hint="eastAsia"/>
        </w:rPr>
        <w:t>产品</w:t>
      </w:r>
      <w:r w:rsidR="00BC7D85" w:rsidRPr="008F10F2">
        <w:rPr>
          <w:rFonts w:ascii="宋体" w:eastAsia="宋体" w:hAnsi="宋体" w:hint="eastAsia"/>
        </w:rPr>
        <w:t>光源在</w:t>
      </w:r>
      <w:r w:rsidR="00BC7D85" w:rsidRPr="008F10F2">
        <w:rPr>
          <w:rFonts w:ascii="宋体" w:eastAsia="宋体" w:hAnsi="宋体"/>
        </w:rPr>
        <w:t>13.5V或28.0V电压下测量配光性能，并应修正所产生的发光强度值。修正系数是基准光通量或目标光通量与试验电压（13.5V或28.0V）下光通量的平均值之比，所使用的每个光源的实际光通量与其平均值的偏差应不大于正负5%；在只使用灯丝灯</w:t>
      </w:r>
      <w:r w:rsidR="00BC7D85" w:rsidRPr="008F10F2">
        <w:rPr>
          <w:rFonts w:ascii="宋体" w:eastAsia="宋体" w:hAnsi="宋体"/>
        </w:rPr>
        <w:lastRenderedPageBreak/>
        <w:t>泡的情况下，也可以在每个灯泡的位置上逐一使用工作于基准光通量状态的标准灯泡进行测量，并将每个位置上的单独测量结果相加。</w:t>
      </w:r>
    </w:p>
    <w:p w14:paraId="4F105C28" w14:textId="77777777" w:rsidR="00BC7D85" w:rsidRPr="0039658A" w:rsidRDefault="00BC7D85" w:rsidP="00C21789">
      <w:pPr>
        <w:pStyle w:val="a6"/>
        <w:numPr>
          <w:ilvl w:val="3"/>
          <w:numId w:val="31"/>
        </w:numPr>
        <w:spacing w:beforeLines="0" w:before="0" w:afterLines="0" w:after="0"/>
        <w:outlineLvl w:val="9"/>
        <w:rPr>
          <w:rFonts w:ascii="宋体" w:eastAsia="宋体" w:hAnsi="宋体"/>
        </w:rPr>
      </w:pPr>
      <w:r w:rsidRPr="0039658A">
        <w:rPr>
          <w:rFonts w:ascii="宋体" w:eastAsia="宋体" w:hAnsi="宋体" w:hint="eastAsia"/>
        </w:rPr>
        <w:t>对于</w:t>
      </w:r>
      <w:r w:rsidRPr="0039658A">
        <w:rPr>
          <w:rFonts w:ascii="宋体" w:eastAsia="宋体" w:hAnsi="宋体"/>
        </w:rPr>
        <w:t>未装用</w:t>
      </w:r>
      <w:r w:rsidRPr="0039658A">
        <w:rPr>
          <w:rFonts w:ascii="宋体" w:eastAsia="宋体" w:hAnsi="宋体" w:hint="eastAsia"/>
        </w:rPr>
        <w:t>电光源</w:t>
      </w:r>
      <w:r w:rsidRPr="0039658A">
        <w:rPr>
          <w:rFonts w:ascii="宋体" w:eastAsia="宋体" w:hAnsi="宋体"/>
        </w:rPr>
        <w:t>控制器或可变光强</w:t>
      </w:r>
      <w:r w:rsidRPr="0039658A">
        <w:rPr>
          <w:rFonts w:ascii="宋体" w:eastAsia="宋体" w:hAnsi="宋体" w:hint="eastAsia"/>
        </w:rPr>
        <w:t>控制</w:t>
      </w:r>
      <w:r w:rsidRPr="0039658A">
        <w:rPr>
          <w:rFonts w:ascii="宋体" w:eastAsia="宋体" w:hAnsi="宋体"/>
        </w:rPr>
        <w:t>器的</w:t>
      </w:r>
      <w:r w:rsidRPr="0039658A">
        <w:rPr>
          <w:rFonts w:ascii="宋体" w:eastAsia="宋体" w:hAnsi="宋体" w:hint="eastAsia"/>
        </w:rPr>
        <w:t>装置</w:t>
      </w:r>
      <w:r w:rsidRPr="0039658A">
        <w:rPr>
          <w:rFonts w:ascii="宋体" w:eastAsia="宋体" w:hAnsi="宋体"/>
        </w:rPr>
        <w:t>，应使用标准光源</w:t>
      </w:r>
      <w:r w:rsidRPr="0039658A">
        <w:rPr>
          <w:rFonts w:ascii="宋体" w:eastAsia="宋体" w:hAnsi="宋体" w:hint="eastAsia"/>
        </w:rPr>
        <w:t>：</w:t>
      </w:r>
    </w:p>
    <w:p w14:paraId="41AC4FD6" w14:textId="31D35C52" w:rsidR="00BC7D85" w:rsidRPr="0039658A" w:rsidRDefault="00BC7D85" w:rsidP="00C21789">
      <w:pPr>
        <w:pStyle w:val="af0"/>
        <w:numPr>
          <w:ilvl w:val="0"/>
          <w:numId w:val="41"/>
        </w:numPr>
        <w:rPr>
          <w:rFonts w:hAnsi="宋体"/>
          <w:noProof/>
        </w:rPr>
      </w:pPr>
      <w:r w:rsidRPr="0039658A">
        <w:rPr>
          <w:rFonts w:hAnsi="宋体" w:hint="eastAsia"/>
          <w:noProof/>
        </w:rPr>
        <w:t>对于</w:t>
      </w:r>
      <w:r w:rsidRPr="0039658A">
        <w:rPr>
          <w:rFonts w:hAnsi="宋体"/>
          <w:noProof/>
        </w:rPr>
        <w:t>灯丝灯泡</w:t>
      </w:r>
      <w:r w:rsidRPr="0039658A">
        <w:rPr>
          <w:rFonts w:hAnsi="宋体" w:hint="eastAsia"/>
          <w:noProof/>
        </w:rPr>
        <w:t>，在对应</w:t>
      </w:r>
      <w:r w:rsidRPr="0039658A">
        <w:rPr>
          <w:rFonts w:hAnsi="宋体"/>
          <w:noProof/>
        </w:rPr>
        <w:t>电压</w:t>
      </w:r>
      <w:r w:rsidR="00172B7B">
        <w:rPr>
          <w:rFonts w:hAnsi="宋体"/>
          <w:noProof/>
        </w:rPr>
        <w:t>约</w:t>
      </w:r>
      <w:r w:rsidRPr="0039658A">
        <w:rPr>
          <w:rFonts w:hAnsi="宋体" w:hint="eastAsia"/>
          <w:noProof/>
        </w:rPr>
        <w:t>为1</w:t>
      </w:r>
      <w:r w:rsidRPr="0039658A">
        <w:rPr>
          <w:rFonts w:hAnsi="宋体"/>
          <w:noProof/>
        </w:rPr>
        <w:t>3.5V</w:t>
      </w:r>
      <w:r w:rsidRPr="0039658A">
        <w:rPr>
          <w:rFonts w:hAnsi="宋体" w:hint="eastAsia"/>
          <w:noProof/>
        </w:rPr>
        <w:t>的</w:t>
      </w:r>
      <w:r w:rsidR="00172B7B">
        <w:rPr>
          <w:rFonts w:hAnsi="宋体" w:hint="eastAsia"/>
          <w:noProof/>
        </w:rPr>
        <w:t>基准</w:t>
      </w:r>
      <w:r w:rsidRPr="0039658A">
        <w:rPr>
          <w:rFonts w:hAnsi="宋体"/>
          <w:noProof/>
        </w:rPr>
        <w:t>光通量下</w:t>
      </w:r>
      <w:r w:rsidRPr="0039658A">
        <w:rPr>
          <w:rFonts w:hAnsi="宋体" w:hint="eastAsia"/>
          <w:noProof/>
        </w:rPr>
        <w:t>进行配光</w:t>
      </w:r>
      <w:r w:rsidRPr="0039658A">
        <w:rPr>
          <w:rFonts w:hAnsi="宋体"/>
          <w:noProof/>
        </w:rPr>
        <w:t>测量</w:t>
      </w:r>
      <w:r w:rsidRPr="0039658A">
        <w:rPr>
          <w:rFonts w:hAnsi="宋体" w:hint="eastAsia"/>
          <w:noProof/>
        </w:rPr>
        <w:t>；</w:t>
      </w:r>
    </w:p>
    <w:p w14:paraId="0A7F8E66" w14:textId="5B93A865" w:rsidR="00BC7D85" w:rsidRPr="0039658A" w:rsidRDefault="00BC7D85" w:rsidP="00C21789">
      <w:pPr>
        <w:pStyle w:val="af0"/>
        <w:numPr>
          <w:ilvl w:val="0"/>
          <w:numId w:val="41"/>
        </w:numPr>
        <w:rPr>
          <w:rFonts w:hAnsi="宋体"/>
          <w:noProof/>
        </w:rPr>
      </w:pPr>
      <w:r w:rsidRPr="0039658A">
        <w:rPr>
          <w:rFonts w:hAnsi="宋体" w:hint="eastAsia"/>
          <w:noProof/>
        </w:rPr>
        <w:t>对于</w:t>
      </w:r>
      <w:r w:rsidRPr="0039658A">
        <w:rPr>
          <w:rFonts w:hAnsi="宋体"/>
          <w:noProof/>
        </w:rPr>
        <w:t>LED光源</w:t>
      </w:r>
      <w:r w:rsidRPr="0039658A">
        <w:rPr>
          <w:rFonts w:hAnsi="宋体" w:hint="eastAsia"/>
          <w:noProof/>
        </w:rPr>
        <w:t>，应使用该</w:t>
      </w:r>
      <w:r w:rsidRPr="0039658A">
        <w:rPr>
          <w:rFonts w:hAnsi="宋体"/>
          <w:noProof/>
        </w:rPr>
        <w:t>种类的标准LED光源</w:t>
      </w:r>
      <w:r w:rsidRPr="0039658A">
        <w:rPr>
          <w:rFonts w:hAnsi="宋体" w:hint="eastAsia"/>
          <w:noProof/>
        </w:rPr>
        <w:t>，在13</w:t>
      </w:r>
      <w:r w:rsidRPr="0039658A">
        <w:rPr>
          <w:rFonts w:hAnsi="宋体"/>
          <w:noProof/>
        </w:rPr>
        <w:t>.5V</w:t>
      </w:r>
      <w:r w:rsidR="00D8146C" w:rsidRPr="00AB12A0">
        <w:rPr>
          <w:rFonts w:hAnsi="宋体"/>
          <w:noProof/>
        </w:rPr>
        <w:t>或28V</w:t>
      </w:r>
      <w:r w:rsidRPr="0039658A">
        <w:rPr>
          <w:rFonts w:hAnsi="宋体"/>
          <w:noProof/>
        </w:rPr>
        <w:t>电压下测量</w:t>
      </w:r>
      <w:r w:rsidRPr="0039658A">
        <w:rPr>
          <w:rFonts w:hAnsi="宋体" w:hint="eastAsia"/>
          <w:noProof/>
        </w:rPr>
        <w:t>配光，并修正实测</w:t>
      </w:r>
      <w:r w:rsidRPr="0039658A">
        <w:rPr>
          <w:rFonts w:hAnsi="宋体"/>
          <w:noProof/>
        </w:rPr>
        <w:t>值。修正系数是</w:t>
      </w:r>
      <w:r w:rsidRPr="0039658A">
        <w:rPr>
          <w:rFonts w:hAnsi="宋体" w:hint="eastAsia"/>
          <w:noProof/>
        </w:rPr>
        <w:t>目标</w:t>
      </w:r>
      <w:r w:rsidRPr="0039658A">
        <w:rPr>
          <w:rFonts w:hAnsi="宋体"/>
          <w:noProof/>
        </w:rPr>
        <w:t>光通量与上述</w:t>
      </w:r>
      <w:r w:rsidRPr="0039658A">
        <w:rPr>
          <w:rFonts w:hAnsi="宋体" w:hint="eastAsia"/>
          <w:noProof/>
        </w:rPr>
        <w:t>试验</w:t>
      </w:r>
      <w:r w:rsidRPr="0039658A">
        <w:rPr>
          <w:rFonts w:hAnsi="宋体"/>
          <w:noProof/>
        </w:rPr>
        <w:t>电压下的光通量的比值。</w:t>
      </w:r>
    </w:p>
    <w:p w14:paraId="5A86A7BC" w14:textId="77777777" w:rsidR="00BC7D85" w:rsidRPr="0039658A" w:rsidRDefault="00BC7D85" w:rsidP="00C21789">
      <w:pPr>
        <w:pStyle w:val="a6"/>
        <w:numPr>
          <w:ilvl w:val="3"/>
          <w:numId w:val="31"/>
        </w:numPr>
        <w:spacing w:beforeLines="0" w:before="0" w:afterLines="0" w:after="0"/>
        <w:outlineLvl w:val="9"/>
        <w:rPr>
          <w:rFonts w:ascii="宋体" w:eastAsia="宋体" w:hAnsi="宋体"/>
        </w:rPr>
      </w:pPr>
      <w:r w:rsidRPr="0039658A">
        <w:rPr>
          <w:rFonts w:ascii="宋体" w:eastAsia="宋体" w:hAnsi="宋体" w:hint="eastAsia"/>
        </w:rPr>
        <w:t>对装用电光源</w:t>
      </w:r>
      <w:r w:rsidRPr="0039658A">
        <w:rPr>
          <w:rFonts w:ascii="宋体" w:eastAsia="宋体" w:hAnsi="宋体"/>
        </w:rPr>
        <w:t>控制器或</w:t>
      </w:r>
      <w:r w:rsidRPr="0039658A">
        <w:rPr>
          <w:rFonts w:ascii="宋体" w:eastAsia="宋体" w:hAnsi="宋体" w:hint="eastAsia"/>
        </w:rPr>
        <w:t>可变光强控制器的装置，应根据制造商的说明进行配光测量：</w:t>
      </w:r>
    </w:p>
    <w:p w14:paraId="7ADDB87A" w14:textId="77777777" w:rsidR="00BC7D85" w:rsidRPr="0039658A" w:rsidRDefault="00BC7D85" w:rsidP="00C21789">
      <w:pPr>
        <w:pStyle w:val="af0"/>
        <w:numPr>
          <w:ilvl w:val="0"/>
          <w:numId w:val="58"/>
        </w:numPr>
        <w:rPr>
          <w:rFonts w:hAnsi="宋体"/>
          <w:noProof/>
        </w:rPr>
      </w:pPr>
      <w:r w:rsidRPr="0039658A">
        <w:rPr>
          <w:rFonts w:hAnsi="宋体" w:hint="eastAsia"/>
          <w:noProof/>
        </w:rPr>
        <w:t>可变光强控制器作为灯具的一部分时，制造商应指定灯具的输入端电压，如果并未指定，则分别为13.5V或28.0V；</w:t>
      </w:r>
    </w:p>
    <w:p w14:paraId="26FB10B7" w14:textId="77777777" w:rsidR="00BC7D85" w:rsidRPr="0039658A" w:rsidRDefault="00BC7D85" w:rsidP="00C21789">
      <w:pPr>
        <w:pStyle w:val="af0"/>
        <w:numPr>
          <w:ilvl w:val="0"/>
          <w:numId w:val="58"/>
        </w:numPr>
        <w:rPr>
          <w:rFonts w:hAnsi="宋体"/>
          <w:noProof/>
        </w:rPr>
      </w:pPr>
      <w:r w:rsidRPr="0039658A">
        <w:rPr>
          <w:rFonts w:hAnsi="宋体" w:hint="eastAsia"/>
          <w:noProof/>
        </w:rPr>
        <w:t>可变光强控制器不作为灯具一部分时，灯具的输入端电压为制造商指定的电压。</w:t>
      </w:r>
    </w:p>
    <w:p w14:paraId="08BD01A5" w14:textId="77777777" w:rsidR="00676020" w:rsidRDefault="00676020" w:rsidP="00C21789">
      <w:pPr>
        <w:pStyle w:val="a6"/>
        <w:tabs>
          <w:tab w:val="left" w:pos="0"/>
        </w:tabs>
        <w:spacing w:before="156" w:after="156"/>
        <w:ind w:left="0"/>
        <w:outlineLvl w:val="9"/>
      </w:pPr>
      <w:r>
        <w:rPr>
          <w:rFonts w:hint="eastAsia"/>
        </w:rPr>
        <w:t>点亮方式</w:t>
      </w:r>
    </w:p>
    <w:p w14:paraId="55F4BD27" w14:textId="77777777" w:rsidR="00676020" w:rsidRDefault="00676020" w:rsidP="00C21789">
      <w:pPr>
        <w:pStyle w:val="aff6"/>
      </w:pPr>
      <w:r>
        <w:rPr>
          <w:rFonts w:hint="eastAsia"/>
        </w:rPr>
        <w:t>转向灯允许在其闪烁状态下进行测量，其应在f=（1.5±0.5）Hz的频率下转换开关，并且在95%光强度峰值时测量，</w:t>
      </w:r>
      <w:r w:rsidRPr="00B03BF4">
        <w:rPr>
          <w:rFonts w:hint="eastAsia"/>
        </w:rPr>
        <w:t>脉冲持续时间应当大于0.3</w:t>
      </w:r>
      <w:r w:rsidRPr="00B03BF4">
        <w:t>s</w:t>
      </w:r>
      <w:r>
        <w:rPr>
          <w:rFonts w:hint="eastAsia"/>
        </w:rPr>
        <w:t>。在闪烁测量的情况下，最终的发光强度应是测量中最大的发光强度。</w:t>
      </w:r>
    </w:p>
    <w:p w14:paraId="2909736F" w14:textId="77777777" w:rsidR="00676020" w:rsidRDefault="00676020" w:rsidP="00C21789">
      <w:pPr>
        <w:pStyle w:val="aff6"/>
      </w:pPr>
      <w:r>
        <w:rPr>
          <w:rFonts w:hint="eastAsia"/>
        </w:rPr>
        <w:t>其他灯具应当在光源持续点亮的情况下测量配光性能，如果装置含有发射一个或多个红外辐射的发生器，测试应分别在红外装置工作和不工作时进行。</w:t>
      </w:r>
    </w:p>
    <w:p w14:paraId="6A9E433C" w14:textId="6A965A21" w:rsidR="00676020" w:rsidRDefault="00676020" w:rsidP="00C21789">
      <w:pPr>
        <w:pStyle w:val="a6"/>
        <w:tabs>
          <w:tab w:val="left" w:pos="426"/>
        </w:tabs>
        <w:spacing w:before="156" w:after="156"/>
        <w:ind w:leftChars="-1" w:left="-2"/>
        <w:outlineLvl w:val="9"/>
      </w:pPr>
      <w:r>
        <w:rPr>
          <w:rFonts w:hint="eastAsia"/>
        </w:rPr>
        <w:t>对于装在车内的S3类和S4类制动灯</w:t>
      </w:r>
      <w:r w:rsidR="00E67B22">
        <w:rPr>
          <w:rFonts w:hint="eastAsia"/>
        </w:rPr>
        <w:t>或ADS标志灯</w:t>
      </w:r>
    </w:p>
    <w:p w14:paraId="548653CD" w14:textId="77777777" w:rsidR="00676020" w:rsidRDefault="00676020" w:rsidP="00C21789">
      <w:pPr>
        <w:pStyle w:val="aff6"/>
      </w:pPr>
      <w:r>
        <w:rPr>
          <w:rFonts w:hint="eastAsia"/>
        </w:rPr>
        <w:t>如果有多种安装情况，则应与所有相应的车窗样片组合的各种情况重复分别进行配光性能和色度的测试。</w:t>
      </w:r>
    </w:p>
    <w:p w14:paraId="496FE15B" w14:textId="77777777" w:rsidR="00676020" w:rsidRDefault="00676020" w:rsidP="00C21789">
      <w:pPr>
        <w:pStyle w:val="a6"/>
        <w:spacing w:before="156" w:after="156"/>
        <w:ind w:left="0"/>
        <w:outlineLvl w:val="9"/>
      </w:pPr>
      <w:r>
        <w:rPr>
          <w:rFonts w:hint="eastAsia"/>
        </w:rPr>
        <w:t>牌照灯的测试</w:t>
      </w:r>
    </w:p>
    <w:p w14:paraId="64253DCB" w14:textId="77777777" w:rsidR="00676020" w:rsidRPr="008D6F72" w:rsidRDefault="00676020" w:rsidP="00C21789">
      <w:pPr>
        <w:pStyle w:val="aff6"/>
        <w:ind w:firstLineChars="0" w:firstLine="0"/>
      </w:pPr>
      <w:r>
        <w:rPr>
          <w:rFonts w:hint="eastAsia"/>
        </w:rPr>
        <w:t xml:space="preserve">    每个测试点的值需根据漫反射系数进行修正。</w:t>
      </w:r>
    </w:p>
    <w:p w14:paraId="03C07781" w14:textId="77777777" w:rsidR="00676020" w:rsidRDefault="00676020" w:rsidP="00C21789">
      <w:pPr>
        <w:pStyle w:val="a6"/>
        <w:spacing w:before="156" w:after="156"/>
        <w:ind w:left="0"/>
        <w:outlineLvl w:val="9"/>
      </w:pPr>
      <w:r>
        <w:rPr>
          <w:rFonts w:hint="eastAsia"/>
        </w:rPr>
        <w:t>当</w:t>
      </w:r>
      <w:r>
        <w:t>装置</w:t>
      </w:r>
      <w:r>
        <w:rPr>
          <w:rFonts w:hint="eastAsia"/>
        </w:rPr>
        <w:t>存在</w:t>
      </w:r>
      <w:r>
        <w:t>多个</w:t>
      </w:r>
      <w:r>
        <w:rPr>
          <w:rFonts w:hint="eastAsia"/>
        </w:rPr>
        <w:t>安装</w:t>
      </w:r>
      <w:r>
        <w:t>位置时</w:t>
      </w:r>
    </w:p>
    <w:p w14:paraId="09B552C7" w14:textId="16DD7CE3" w:rsidR="00676020" w:rsidRDefault="00676020" w:rsidP="00C21789">
      <w:pPr>
        <w:pStyle w:val="aff6"/>
      </w:pPr>
      <w:r>
        <w:rPr>
          <w:rFonts w:hint="eastAsia"/>
        </w:rPr>
        <w:t>当装置安装在车辆上时，有不止一个角度位置或一个区域内可以有多个不同的角度位置时，配光性能测量应当在所有位置</w:t>
      </w:r>
      <w:r w:rsidR="00961217">
        <w:rPr>
          <w:rFonts w:hint="eastAsia"/>
        </w:rPr>
        <w:t>分别</w:t>
      </w:r>
      <w:r>
        <w:rPr>
          <w:rFonts w:hint="eastAsia"/>
        </w:rPr>
        <w:t>进行，</w:t>
      </w:r>
      <w:r w:rsidRPr="00E04C70">
        <w:rPr>
          <w:rFonts w:hint="eastAsia"/>
        </w:rPr>
        <w:t>或者对区域中制造商规定的基准轴线的极限角度位置上进行测量</w:t>
      </w:r>
      <w:r>
        <w:rPr>
          <w:rFonts w:hint="eastAsia"/>
        </w:rPr>
        <w:t>。</w:t>
      </w:r>
    </w:p>
    <w:p w14:paraId="0C3557A4" w14:textId="77777777" w:rsidR="00676020" w:rsidRPr="00C21789" w:rsidRDefault="00676020" w:rsidP="00C21789">
      <w:pPr>
        <w:pStyle w:val="a6"/>
        <w:tabs>
          <w:tab w:val="left" w:pos="426"/>
        </w:tabs>
        <w:spacing w:before="156" w:after="156"/>
        <w:ind w:leftChars="-1" w:left="-2"/>
        <w:outlineLvl w:val="9"/>
        <w:rPr>
          <w:rFonts w:hAnsi="黑体"/>
          <w:noProof/>
          <w:szCs w:val="20"/>
        </w:rPr>
      </w:pPr>
      <w:r w:rsidRPr="00C21789">
        <w:rPr>
          <w:rFonts w:hAnsi="黑体" w:hint="eastAsia"/>
          <w:noProof/>
          <w:szCs w:val="20"/>
        </w:rPr>
        <w:t>对于所有不是装用灯丝灯泡的装置</w:t>
      </w:r>
    </w:p>
    <w:p w14:paraId="1B5CD246" w14:textId="12DA7CDB" w:rsidR="00454777" w:rsidRDefault="00454777" w:rsidP="00C21789">
      <w:pPr>
        <w:pStyle w:val="a7"/>
        <w:spacing w:before="156" w:after="156"/>
        <w:outlineLvl w:val="9"/>
      </w:pPr>
      <w:r w:rsidRPr="00C21789">
        <w:rPr>
          <w:rFonts w:asciiTheme="minorEastAsia" w:eastAsiaTheme="minorEastAsia" w:hAnsiTheme="minorEastAsia" w:hint="eastAsia"/>
          <w:noProof/>
        </w:rPr>
        <w:t>对于倒车灯和</w:t>
      </w:r>
      <w:r w:rsidR="00FE2EDB">
        <w:rPr>
          <w:rFonts w:asciiTheme="minorEastAsia" w:eastAsiaTheme="minorEastAsia" w:hAnsiTheme="minorEastAsia" w:hint="eastAsia"/>
          <w:noProof/>
        </w:rPr>
        <w:t>慢行</w:t>
      </w:r>
      <w:r w:rsidRPr="00C21789">
        <w:rPr>
          <w:rFonts w:asciiTheme="minorEastAsia" w:eastAsiaTheme="minorEastAsia" w:hAnsiTheme="minorEastAsia" w:hint="eastAsia"/>
          <w:noProof/>
        </w:rPr>
        <w:t>灯，在点亮的1分钟后和10分钟后测得的</w:t>
      </w:r>
      <w:r w:rsidR="00203F59" w:rsidRPr="00C21789">
        <w:rPr>
          <w:rFonts w:asciiTheme="minorEastAsia" w:eastAsiaTheme="minorEastAsia" w:hAnsiTheme="minorEastAsia" w:hint="eastAsia"/>
          <w:noProof/>
        </w:rPr>
        <w:t>发光强度值</w:t>
      </w:r>
      <w:r w:rsidRPr="00C21789">
        <w:rPr>
          <w:rFonts w:asciiTheme="minorEastAsia" w:eastAsiaTheme="minorEastAsia" w:hAnsiTheme="minorEastAsia" w:hint="eastAsia"/>
          <w:noProof/>
        </w:rPr>
        <w:t>符合</w:t>
      </w:r>
      <w:r w:rsidR="00203F59" w:rsidRPr="00C21789">
        <w:rPr>
          <w:rFonts w:asciiTheme="minorEastAsia" w:eastAsiaTheme="minorEastAsia" w:hAnsiTheme="minorEastAsia" w:hint="eastAsia"/>
          <w:noProof/>
        </w:rPr>
        <w:t>表2</w:t>
      </w:r>
      <w:r w:rsidRPr="00C21789">
        <w:rPr>
          <w:rFonts w:asciiTheme="minorEastAsia" w:eastAsiaTheme="minorEastAsia" w:hAnsiTheme="minorEastAsia" w:hint="eastAsia"/>
          <w:noProof/>
        </w:rPr>
        <w:t>最小值和最大值的要求。</w:t>
      </w:r>
      <w:r w:rsidR="00203F59" w:rsidRPr="00C21789">
        <w:rPr>
          <w:rFonts w:ascii="宋体" w:eastAsia="宋体" w:hint="eastAsia"/>
          <w:noProof/>
          <w:color w:val="000000" w:themeColor="text1"/>
          <w:szCs w:val="20"/>
        </w:rPr>
        <w:t>点亮后</w:t>
      </w:r>
      <w:r w:rsidR="00203F59" w:rsidRPr="00C21789">
        <w:rPr>
          <w:rFonts w:ascii="宋体" w:eastAsia="宋体"/>
          <w:noProof/>
          <w:color w:val="000000" w:themeColor="text1"/>
          <w:szCs w:val="20"/>
        </w:rPr>
        <w:t>1</w:t>
      </w:r>
      <w:r w:rsidR="00203F59" w:rsidRPr="00C21789">
        <w:rPr>
          <w:rFonts w:ascii="宋体" w:eastAsia="宋体"/>
          <w:noProof/>
          <w:color w:val="000000" w:themeColor="text1"/>
          <w:szCs w:val="20"/>
        </w:rPr>
        <w:t> </w:t>
      </w:r>
      <w:r w:rsidR="007F721E">
        <w:rPr>
          <w:rFonts w:ascii="宋体" w:eastAsia="宋体"/>
          <w:noProof/>
          <w:color w:val="000000" w:themeColor="text1"/>
          <w:szCs w:val="20"/>
        </w:rPr>
        <w:t>分钟</w:t>
      </w:r>
      <w:r w:rsidR="00203F59" w:rsidRPr="00C21789">
        <w:rPr>
          <w:rFonts w:ascii="宋体" w:eastAsia="宋体" w:hint="eastAsia"/>
          <w:noProof/>
          <w:color w:val="000000" w:themeColor="text1"/>
          <w:szCs w:val="20"/>
        </w:rPr>
        <w:t>和点亮后</w:t>
      </w:r>
      <w:r w:rsidR="00203F59" w:rsidRPr="00C21789">
        <w:rPr>
          <w:rFonts w:ascii="宋体" w:eastAsia="宋体"/>
          <w:noProof/>
          <w:color w:val="000000" w:themeColor="text1"/>
          <w:szCs w:val="20"/>
        </w:rPr>
        <w:t>10</w:t>
      </w:r>
      <w:r w:rsidR="00203F59" w:rsidRPr="00C21789">
        <w:rPr>
          <w:rFonts w:ascii="宋体" w:eastAsia="宋体"/>
          <w:noProof/>
          <w:color w:val="000000" w:themeColor="text1"/>
          <w:szCs w:val="20"/>
        </w:rPr>
        <w:t> </w:t>
      </w:r>
      <w:r w:rsidR="007F721E">
        <w:rPr>
          <w:rFonts w:ascii="宋体" w:eastAsia="宋体"/>
          <w:noProof/>
          <w:color w:val="000000" w:themeColor="text1"/>
          <w:szCs w:val="20"/>
        </w:rPr>
        <w:t>分钟</w:t>
      </w:r>
      <w:r w:rsidR="00203F59" w:rsidRPr="00C21789">
        <w:rPr>
          <w:rFonts w:ascii="宋体" w:eastAsia="宋体" w:hint="eastAsia"/>
          <w:noProof/>
          <w:color w:val="000000" w:themeColor="text1"/>
          <w:szCs w:val="20"/>
        </w:rPr>
        <w:t>各点的发光强度应由光强稳定后测得的各点的光强与HV点在点亮1</w:t>
      </w:r>
      <w:r w:rsidR="007F721E">
        <w:rPr>
          <w:rFonts w:ascii="宋体" w:eastAsia="宋体" w:hint="eastAsia"/>
          <w:noProof/>
          <w:color w:val="000000" w:themeColor="text1"/>
          <w:szCs w:val="20"/>
        </w:rPr>
        <w:t>分钟</w:t>
      </w:r>
      <w:r w:rsidR="00203F59" w:rsidRPr="00C21789">
        <w:rPr>
          <w:rFonts w:ascii="宋体" w:eastAsia="宋体" w:hint="eastAsia"/>
          <w:noProof/>
          <w:color w:val="000000" w:themeColor="text1"/>
          <w:szCs w:val="20"/>
        </w:rPr>
        <w:t>后和点亮10</w:t>
      </w:r>
      <w:r w:rsidR="007F721E">
        <w:rPr>
          <w:rFonts w:ascii="宋体" w:eastAsia="宋体" w:hint="eastAsia"/>
          <w:noProof/>
          <w:color w:val="000000" w:themeColor="text1"/>
          <w:szCs w:val="20"/>
        </w:rPr>
        <w:t>分钟</w:t>
      </w:r>
      <w:r w:rsidR="00203F59" w:rsidRPr="00C21789">
        <w:rPr>
          <w:rFonts w:ascii="宋体" w:eastAsia="宋体" w:hint="eastAsia"/>
          <w:noProof/>
          <w:color w:val="000000" w:themeColor="text1"/>
          <w:szCs w:val="20"/>
        </w:rPr>
        <w:t>后测得的值与光强稳定后测得的该点的光强比值相乘得到</w:t>
      </w:r>
      <w:r w:rsidR="00203F59" w:rsidRPr="00C21789">
        <w:rPr>
          <w:rFonts w:hint="eastAsia"/>
          <w:noProof/>
          <w:color w:val="000000" w:themeColor="text1"/>
        </w:rPr>
        <w:t>。</w:t>
      </w:r>
    </w:p>
    <w:p w14:paraId="6A21D949" w14:textId="45B8AE31" w:rsidR="00203F59" w:rsidRPr="009337DC" w:rsidRDefault="00203F59" w:rsidP="00C21789">
      <w:pPr>
        <w:pStyle w:val="aff6"/>
        <w:ind w:firstLine="360"/>
      </w:pPr>
      <w:r w:rsidRPr="00C21789">
        <w:rPr>
          <w:rFonts w:ascii="黑体" w:eastAsia="黑体" w:hAnsi="黑体" w:hint="eastAsia"/>
          <w:sz w:val="18"/>
          <w:szCs w:val="18"/>
        </w:rPr>
        <w:t>注：</w:t>
      </w:r>
      <w:r w:rsidRPr="00C21789">
        <w:rPr>
          <w:rFonts w:hint="eastAsia"/>
          <w:sz w:val="18"/>
          <w:szCs w:val="18"/>
        </w:rPr>
        <w:t>光强稳定指规定的测试点在任意15分钟内光强变化小于3%。</w:t>
      </w:r>
    </w:p>
    <w:p w14:paraId="0413E77A" w14:textId="38F89C39" w:rsidR="00454777" w:rsidRPr="00C21789" w:rsidRDefault="00454777" w:rsidP="00C21789">
      <w:pPr>
        <w:pStyle w:val="a7"/>
        <w:spacing w:before="156" w:after="156"/>
        <w:outlineLvl w:val="9"/>
        <w:rPr>
          <w:rFonts w:ascii="宋体" w:eastAsia="宋体"/>
          <w:noProof/>
        </w:rPr>
      </w:pPr>
      <w:r w:rsidRPr="00C21789">
        <w:rPr>
          <w:rFonts w:ascii="宋体" w:eastAsia="宋体" w:hint="eastAsia"/>
          <w:noProof/>
          <w:szCs w:val="20"/>
        </w:rPr>
        <w:t>对于其他装置，点亮1</w:t>
      </w:r>
      <w:r w:rsidR="007F721E">
        <w:rPr>
          <w:rFonts w:ascii="宋体" w:eastAsia="宋体" w:hint="eastAsia"/>
          <w:noProof/>
          <w:szCs w:val="20"/>
        </w:rPr>
        <w:t>分钟</w:t>
      </w:r>
      <w:r w:rsidRPr="00C21789">
        <w:rPr>
          <w:rFonts w:ascii="宋体" w:eastAsia="宋体" w:hint="eastAsia"/>
          <w:noProof/>
          <w:szCs w:val="20"/>
        </w:rPr>
        <w:t>时和30</w:t>
      </w:r>
      <w:r w:rsidR="007F721E">
        <w:rPr>
          <w:rFonts w:ascii="宋体" w:eastAsia="宋体" w:hint="eastAsia"/>
          <w:noProof/>
          <w:szCs w:val="20"/>
        </w:rPr>
        <w:t>分钟</w:t>
      </w:r>
      <w:r w:rsidRPr="00C21789">
        <w:rPr>
          <w:rFonts w:ascii="宋体" w:eastAsia="宋体" w:hint="eastAsia"/>
          <w:noProof/>
          <w:szCs w:val="20"/>
        </w:rPr>
        <w:t>后其发光强度测量结果应符合表2</w:t>
      </w:r>
      <w:r w:rsidR="00905847">
        <w:rPr>
          <w:rFonts w:ascii="宋体" w:eastAsia="宋体" w:hint="eastAsia"/>
          <w:noProof/>
          <w:szCs w:val="20"/>
        </w:rPr>
        <w:t>中</w:t>
      </w:r>
      <w:r w:rsidRPr="00C21789">
        <w:rPr>
          <w:rFonts w:ascii="宋体" w:eastAsia="宋体" w:hint="eastAsia"/>
          <w:noProof/>
          <w:szCs w:val="20"/>
        </w:rPr>
        <w:t>最大值和最小值的要求；在点亮后1</w:t>
      </w:r>
      <w:r w:rsidR="007F721E">
        <w:rPr>
          <w:rFonts w:ascii="宋体" w:eastAsia="宋体" w:hint="eastAsia"/>
          <w:noProof/>
          <w:szCs w:val="20"/>
        </w:rPr>
        <w:t>分钟</w:t>
      </w:r>
      <w:r w:rsidRPr="00C21789">
        <w:rPr>
          <w:rFonts w:ascii="宋体" w:eastAsia="宋体" w:hint="eastAsia"/>
          <w:noProof/>
          <w:szCs w:val="20"/>
        </w:rPr>
        <w:t>时各点的发光强度应通过点亮1</w:t>
      </w:r>
      <w:r w:rsidR="007F721E">
        <w:rPr>
          <w:rFonts w:ascii="宋体" w:eastAsia="宋体" w:hint="eastAsia"/>
          <w:noProof/>
          <w:szCs w:val="20"/>
        </w:rPr>
        <w:t>分钟</w:t>
      </w:r>
      <w:r w:rsidRPr="00C21789">
        <w:rPr>
          <w:rFonts w:ascii="宋体" w:eastAsia="宋体" w:hint="eastAsia"/>
          <w:noProof/>
          <w:szCs w:val="20"/>
        </w:rPr>
        <w:t>和点亮30</w:t>
      </w:r>
      <w:r w:rsidR="007F721E">
        <w:rPr>
          <w:rFonts w:ascii="宋体" w:eastAsia="宋体" w:hint="eastAsia"/>
          <w:noProof/>
          <w:szCs w:val="20"/>
        </w:rPr>
        <w:t>分钟</w:t>
      </w:r>
      <w:r w:rsidRPr="00C21789">
        <w:rPr>
          <w:rFonts w:ascii="宋体" w:eastAsia="宋体" w:hint="eastAsia"/>
          <w:noProof/>
          <w:szCs w:val="20"/>
        </w:rPr>
        <w:t>后在HV点或基准轴线上的发光强度的比值与点亮30</w:t>
      </w:r>
      <w:r w:rsidR="007F721E">
        <w:rPr>
          <w:rFonts w:ascii="宋体" w:eastAsia="宋体" w:hint="eastAsia"/>
          <w:noProof/>
          <w:szCs w:val="20"/>
        </w:rPr>
        <w:t>分钟</w:t>
      </w:r>
      <w:r w:rsidRPr="00C21789">
        <w:rPr>
          <w:rFonts w:ascii="宋体" w:eastAsia="宋体" w:hint="eastAsia"/>
          <w:noProof/>
          <w:szCs w:val="20"/>
        </w:rPr>
        <w:t>后各点的发光强度测量结果相乘得到。</w:t>
      </w:r>
    </w:p>
    <w:p w14:paraId="5F710E11" w14:textId="77777777" w:rsidR="00676020" w:rsidRDefault="00676020" w:rsidP="00C21789">
      <w:pPr>
        <w:pStyle w:val="a4"/>
        <w:spacing w:before="312" w:after="312"/>
        <w:outlineLvl w:val="0"/>
      </w:pPr>
      <w:bookmarkStart w:id="36" w:name="_Toc72355860"/>
      <w:r>
        <w:rPr>
          <w:rFonts w:hint="eastAsia"/>
        </w:rPr>
        <w:t>检验规则</w:t>
      </w:r>
      <w:bookmarkEnd w:id="36"/>
    </w:p>
    <w:p w14:paraId="0F3597E4" w14:textId="77777777" w:rsidR="00676020" w:rsidRDefault="00676020" w:rsidP="00C21789">
      <w:pPr>
        <w:pStyle w:val="a5"/>
        <w:spacing w:before="156" w:after="156"/>
        <w:outlineLvl w:val="9"/>
      </w:pPr>
      <w:r>
        <w:rPr>
          <w:rFonts w:hint="eastAsia"/>
        </w:rPr>
        <w:t>型式检验</w:t>
      </w:r>
    </w:p>
    <w:p w14:paraId="1610C705" w14:textId="77777777" w:rsidR="00676020" w:rsidRDefault="00676020" w:rsidP="00C21789">
      <w:pPr>
        <w:pStyle w:val="a6"/>
        <w:spacing w:before="156" w:after="156"/>
        <w:ind w:left="0"/>
        <w:outlineLvl w:val="9"/>
      </w:pPr>
      <w:r>
        <w:rPr>
          <w:rFonts w:hint="eastAsia"/>
        </w:rPr>
        <w:lastRenderedPageBreak/>
        <w:t>制造商应提供的资料和样品</w:t>
      </w:r>
    </w:p>
    <w:p w14:paraId="1CAFBF58" w14:textId="273C9DB5" w:rsidR="00676020" w:rsidRDefault="00676020" w:rsidP="00C21789">
      <w:pPr>
        <w:pStyle w:val="aff6"/>
      </w:pPr>
      <w:r>
        <w:rPr>
          <w:rFonts w:hint="eastAsia"/>
        </w:rPr>
        <w:t>足以识别该型式装置的图纸，标明在车辆上安装的几何位置（S3类和S4类制动灯</w:t>
      </w:r>
      <w:r w:rsidR="00E67B22">
        <w:rPr>
          <w:rFonts w:hint="eastAsia"/>
        </w:rPr>
        <w:t>或ADS标志灯</w:t>
      </w:r>
      <w:r>
        <w:rPr>
          <w:rFonts w:hint="eastAsia"/>
        </w:rPr>
        <w:t>，则是相对于后窗的位置），包括基准轴线（H=0°，V=0°），基准中心</w:t>
      </w:r>
      <w:r w:rsidR="00454777">
        <w:t>，</w:t>
      </w:r>
      <w:r w:rsidR="00454777" w:rsidRPr="00C21789">
        <w:rPr>
          <w:rFonts w:hint="eastAsia"/>
          <w:color w:val="000000" w:themeColor="text1"/>
        </w:rPr>
        <w:t>车辆纵向对称平面在基准轴线方向投影（若有位置灯包含相对于车辆纵向对称平面不对称的发光徽标的情况）</w:t>
      </w:r>
      <w:r w:rsidR="00905847">
        <w:rPr>
          <w:rFonts w:hint="eastAsia"/>
          <w:color w:val="000000" w:themeColor="text1"/>
        </w:rPr>
        <w:t>，</w:t>
      </w:r>
      <w:r>
        <w:rPr>
          <w:rFonts w:hint="eastAsia"/>
        </w:rPr>
        <w:t>互存灯系统的信息（若有）。一份简明的技术说明书，应说明：</w:t>
      </w:r>
    </w:p>
    <w:p w14:paraId="1D4C531C" w14:textId="77777777" w:rsidR="00676020" w:rsidRDefault="00676020" w:rsidP="00C21789">
      <w:pPr>
        <w:pStyle w:val="af0"/>
        <w:numPr>
          <w:ilvl w:val="0"/>
          <w:numId w:val="46"/>
        </w:numPr>
        <w:ind w:leftChars="400" w:left="1260"/>
      </w:pPr>
      <w:r>
        <w:rPr>
          <w:rFonts w:hint="eastAsia"/>
        </w:rPr>
        <w:t>需要通过型式检验装置的功能，是否是同种类一对装置中的一只。</w:t>
      </w:r>
    </w:p>
    <w:p w14:paraId="141D1F3C" w14:textId="77777777" w:rsidR="00676020" w:rsidRDefault="00676020" w:rsidP="00C21789">
      <w:pPr>
        <w:pStyle w:val="af0"/>
        <w:numPr>
          <w:ilvl w:val="0"/>
          <w:numId w:val="46"/>
        </w:numPr>
        <w:ind w:leftChars="400" w:left="1260"/>
      </w:pPr>
      <w:r>
        <w:rPr>
          <w:rFonts w:hint="eastAsia"/>
        </w:rPr>
        <w:t>装置是产生稳定光强还是可变光强。对于可变光强的装置，应提供对应的资料和系统说明，以及可变光强控制的功能和安装条件。</w:t>
      </w:r>
    </w:p>
    <w:p w14:paraId="3C43EDE7" w14:textId="2386F904" w:rsidR="00676020" w:rsidRDefault="00676020" w:rsidP="00C21789">
      <w:pPr>
        <w:pStyle w:val="af0"/>
        <w:numPr>
          <w:ilvl w:val="0"/>
          <w:numId w:val="46"/>
        </w:numPr>
        <w:ind w:leftChars="400" w:left="1260"/>
      </w:pPr>
      <w:r>
        <w:rPr>
          <w:rFonts w:hint="eastAsia"/>
        </w:rPr>
        <w:t>对于安装在车内的S3类</w:t>
      </w:r>
      <w:r w:rsidR="00E67B22">
        <w:rPr>
          <w:rFonts w:hint="eastAsia"/>
        </w:rPr>
        <w:t>和</w:t>
      </w:r>
      <w:r>
        <w:rPr>
          <w:rFonts w:hint="eastAsia"/>
        </w:rPr>
        <w:t>S4类制动灯</w:t>
      </w:r>
      <w:r w:rsidR="00E67B22">
        <w:rPr>
          <w:rFonts w:hint="eastAsia"/>
        </w:rPr>
        <w:t>或ADS标志灯</w:t>
      </w:r>
      <w:r>
        <w:rPr>
          <w:rFonts w:hint="eastAsia"/>
        </w:rPr>
        <w:t>，还应包括后窗的光学性质参数（透射率、颜色、倾角等）。</w:t>
      </w:r>
    </w:p>
    <w:p w14:paraId="150A9E19" w14:textId="5B28B359" w:rsidR="00676020" w:rsidRDefault="00DC7B1E" w:rsidP="00C21789">
      <w:pPr>
        <w:pStyle w:val="af0"/>
        <w:numPr>
          <w:ilvl w:val="0"/>
          <w:numId w:val="46"/>
        </w:numPr>
        <w:ind w:leftChars="400" w:left="1260"/>
      </w:pPr>
      <w:r>
        <w:rPr>
          <w:rFonts w:hint="eastAsia"/>
        </w:rPr>
        <w:t>倒车灯的</w:t>
      </w:r>
      <w:r w:rsidR="00676020">
        <w:rPr>
          <w:rFonts w:hint="eastAsia"/>
        </w:rPr>
        <w:t>离地高度以及车辆的纵向对称平面。</w:t>
      </w:r>
    </w:p>
    <w:p w14:paraId="535FDD21" w14:textId="3F807841" w:rsidR="00DC7B1E" w:rsidRDefault="00DC7B1E" w:rsidP="00C21789">
      <w:pPr>
        <w:pStyle w:val="af0"/>
        <w:numPr>
          <w:ilvl w:val="0"/>
          <w:numId w:val="46"/>
        </w:numPr>
        <w:ind w:leftChars="400" w:left="1260"/>
      </w:pPr>
      <w:r>
        <w:rPr>
          <w:rFonts w:hint="eastAsia"/>
        </w:rPr>
        <w:t>慢行灯的离地高度和参考轴的方向,以及与地面垂直轴和纵轴的关系图</w:t>
      </w:r>
      <w:r w:rsidR="00905847">
        <w:rPr>
          <w:rFonts w:hint="eastAsia"/>
        </w:rPr>
        <w:t>。</w:t>
      </w:r>
    </w:p>
    <w:p w14:paraId="1FB30FBC" w14:textId="77777777" w:rsidR="00676020" w:rsidRDefault="00676020" w:rsidP="00C21789">
      <w:pPr>
        <w:pStyle w:val="af0"/>
        <w:numPr>
          <w:ilvl w:val="0"/>
          <w:numId w:val="46"/>
        </w:numPr>
        <w:ind w:leftChars="400" w:left="1260"/>
      </w:pPr>
      <w:r>
        <w:rPr>
          <w:rFonts w:hint="eastAsia"/>
        </w:rPr>
        <w:t>如果装置在车辆上具有不同的安装位置或不同的安装角度（如相对于车辆基准平面的基准轴线、相对于地面或装置本身的基准轴线的角度），这些不同的安装情况应在技术说明书中注明；</w:t>
      </w:r>
    </w:p>
    <w:p w14:paraId="336F637C" w14:textId="77777777" w:rsidR="00676020" w:rsidRDefault="00676020" w:rsidP="00C21789">
      <w:pPr>
        <w:pStyle w:val="af0"/>
        <w:numPr>
          <w:ilvl w:val="0"/>
          <w:numId w:val="46"/>
        </w:numPr>
        <w:ind w:leftChars="400" w:left="1260"/>
      </w:pPr>
      <w:r>
        <w:rPr>
          <w:rFonts w:hint="eastAsia"/>
        </w:rPr>
        <w:t>所有使用光源的类型：</w:t>
      </w:r>
    </w:p>
    <w:p w14:paraId="53484AC3" w14:textId="7D02617D" w:rsidR="00676020" w:rsidRDefault="00676020" w:rsidP="00C21789">
      <w:pPr>
        <w:pStyle w:val="af1"/>
        <w:tabs>
          <w:tab w:val="clear" w:pos="1260"/>
          <w:tab w:val="num" w:pos="1680"/>
        </w:tabs>
        <w:ind w:leftChars="600" w:left="1679"/>
      </w:pPr>
      <w:r>
        <w:rPr>
          <w:rFonts w:hint="eastAsia"/>
        </w:rPr>
        <w:t>如使用灯丝灯泡，提供其在</w:t>
      </w:r>
      <w:r w:rsidR="00F36B7B">
        <w:rPr>
          <w:rFonts w:hint="eastAsia"/>
        </w:rPr>
        <w:t>UN</w:t>
      </w:r>
      <w:r w:rsidR="00F36B7B">
        <w:t xml:space="preserve"> </w:t>
      </w:r>
      <w:r w:rsidR="00F36B7B">
        <w:rPr>
          <w:rFonts w:hint="eastAsia"/>
        </w:rPr>
        <w:t>R</w:t>
      </w:r>
      <w:r w:rsidR="00F36B7B">
        <w:t>.E.5</w:t>
      </w:r>
      <w:r>
        <w:rPr>
          <w:rFonts w:hint="eastAsia"/>
        </w:rPr>
        <w:t>法规中的类型。</w:t>
      </w:r>
    </w:p>
    <w:p w14:paraId="1768F5F5" w14:textId="7799D1D9" w:rsidR="00676020" w:rsidRDefault="00676020" w:rsidP="00C21789">
      <w:pPr>
        <w:pStyle w:val="af1"/>
        <w:tabs>
          <w:tab w:val="clear" w:pos="1260"/>
          <w:tab w:val="num" w:pos="1680"/>
        </w:tabs>
        <w:ind w:leftChars="600" w:left="1679"/>
      </w:pPr>
      <w:r>
        <w:rPr>
          <w:rFonts w:hint="eastAsia"/>
        </w:rPr>
        <w:t xml:space="preserve">如使用LED光源，提供其在UN </w:t>
      </w:r>
      <w:r w:rsidR="00F36B7B">
        <w:rPr>
          <w:rFonts w:hint="eastAsia"/>
        </w:rPr>
        <w:t>R</w:t>
      </w:r>
      <w:r w:rsidR="00F36B7B">
        <w:t>.E.5</w:t>
      </w:r>
      <w:r>
        <w:rPr>
          <w:rFonts w:hint="eastAsia"/>
        </w:rPr>
        <w:t>法规中的类型。</w:t>
      </w:r>
    </w:p>
    <w:p w14:paraId="30B066AF" w14:textId="77777777" w:rsidR="00676020" w:rsidRDefault="00676020" w:rsidP="00C21789">
      <w:pPr>
        <w:pStyle w:val="af1"/>
        <w:tabs>
          <w:tab w:val="clear" w:pos="1260"/>
          <w:tab w:val="num" w:pos="1680"/>
        </w:tabs>
        <w:ind w:leftChars="600" w:left="1679"/>
      </w:pPr>
      <w:r>
        <w:rPr>
          <w:rFonts w:hint="eastAsia"/>
        </w:rPr>
        <w:t>如使用可更换光源模块，提供其类型和参数，包括LED模块的规格、尺寸和光电参数和目标光通量等。</w:t>
      </w:r>
    </w:p>
    <w:p w14:paraId="7A6027A1" w14:textId="77777777" w:rsidR="00676020" w:rsidRDefault="00676020" w:rsidP="00C21789">
      <w:pPr>
        <w:pStyle w:val="af0"/>
        <w:numPr>
          <w:ilvl w:val="0"/>
          <w:numId w:val="46"/>
        </w:numPr>
        <w:ind w:leftChars="400" w:left="1260"/>
      </w:pPr>
      <w:r>
        <w:rPr>
          <w:rFonts w:hint="eastAsia"/>
        </w:rPr>
        <w:t>对于使用电光源控制的装置，应提供对应的资料说明。</w:t>
      </w:r>
    </w:p>
    <w:p w14:paraId="55DD4672" w14:textId="77777777" w:rsidR="00676020" w:rsidRDefault="00676020" w:rsidP="00C21789">
      <w:pPr>
        <w:pStyle w:val="af0"/>
        <w:numPr>
          <w:ilvl w:val="0"/>
          <w:numId w:val="46"/>
        </w:numPr>
        <w:ind w:leftChars="400" w:left="1260"/>
      </w:pPr>
      <w:r>
        <w:rPr>
          <w:rFonts w:hint="eastAsia"/>
        </w:rPr>
        <w:t>安装时是否配有工作指示器或故障检测功能。</w:t>
      </w:r>
    </w:p>
    <w:p w14:paraId="60292588" w14:textId="1D1269AD" w:rsidR="009A4EDE" w:rsidRDefault="009A4EDE" w:rsidP="00C21789">
      <w:pPr>
        <w:pStyle w:val="af0"/>
        <w:numPr>
          <w:ilvl w:val="0"/>
          <w:numId w:val="46"/>
        </w:numPr>
        <w:ind w:leftChars="400" w:left="1260"/>
      </w:pPr>
      <w:r>
        <w:t>投射信号功能需提供路面投射范围及投射符号。</w:t>
      </w:r>
    </w:p>
    <w:p w14:paraId="24E4601A" w14:textId="77777777" w:rsidR="00676020" w:rsidRDefault="00676020" w:rsidP="00C21789">
      <w:pPr>
        <w:pStyle w:val="af1"/>
        <w:numPr>
          <w:ilvl w:val="0"/>
          <w:numId w:val="0"/>
        </w:numPr>
        <w:ind w:leftChars="200" w:left="420"/>
      </w:pPr>
      <w:r>
        <w:rPr>
          <w:rFonts w:hint="eastAsia"/>
        </w:rPr>
        <w:t>提供的样品应包括：</w:t>
      </w:r>
    </w:p>
    <w:p w14:paraId="6847935E" w14:textId="0C6EE42E" w:rsidR="00676020" w:rsidRDefault="00676020" w:rsidP="00C21789">
      <w:pPr>
        <w:pStyle w:val="af1"/>
        <w:numPr>
          <w:ilvl w:val="1"/>
          <w:numId w:val="47"/>
        </w:numPr>
      </w:pPr>
      <w:r>
        <w:rPr>
          <w:rFonts w:hint="eastAsia"/>
        </w:rPr>
        <w:t>样灯2只（含光源）；如果提交申请的装置不是完全一样，而互相对称、功能相同，分别安装在车辆左侧和右侧，则样灯可以送2只一样的样品，也可以左右各一只。</w:t>
      </w:r>
      <w:r w:rsidR="00454777" w:rsidRPr="00C21789">
        <w:rPr>
          <w:rFonts w:hint="eastAsia"/>
          <w:color w:val="000000" w:themeColor="text1"/>
        </w:rPr>
        <w:t>针对位置灯包含相对于车辆纵向对称平面不对称的发光徽标的情况，则只能左右各一只。</w:t>
      </w:r>
    </w:p>
    <w:p w14:paraId="1CED79C2" w14:textId="77777777" w:rsidR="00676020" w:rsidRDefault="00676020" w:rsidP="00C21789">
      <w:pPr>
        <w:pStyle w:val="af1"/>
        <w:numPr>
          <w:ilvl w:val="1"/>
          <w:numId w:val="47"/>
        </w:numPr>
      </w:pPr>
      <w:r>
        <w:rPr>
          <w:rFonts w:hint="eastAsia"/>
        </w:rPr>
        <w:t>对于包含可变光强的装置，应提供可变光强控制器或提供相同信号的发生器。</w:t>
      </w:r>
    </w:p>
    <w:p w14:paraId="5D64BD93" w14:textId="77777777" w:rsidR="00676020" w:rsidRDefault="00676020" w:rsidP="00C21789">
      <w:pPr>
        <w:pStyle w:val="af1"/>
        <w:numPr>
          <w:ilvl w:val="1"/>
          <w:numId w:val="47"/>
        </w:numPr>
      </w:pPr>
      <w:r>
        <w:rPr>
          <w:rFonts w:hint="eastAsia"/>
        </w:rPr>
        <w:t>对于使用电光源控制的装置，应提供电光源控制器或提供装置工作时的输入条件。</w:t>
      </w:r>
    </w:p>
    <w:p w14:paraId="7CC98FC8" w14:textId="3E4DEE99" w:rsidR="00676020" w:rsidRDefault="00676020" w:rsidP="00C21789">
      <w:pPr>
        <w:pStyle w:val="af1"/>
        <w:numPr>
          <w:ilvl w:val="1"/>
          <w:numId w:val="47"/>
        </w:numPr>
      </w:pPr>
      <w:r>
        <w:rPr>
          <w:rFonts w:hint="eastAsia"/>
        </w:rPr>
        <w:t>对于安装在车内的S3类和S4类制动灯</w:t>
      </w:r>
      <w:r w:rsidR="00E67B22">
        <w:rPr>
          <w:rFonts w:hint="eastAsia"/>
        </w:rPr>
        <w:t>或ADS标志灯</w:t>
      </w:r>
      <w:r>
        <w:rPr>
          <w:rFonts w:hint="eastAsia"/>
        </w:rPr>
        <w:t>，应同时提交后窗样片（如不止一种安装情况，则应有所有情况对应的样片）。</w:t>
      </w:r>
    </w:p>
    <w:p w14:paraId="5B9DF4A0" w14:textId="77777777" w:rsidR="00676020" w:rsidRDefault="00676020" w:rsidP="00C21789">
      <w:pPr>
        <w:pStyle w:val="a6"/>
        <w:spacing w:before="156" w:after="156"/>
        <w:ind w:left="0"/>
        <w:outlineLvl w:val="9"/>
      </w:pPr>
      <w:r>
        <w:rPr>
          <w:rFonts w:hint="eastAsia"/>
        </w:rPr>
        <w:t>型式检验要求</w:t>
      </w:r>
    </w:p>
    <w:p w14:paraId="07468DD2" w14:textId="5BB0F1C1" w:rsidR="00676020" w:rsidRDefault="00676020" w:rsidP="00C21789">
      <w:pPr>
        <w:pStyle w:val="affd"/>
        <w:numPr>
          <w:ilvl w:val="3"/>
          <w:numId w:val="31"/>
        </w:numPr>
        <w:outlineLvl w:val="9"/>
      </w:pPr>
      <w:r>
        <w:rPr>
          <w:rFonts w:hint="eastAsia"/>
        </w:rPr>
        <w:t>按第</w:t>
      </w:r>
      <w:r w:rsidR="00B748FC">
        <w:rPr>
          <w:rFonts w:hint="eastAsia"/>
        </w:rPr>
        <w:t>9</w:t>
      </w:r>
      <w:r>
        <w:rPr>
          <w:rFonts w:hint="eastAsia"/>
        </w:rPr>
        <w:t>章规定进行试验，每只</w:t>
      </w:r>
      <w:r w:rsidR="00E93FB1">
        <w:rPr>
          <w:rFonts w:hint="eastAsia"/>
        </w:rPr>
        <w:t>样品</w:t>
      </w:r>
      <w:r>
        <w:rPr>
          <w:rFonts w:hint="eastAsia"/>
        </w:rPr>
        <w:t>应符合第</w:t>
      </w:r>
      <w:r w:rsidR="00B748FC">
        <w:rPr>
          <w:rFonts w:hint="eastAsia"/>
        </w:rPr>
        <w:t>7</w:t>
      </w:r>
      <w:r>
        <w:rPr>
          <w:rFonts w:hint="eastAsia"/>
        </w:rPr>
        <w:t>章和</w:t>
      </w:r>
      <w:r>
        <w:t>第</w:t>
      </w:r>
      <w:r w:rsidR="00B748FC">
        <w:rPr>
          <w:rFonts w:hint="eastAsia"/>
        </w:rPr>
        <w:t>8</w:t>
      </w:r>
      <w:r>
        <w:rPr>
          <w:rFonts w:hint="eastAsia"/>
        </w:rPr>
        <w:t>章的相应规定。</w:t>
      </w:r>
    </w:p>
    <w:p w14:paraId="38BB5E9F" w14:textId="77777777" w:rsidR="00676020" w:rsidRDefault="00676020" w:rsidP="00C21789">
      <w:pPr>
        <w:pStyle w:val="affd"/>
        <w:numPr>
          <w:ilvl w:val="3"/>
          <w:numId w:val="31"/>
        </w:numPr>
        <w:outlineLvl w:val="9"/>
      </w:pPr>
      <w:r>
        <w:rPr>
          <w:rFonts w:hint="eastAsia"/>
        </w:rPr>
        <w:t>已经作为前位灯或后位灯通过型式检验的装置，可视作为符合示廓灯的型式检验要求。</w:t>
      </w:r>
    </w:p>
    <w:p w14:paraId="0729CF7C" w14:textId="77777777" w:rsidR="00676020" w:rsidRDefault="00676020" w:rsidP="00C21789">
      <w:pPr>
        <w:pStyle w:val="a5"/>
        <w:spacing w:before="156" w:after="156"/>
        <w:outlineLvl w:val="9"/>
      </w:pPr>
      <w:r>
        <w:rPr>
          <w:rFonts w:hint="eastAsia"/>
        </w:rPr>
        <w:t>生产一致性检验</w:t>
      </w:r>
    </w:p>
    <w:p w14:paraId="6A0973BA" w14:textId="77777777" w:rsidR="00676020" w:rsidRDefault="00676020" w:rsidP="00C21789">
      <w:pPr>
        <w:pStyle w:val="affd"/>
        <w:outlineLvl w:val="9"/>
      </w:pPr>
      <w:r>
        <w:rPr>
          <w:rFonts w:hint="eastAsia"/>
        </w:rPr>
        <w:t>对型式检验合格的产品，用从批量产品中随机抽取的样灯来判定其生产一致性。</w:t>
      </w:r>
    </w:p>
    <w:p w14:paraId="07A9A2CE" w14:textId="4B11AAF7" w:rsidR="00676020" w:rsidRDefault="00676020" w:rsidP="00C21789">
      <w:pPr>
        <w:pStyle w:val="affd"/>
        <w:outlineLvl w:val="9"/>
      </w:pPr>
      <w:r>
        <w:rPr>
          <w:rFonts w:hint="eastAsia"/>
        </w:rPr>
        <w:t>随机抽取的样灯应符合第</w:t>
      </w:r>
      <w:r w:rsidR="00B748FC">
        <w:rPr>
          <w:rFonts w:hint="eastAsia"/>
        </w:rPr>
        <w:t>5</w:t>
      </w:r>
      <w:r>
        <w:rPr>
          <w:rFonts w:hint="eastAsia"/>
        </w:rPr>
        <w:t>章中相应规定。</w:t>
      </w:r>
    </w:p>
    <w:p w14:paraId="11D77275" w14:textId="0C43D9BE" w:rsidR="000D01FC" w:rsidRPr="0039658A" w:rsidRDefault="00676020" w:rsidP="00C21789">
      <w:pPr>
        <w:pStyle w:val="affffff2"/>
        <w:numPr>
          <w:ilvl w:val="0"/>
          <w:numId w:val="0"/>
        </w:numPr>
        <w:outlineLvl w:val="9"/>
        <w:rPr>
          <w:rFonts w:hAnsi="宋体"/>
        </w:rPr>
      </w:pPr>
      <w:r>
        <w:rPr>
          <w:rFonts w:hint="eastAsia"/>
        </w:rPr>
        <w:t>按第</w:t>
      </w:r>
      <w:r w:rsidR="00B748FC">
        <w:rPr>
          <w:rFonts w:hint="eastAsia"/>
        </w:rPr>
        <w:t>9</w:t>
      </w:r>
      <w:r>
        <w:rPr>
          <w:rFonts w:hint="eastAsia"/>
        </w:rPr>
        <w:t>章进行试验，样灯的配光性能应符合第</w:t>
      </w:r>
      <w:r w:rsidR="00B748FC">
        <w:rPr>
          <w:rFonts w:hint="eastAsia"/>
        </w:rPr>
        <w:t>7</w:t>
      </w:r>
      <w:r>
        <w:rPr>
          <w:rFonts w:hint="eastAsia"/>
        </w:rPr>
        <w:t>章和</w:t>
      </w:r>
      <w:r w:rsidR="00B748FC">
        <w:rPr>
          <w:rFonts w:hint="eastAsia"/>
        </w:rPr>
        <w:t>8</w:t>
      </w:r>
      <w:r>
        <w:rPr>
          <w:rFonts w:hint="eastAsia"/>
        </w:rPr>
        <w:t>章的相应规定，允许最小发光强度不小于规定值的80%，最大发光强度不大于规定值的120%。其中</w:t>
      </w:r>
      <w:r w:rsidR="00B748FC">
        <w:rPr>
          <w:rFonts w:hint="eastAsia"/>
        </w:rPr>
        <w:t>7.1.1</w:t>
      </w:r>
      <w:r>
        <w:rPr>
          <w:rFonts w:hint="eastAsia"/>
        </w:rPr>
        <w:t>条不</w:t>
      </w:r>
      <w:r>
        <w:t>考核。</w:t>
      </w:r>
    </w:p>
    <w:p w14:paraId="114EC022" w14:textId="06405D57" w:rsidR="000D01FC" w:rsidRPr="00495E9A" w:rsidRDefault="00676020" w:rsidP="00C21789">
      <w:pPr>
        <w:pStyle w:val="a4"/>
        <w:spacing w:before="312" w:after="312"/>
        <w:outlineLvl w:val="0"/>
      </w:pPr>
      <w:bookmarkStart w:id="37" w:name="_Toc72355861"/>
      <w:r w:rsidRPr="00495E9A">
        <w:rPr>
          <w:rFonts w:hint="eastAsia"/>
        </w:rPr>
        <w:lastRenderedPageBreak/>
        <w:t>过渡期</w:t>
      </w:r>
      <w:r w:rsidR="00905847" w:rsidRPr="00495E9A">
        <w:rPr>
          <w:rFonts w:hint="eastAsia"/>
        </w:rPr>
        <w:t>要求</w:t>
      </w:r>
      <w:bookmarkEnd w:id="37"/>
    </w:p>
    <w:p w14:paraId="152D92B9" w14:textId="305019F0" w:rsidR="00676020" w:rsidRPr="00495E9A" w:rsidRDefault="00905847" w:rsidP="00C21789">
      <w:pPr>
        <w:pStyle w:val="a5"/>
        <w:spacing w:before="156" w:after="156"/>
        <w:outlineLvl w:val="9"/>
        <w:rPr>
          <w:rFonts w:ascii="宋体" w:eastAsia="宋体" w:hAnsi="宋体"/>
        </w:rPr>
      </w:pPr>
      <w:bookmarkStart w:id="38" w:name="_Hlk72163848"/>
      <w:r w:rsidRPr="00495E9A">
        <w:rPr>
          <w:rFonts w:ascii="宋体" w:eastAsia="宋体" w:hAnsi="宋体" w:hint="eastAsia"/>
        </w:rPr>
        <w:t>对于新申请型式批准的</w:t>
      </w:r>
      <w:r w:rsidR="00333D7D" w:rsidRPr="00495E9A">
        <w:rPr>
          <w:rFonts w:ascii="宋体" w:eastAsia="宋体" w:hAnsi="宋体" w:hint="eastAsia"/>
        </w:rPr>
        <w:t>汽车及挂车光信号装置及系统</w:t>
      </w:r>
      <w:r w:rsidRPr="00495E9A">
        <w:rPr>
          <w:rFonts w:ascii="宋体" w:eastAsia="宋体" w:hAnsi="宋体" w:hint="eastAsia"/>
        </w:rPr>
        <w:t>，自本</w:t>
      </w:r>
      <w:r w:rsidR="00DA067C">
        <w:rPr>
          <w:rFonts w:ascii="宋体" w:eastAsia="宋体" w:hAnsi="宋体" w:hint="eastAsia"/>
        </w:rPr>
        <w:t>文件</w:t>
      </w:r>
      <w:r w:rsidRPr="00495E9A">
        <w:rPr>
          <w:rFonts w:ascii="宋体" w:eastAsia="宋体" w:hAnsi="宋体" w:hint="eastAsia"/>
        </w:rPr>
        <w:t>实施之日起开始执行</w:t>
      </w:r>
      <w:bookmarkEnd w:id="38"/>
      <w:r w:rsidR="00E93FB1" w:rsidRPr="00495E9A">
        <w:rPr>
          <w:rFonts w:ascii="宋体" w:eastAsia="宋体" w:hAnsi="宋体" w:hint="eastAsia"/>
        </w:rPr>
        <w:t>。</w:t>
      </w:r>
    </w:p>
    <w:p w14:paraId="106289CB" w14:textId="703D0DD6" w:rsidR="00676020" w:rsidRPr="00495E9A" w:rsidRDefault="00625135" w:rsidP="00C21789">
      <w:pPr>
        <w:pStyle w:val="a5"/>
        <w:spacing w:before="156" w:after="156"/>
        <w:outlineLvl w:val="9"/>
        <w:rPr>
          <w:rFonts w:ascii="宋体" w:eastAsia="宋体" w:hAnsi="宋体"/>
        </w:rPr>
      </w:pPr>
      <w:bookmarkStart w:id="39" w:name="_Hlk72164353"/>
      <w:r w:rsidRPr="00495E9A">
        <w:rPr>
          <w:rFonts w:ascii="宋体" w:eastAsia="宋体" w:hAnsi="宋体" w:hint="eastAsia"/>
        </w:rPr>
        <w:t>对于新申请型式批准的车型，自</w:t>
      </w:r>
      <w:r w:rsidR="00DA067C" w:rsidRPr="00495E9A">
        <w:rPr>
          <w:rFonts w:ascii="宋体" w:eastAsia="宋体" w:hAnsi="宋体" w:hint="eastAsia"/>
        </w:rPr>
        <w:t>本</w:t>
      </w:r>
      <w:r w:rsidR="00DA067C">
        <w:rPr>
          <w:rFonts w:ascii="宋体" w:eastAsia="宋体" w:hAnsi="宋体" w:hint="eastAsia"/>
        </w:rPr>
        <w:t>文件</w:t>
      </w:r>
      <w:r w:rsidRPr="00495E9A">
        <w:rPr>
          <w:rFonts w:ascii="宋体" w:eastAsia="宋体" w:hAnsi="宋体" w:hint="eastAsia"/>
        </w:rPr>
        <w:t>实施之日</w:t>
      </w:r>
      <w:r w:rsidR="00E93FB1" w:rsidRPr="00495E9A">
        <w:rPr>
          <w:rFonts w:ascii="宋体" w:eastAsia="宋体" w:hAnsi="宋体" w:hint="eastAsia"/>
        </w:rPr>
        <w:t>起</w:t>
      </w:r>
      <w:r w:rsidRPr="00495E9A">
        <w:rPr>
          <w:rFonts w:ascii="宋体" w:eastAsia="宋体" w:hAnsi="宋体" w:hint="eastAsia"/>
        </w:rPr>
        <w:t>第13个月</w:t>
      </w:r>
      <w:r w:rsidR="00AB5522">
        <w:rPr>
          <w:rFonts w:ascii="宋体" w:eastAsia="宋体" w:hAnsi="宋体" w:hint="eastAsia"/>
        </w:rPr>
        <w:t>开始</w:t>
      </w:r>
      <w:r w:rsidRPr="00495E9A">
        <w:rPr>
          <w:rFonts w:ascii="宋体" w:eastAsia="宋体" w:hAnsi="宋体" w:hint="eastAsia"/>
        </w:rPr>
        <w:t>执行</w:t>
      </w:r>
      <w:r w:rsidR="00E93FB1" w:rsidRPr="00495E9A">
        <w:rPr>
          <w:rFonts w:ascii="宋体" w:eastAsia="宋体" w:hAnsi="宋体" w:hint="eastAsia"/>
        </w:rPr>
        <w:t>。</w:t>
      </w:r>
      <w:bookmarkEnd w:id="39"/>
    </w:p>
    <w:p w14:paraId="2F4CE845" w14:textId="5523D25A" w:rsidR="00676020" w:rsidRPr="00A67562" w:rsidRDefault="00625135" w:rsidP="00C21789">
      <w:pPr>
        <w:pStyle w:val="a5"/>
        <w:spacing w:before="156" w:after="156"/>
        <w:outlineLvl w:val="9"/>
        <w:rPr>
          <w:rFonts w:ascii="宋体" w:eastAsia="宋体" w:hAnsi="宋体"/>
        </w:rPr>
      </w:pPr>
      <w:r w:rsidRPr="00495E9A">
        <w:rPr>
          <w:rFonts w:ascii="宋体" w:eastAsia="宋体" w:hAnsi="宋体" w:hint="eastAsia"/>
        </w:rPr>
        <w:t>对于已获通过型式检验的汽车及挂车光信号装置及系统和已获得型式批准的车型</w:t>
      </w:r>
      <w:r w:rsidR="0008574D">
        <w:rPr>
          <w:rFonts w:ascii="宋体" w:eastAsia="宋体" w:hAnsi="宋体" w:hint="eastAsia"/>
        </w:rPr>
        <w:t>，</w:t>
      </w:r>
      <w:r w:rsidRPr="00495E9A">
        <w:rPr>
          <w:rFonts w:ascii="宋体" w:eastAsia="宋体" w:hAnsi="宋体" w:hint="eastAsia"/>
        </w:rPr>
        <w:t>给予直至停产的过渡期。</w:t>
      </w:r>
    </w:p>
    <w:p w14:paraId="34776965" w14:textId="5FE2C8D5" w:rsidR="00495E9A" w:rsidRDefault="00495E9A">
      <w:pPr>
        <w:widowControl/>
        <w:jc w:val="left"/>
        <w:rPr>
          <w:rFonts w:ascii="宋体"/>
          <w:noProof/>
          <w:kern w:val="0"/>
          <w:szCs w:val="20"/>
        </w:rPr>
      </w:pPr>
      <w:r>
        <w:br w:type="page"/>
      </w:r>
    </w:p>
    <w:p w14:paraId="1A3F6E92" w14:textId="77777777" w:rsidR="00801E05" w:rsidRPr="00801E05" w:rsidRDefault="00801E05" w:rsidP="00801E05">
      <w:pPr>
        <w:pStyle w:val="aff6"/>
      </w:pPr>
    </w:p>
    <w:p w14:paraId="0F7AFE29" w14:textId="0A0BABB6" w:rsidR="00801E05" w:rsidRDefault="00801E05" w:rsidP="00C21789">
      <w:pPr>
        <w:pStyle w:val="af8"/>
        <w:ind w:left="0"/>
      </w:pPr>
      <w:bookmarkStart w:id="40" w:name="_Toc72354200"/>
      <w:bookmarkStart w:id="41" w:name="_Toc72354278"/>
      <w:bookmarkStart w:id="42" w:name="_Toc72354382"/>
      <w:bookmarkStart w:id="43" w:name="_Toc72354471"/>
      <w:bookmarkStart w:id="44" w:name="_Toc72354201"/>
      <w:bookmarkStart w:id="45" w:name="_Toc72354279"/>
      <w:bookmarkStart w:id="46" w:name="_Toc72354383"/>
      <w:bookmarkStart w:id="47" w:name="_Toc72354472"/>
      <w:bookmarkEnd w:id="40"/>
      <w:bookmarkEnd w:id="41"/>
      <w:bookmarkEnd w:id="42"/>
      <w:bookmarkEnd w:id="43"/>
      <w:bookmarkEnd w:id="44"/>
      <w:bookmarkEnd w:id="45"/>
      <w:bookmarkEnd w:id="46"/>
      <w:bookmarkEnd w:id="47"/>
      <w:r>
        <w:br/>
      </w:r>
      <w:bookmarkStart w:id="48" w:name="_Toc72355756"/>
      <w:bookmarkStart w:id="49" w:name="_Toc72355862"/>
      <w:r>
        <w:rPr>
          <w:rFonts w:hint="eastAsia"/>
        </w:rPr>
        <w:t>（规范性）</w:t>
      </w:r>
      <w:r>
        <w:br/>
      </w:r>
      <w:r>
        <w:rPr>
          <w:rFonts w:hint="eastAsia"/>
        </w:rPr>
        <w:t>最小配光角度范围</w:t>
      </w:r>
      <w:bookmarkEnd w:id="48"/>
      <w:bookmarkEnd w:id="49"/>
    </w:p>
    <w:p w14:paraId="7C7536B8" w14:textId="079B45B4" w:rsidR="00801E05" w:rsidRDefault="00801E05" w:rsidP="00801E05">
      <w:pPr>
        <w:pStyle w:val="af9"/>
        <w:spacing w:before="312" w:after="312"/>
      </w:pPr>
      <w:r w:rsidRPr="000F5090">
        <w:rPr>
          <w:rFonts w:hint="eastAsia"/>
        </w:rPr>
        <w:t>前/后位置灯、示廓灯、前/后驻车灯、制动灯、前/后转向灯</w:t>
      </w:r>
      <w:r w:rsidR="00D531A1">
        <w:rPr>
          <w:rFonts w:hint="eastAsia"/>
        </w:rPr>
        <w:t>、</w:t>
      </w:r>
      <w:r w:rsidRPr="000F5090">
        <w:rPr>
          <w:rFonts w:hint="eastAsia"/>
        </w:rPr>
        <w:t>昼间行驶灯</w:t>
      </w:r>
      <w:r w:rsidR="00D531A1" w:rsidRPr="00C21789">
        <w:rPr>
          <w:rFonts w:hint="eastAsia"/>
        </w:rPr>
        <w:t>和朝前/朝后的ADS标志灯</w:t>
      </w:r>
      <w:r w:rsidRPr="00B03BF4">
        <w:rPr>
          <w:rFonts w:hint="eastAsia"/>
        </w:rPr>
        <w:t>的最小配光角度范围</w:t>
      </w:r>
    </w:p>
    <w:p w14:paraId="6ACDC19C" w14:textId="6ECBCCD4" w:rsidR="001437A7" w:rsidRDefault="001437A7" w:rsidP="001437A7">
      <w:pPr>
        <w:pStyle w:val="aff6"/>
      </w:pPr>
      <w:r w:rsidRPr="00C21789">
        <w:rPr>
          <w:szCs w:val="18"/>
        </w:rPr>
        <w:drawing>
          <wp:inline distT="0" distB="0" distL="0" distR="0" wp14:anchorId="3E5547D8" wp14:editId="2DFFDC13">
            <wp:extent cx="2838298" cy="1776730"/>
            <wp:effectExtent l="0" t="0" r="63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17418" t="39030" r="40631" b="22946"/>
                    <a:stretch>
                      <a:fillRect/>
                    </a:stretch>
                  </pic:blipFill>
                  <pic:spPr bwMode="auto">
                    <a:xfrm>
                      <a:off x="0" y="0"/>
                      <a:ext cx="2844255" cy="1780459"/>
                    </a:xfrm>
                    <a:prstGeom prst="rect">
                      <a:avLst/>
                    </a:prstGeom>
                    <a:noFill/>
                    <a:ln>
                      <a:noFill/>
                    </a:ln>
                  </pic:spPr>
                </pic:pic>
              </a:graphicData>
            </a:graphic>
          </wp:inline>
        </w:drawing>
      </w:r>
      <w:r>
        <w:rPr>
          <w:szCs w:val="18"/>
        </w:rPr>
        <w:t xml:space="preserve">   </w:t>
      </w:r>
      <w:r w:rsidRPr="00C21789">
        <w:rPr>
          <w:szCs w:val="18"/>
        </w:rPr>
        <w:drawing>
          <wp:inline distT="0" distB="0" distL="0" distR="0" wp14:anchorId="62061C33" wp14:editId="4BAA8CAF">
            <wp:extent cx="1742440" cy="1612900"/>
            <wp:effectExtent l="0" t="0" r="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38380" t="24541" r="35316" b="31903"/>
                    <a:stretch>
                      <a:fillRect/>
                    </a:stretch>
                  </pic:blipFill>
                  <pic:spPr bwMode="auto">
                    <a:xfrm>
                      <a:off x="0" y="0"/>
                      <a:ext cx="1742440" cy="1612900"/>
                    </a:xfrm>
                    <a:prstGeom prst="rect">
                      <a:avLst/>
                    </a:prstGeom>
                    <a:noFill/>
                    <a:ln>
                      <a:noFill/>
                    </a:ln>
                  </pic:spPr>
                </pic:pic>
              </a:graphicData>
            </a:graphic>
          </wp:inline>
        </w:drawing>
      </w:r>
    </w:p>
    <w:p w14:paraId="651BB348" w14:textId="0E980A54" w:rsidR="001437A7" w:rsidRDefault="001437A7" w:rsidP="001437A7">
      <w:pPr>
        <w:pStyle w:val="aff6"/>
      </w:pPr>
    </w:p>
    <w:p w14:paraId="79D0EE76" w14:textId="043C47F6" w:rsidR="001437A7" w:rsidRPr="00C21789" w:rsidRDefault="001437A7" w:rsidP="00C21789">
      <w:pPr>
        <w:pStyle w:val="aff6"/>
        <w:numPr>
          <w:ilvl w:val="1"/>
          <w:numId w:val="46"/>
        </w:numPr>
        <w:spacing w:beforeLines="50" w:before="156" w:afterLines="50" w:after="156"/>
        <w:ind w:left="1196" w:firstLineChars="0" w:hanging="357"/>
        <w:jc w:val="left"/>
        <w:rPr>
          <w:rFonts w:ascii="黑体" w:eastAsia="黑体" w:hAnsi="黑体"/>
          <w:sz w:val="18"/>
          <w:szCs w:val="18"/>
        </w:rPr>
      </w:pPr>
      <w:r w:rsidRPr="00C21789">
        <w:rPr>
          <w:rFonts w:ascii="黑体" w:eastAsia="黑体" w:hAnsi="黑体" w:hint="eastAsia"/>
          <w:sz w:val="18"/>
          <w:szCs w:val="18"/>
        </w:rPr>
        <w:t xml:space="preserve">水平方向配光角度范围 </w:t>
      </w:r>
      <w:r w:rsidRPr="00C21789">
        <w:rPr>
          <w:rFonts w:ascii="黑体" w:eastAsia="黑体" w:hAnsi="黑体"/>
          <w:sz w:val="18"/>
          <w:szCs w:val="18"/>
        </w:rPr>
        <w:t xml:space="preserve">                     b)  </w:t>
      </w:r>
      <w:r w:rsidRPr="00C21789">
        <w:rPr>
          <w:rFonts w:ascii="黑体" w:eastAsia="黑体" w:hAnsi="黑体" w:hint="eastAsia"/>
          <w:sz w:val="18"/>
          <w:szCs w:val="18"/>
        </w:rPr>
        <w:t>垂直方向配光角度范围</w:t>
      </w:r>
    </w:p>
    <w:p w14:paraId="17A156E7" w14:textId="1B16AECE" w:rsidR="001437A7" w:rsidRPr="00C21789" w:rsidRDefault="001437A7" w:rsidP="00C21789">
      <w:pPr>
        <w:pStyle w:val="aff6"/>
        <w:spacing w:beforeLines="50" w:before="156" w:afterLines="50" w:after="156"/>
        <w:ind w:firstLineChars="0" w:firstLine="0"/>
        <w:jc w:val="center"/>
        <w:rPr>
          <w:rFonts w:hAnsi="黑体"/>
        </w:rPr>
      </w:pPr>
      <w:r w:rsidRPr="00C21789">
        <w:rPr>
          <w:rFonts w:ascii="黑体" w:eastAsia="黑体" w:hAnsi="黑体" w:hint="eastAsia"/>
        </w:rPr>
        <w:t>图A</w:t>
      </w:r>
      <w:r w:rsidRPr="00C21789">
        <w:rPr>
          <w:rFonts w:ascii="黑体" w:eastAsia="黑体" w:hAnsi="黑体"/>
        </w:rPr>
        <w:t xml:space="preserve">.1 </w:t>
      </w:r>
      <w:r w:rsidRPr="00C21789">
        <w:rPr>
          <w:rFonts w:ascii="黑体" w:eastAsia="黑体" w:hAnsi="黑体" w:hint="eastAsia"/>
          <w:lang w:val="en-GB"/>
        </w:rPr>
        <w:t>右侧装置的水平方向和垂直方向上的最小配光角度范围</w:t>
      </w:r>
    </w:p>
    <w:p w14:paraId="37C12A27" w14:textId="77777777" w:rsidR="00801E05" w:rsidRPr="00C844F0" w:rsidRDefault="00801E05" w:rsidP="00801E05">
      <w:pPr>
        <w:pStyle w:val="af6"/>
        <w:spacing w:before="156" w:after="156"/>
        <w:rPr>
          <w:lang w:val="en-GB"/>
        </w:rPr>
      </w:pPr>
      <w:r>
        <w:rPr>
          <w:rFonts w:hint="eastAsia"/>
          <w:lang w:val="en-GB"/>
        </w:rPr>
        <w:t>右侧装置的水平方向和垂直方向上的最小配光角度范围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9"/>
        <w:gridCol w:w="2354"/>
        <w:gridCol w:w="2340"/>
        <w:gridCol w:w="2301"/>
      </w:tblGrid>
      <w:tr w:rsidR="00801E05" w:rsidRPr="00272D1A" w14:paraId="2ADC1481" w14:textId="77777777" w:rsidTr="00C21789">
        <w:tc>
          <w:tcPr>
            <w:tcW w:w="2349" w:type="dxa"/>
            <w:vAlign w:val="center"/>
          </w:tcPr>
          <w:p w14:paraId="17022813" w14:textId="77777777" w:rsidR="00801E05" w:rsidRPr="00C21789" w:rsidRDefault="00801E05" w:rsidP="003F2B65">
            <w:pPr>
              <w:pStyle w:val="aff6"/>
              <w:ind w:firstLineChars="0" w:firstLine="0"/>
              <w:jc w:val="center"/>
              <w:rPr>
                <w:rFonts w:hAnsi="宋体"/>
                <w:sz w:val="18"/>
                <w:szCs w:val="18"/>
                <w:lang w:val="en-GB"/>
              </w:rPr>
            </w:pPr>
            <w:r w:rsidRPr="00C21789">
              <w:rPr>
                <w:rFonts w:hAnsi="宋体" w:hint="eastAsia"/>
                <w:sz w:val="18"/>
                <w:szCs w:val="18"/>
                <w:lang w:val="en-GB"/>
              </w:rPr>
              <w:t>功能</w:t>
            </w:r>
          </w:p>
        </w:tc>
        <w:tc>
          <w:tcPr>
            <w:tcW w:w="2354" w:type="dxa"/>
            <w:vAlign w:val="center"/>
          </w:tcPr>
          <w:p w14:paraId="48C817D3" w14:textId="77777777" w:rsidR="00801E05" w:rsidRPr="00C21789" w:rsidRDefault="00801E05" w:rsidP="003F2B65">
            <w:pPr>
              <w:pStyle w:val="aff6"/>
              <w:ind w:firstLineChars="0" w:firstLine="0"/>
              <w:jc w:val="center"/>
              <w:rPr>
                <w:rFonts w:hAnsi="宋体"/>
                <w:sz w:val="18"/>
                <w:szCs w:val="18"/>
                <w:lang w:val="en-GB"/>
              </w:rPr>
            </w:pPr>
            <w:r w:rsidRPr="00C21789">
              <w:rPr>
                <w:rFonts w:hAnsi="宋体" w:hint="eastAsia"/>
                <w:sz w:val="18"/>
                <w:szCs w:val="18"/>
                <w:lang w:val="en-GB"/>
              </w:rPr>
              <w:t>水平角</w:t>
            </w:r>
          </w:p>
          <w:p w14:paraId="3F46D8F6" w14:textId="77777777" w:rsidR="00801E05" w:rsidRPr="00C21789" w:rsidRDefault="00801E05" w:rsidP="003F2B65">
            <w:pPr>
              <w:pStyle w:val="aff6"/>
              <w:ind w:firstLineChars="0" w:firstLine="0"/>
              <w:jc w:val="center"/>
              <w:rPr>
                <w:rFonts w:hAnsi="宋体"/>
                <w:sz w:val="18"/>
                <w:szCs w:val="18"/>
                <w:lang w:val="en-GB"/>
              </w:rPr>
            </w:pPr>
            <w:r w:rsidRPr="00C21789">
              <w:rPr>
                <w:rFonts w:hAnsi="宋体" w:hint="eastAsia"/>
                <w:sz w:val="18"/>
                <w:szCs w:val="18"/>
                <w:lang w:val="en-GB"/>
              </w:rPr>
              <w:t>内侧/外侧</w:t>
            </w:r>
          </w:p>
        </w:tc>
        <w:tc>
          <w:tcPr>
            <w:tcW w:w="2340" w:type="dxa"/>
            <w:vAlign w:val="center"/>
          </w:tcPr>
          <w:p w14:paraId="1BFE3102" w14:textId="77777777" w:rsidR="00801E05" w:rsidRPr="00C21789" w:rsidRDefault="00801E05" w:rsidP="003F2B65">
            <w:pPr>
              <w:pStyle w:val="aff6"/>
              <w:ind w:firstLineChars="0" w:firstLine="0"/>
              <w:jc w:val="center"/>
              <w:rPr>
                <w:rFonts w:hAnsi="宋体"/>
                <w:sz w:val="18"/>
                <w:szCs w:val="18"/>
                <w:lang w:val="en-GB"/>
              </w:rPr>
            </w:pPr>
            <w:r w:rsidRPr="00C21789">
              <w:rPr>
                <w:rFonts w:hAnsi="宋体" w:hint="eastAsia"/>
                <w:sz w:val="18"/>
                <w:szCs w:val="18"/>
                <w:lang w:val="en-GB"/>
              </w:rPr>
              <w:t>垂直角</w:t>
            </w:r>
          </w:p>
          <w:p w14:paraId="01AAD2D3" w14:textId="77777777" w:rsidR="00801E05" w:rsidRPr="00C21789" w:rsidRDefault="00801E05" w:rsidP="003F2B65">
            <w:pPr>
              <w:pStyle w:val="aff6"/>
              <w:ind w:firstLineChars="0" w:firstLine="0"/>
              <w:jc w:val="center"/>
              <w:rPr>
                <w:rFonts w:hAnsi="宋体"/>
                <w:sz w:val="18"/>
                <w:szCs w:val="18"/>
                <w:lang w:val="en-GB"/>
              </w:rPr>
            </w:pPr>
            <w:r w:rsidRPr="00C21789">
              <w:rPr>
                <w:rFonts w:hAnsi="宋体" w:hint="eastAsia"/>
                <w:sz w:val="18"/>
                <w:szCs w:val="18"/>
                <w:lang w:val="en-GB"/>
              </w:rPr>
              <w:t>向上/向下</w:t>
            </w:r>
          </w:p>
        </w:tc>
        <w:tc>
          <w:tcPr>
            <w:tcW w:w="2301" w:type="dxa"/>
            <w:vAlign w:val="center"/>
          </w:tcPr>
          <w:p w14:paraId="1166ABDE" w14:textId="77777777" w:rsidR="00801E05" w:rsidRPr="00C21789" w:rsidRDefault="00801E05" w:rsidP="003F2B65">
            <w:pPr>
              <w:pStyle w:val="aff6"/>
              <w:ind w:firstLineChars="0" w:firstLine="0"/>
              <w:jc w:val="center"/>
              <w:rPr>
                <w:rFonts w:hAnsi="宋体"/>
                <w:sz w:val="18"/>
                <w:szCs w:val="18"/>
                <w:lang w:val="en-GB"/>
              </w:rPr>
            </w:pPr>
            <w:r w:rsidRPr="00C21789">
              <w:rPr>
                <w:rFonts w:hAnsi="宋体" w:hint="eastAsia"/>
                <w:sz w:val="18"/>
                <w:szCs w:val="18"/>
                <w:lang w:val="en-GB"/>
              </w:rPr>
              <w:t>备注</w:t>
            </w:r>
          </w:p>
        </w:tc>
      </w:tr>
      <w:tr w:rsidR="00801E05" w:rsidRPr="00272D1A" w14:paraId="327D9439" w14:textId="77777777" w:rsidTr="00C21789">
        <w:tc>
          <w:tcPr>
            <w:tcW w:w="2349" w:type="dxa"/>
            <w:vAlign w:val="center"/>
          </w:tcPr>
          <w:p w14:paraId="580B73D3" w14:textId="77777777" w:rsidR="00801E05" w:rsidRPr="00C21789" w:rsidRDefault="00801E05" w:rsidP="001437A7">
            <w:pPr>
              <w:pStyle w:val="aff6"/>
              <w:ind w:firstLineChars="0" w:firstLine="0"/>
              <w:rPr>
                <w:rFonts w:hAnsi="宋体"/>
                <w:sz w:val="18"/>
                <w:szCs w:val="18"/>
                <w:lang w:val="en-GB"/>
              </w:rPr>
            </w:pPr>
            <w:r w:rsidRPr="00C21789">
              <w:rPr>
                <w:rFonts w:hAnsi="宋体" w:hint="eastAsia"/>
                <w:sz w:val="18"/>
                <w:szCs w:val="18"/>
                <w:lang w:val="en-GB"/>
              </w:rPr>
              <w:t>位置灯</w:t>
            </w:r>
          </w:p>
        </w:tc>
        <w:tc>
          <w:tcPr>
            <w:tcW w:w="2354" w:type="dxa"/>
            <w:vAlign w:val="center"/>
          </w:tcPr>
          <w:p w14:paraId="7AD3C56E" w14:textId="77777777" w:rsidR="00F21C0A" w:rsidRPr="00272D1A" w:rsidRDefault="00F21C0A" w:rsidP="00F21C0A">
            <w:pPr>
              <w:pStyle w:val="aff6"/>
              <w:ind w:firstLineChars="0" w:firstLine="0"/>
              <w:rPr>
                <w:szCs w:val="18"/>
                <w:lang w:val="en-GB"/>
              </w:rPr>
            </w:pPr>
            <w:r w:rsidRPr="00272D1A">
              <w:rPr>
                <w:rFonts w:hint="eastAsia"/>
                <w:szCs w:val="18"/>
                <w:lang w:val="en-GB"/>
              </w:rPr>
              <w:t>45°/80°</w:t>
            </w:r>
          </w:p>
          <w:p w14:paraId="2BB4C012" w14:textId="77777777" w:rsidR="00801E05" w:rsidRDefault="00F21C0A" w:rsidP="001437A7">
            <w:pPr>
              <w:pStyle w:val="aff6"/>
              <w:ind w:firstLineChars="0" w:firstLine="0"/>
              <w:rPr>
                <w:rFonts w:hAnsi="宋体"/>
                <w:sz w:val="18"/>
                <w:szCs w:val="18"/>
                <w:lang w:val="en-GB"/>
              </w:rPr>
            </w:pPr>
            <w:r w:rsidRPr="00272D1A">
              <w:rPr>
                <w:rFonts w:hint="eastAsia"/>
                <w:szCs w:val="18"/>
                <w:lang w:val="en-GB"/>
              </w:rPr>
              <w:t>20°/80°</w:t>
            </w:r>
            <w:r>
              <w:rPr>
                <w:rFonts w:hAnsi="宋体"/>
                <w:sz w:val="18"/>
                <w:szCs w:val="18"/>
                <w:vertAlign w:val="superscript"/>
                <w:lang w:val="en-GB"/>
              </w:rPr>
              <w:t>a</w:t>
            </w:r>
            <w:r w:rsidRPr="001437A7" w:rsidDel="00F21C0A">
              <w:rPr>
                <w:rFonts w:hAnsi="宋体"/>
                <w:sz w:val="18"/>
                <w:szCs w:val="18"/>
                <w:lang w:val="en-GB"/>
              </w:rPr>
              <w:t xml:space="preserve"> </w:t>
            </w:r>
          </w:p>
          <w:p w14:paraId="64EB359C" w14:textId="77777777" w:rsidR="00BE07B0" w:rsidRDefault="00BE07B0" w:rsidP="00BE07B0">
            <w:pPr>
              <w:pStyle w:val="aff6"/>
              <w:ind w:firstLineChars="0" w:firstLine="0"/>
              <w:rPr>
                <w:rFonts w:hAnsi="宋体"/>
                <w:sz w:val="18"/>
                <w:szCs w:val="18"/>
                <w:vertAlign w:val="superscript"/>
                <w:lang w:val="en-GB"/>
              </w:rPr>
            </w:pPr>
            <w:r w:rsidRPr="00272D1A">
              <w:rPr>
                <w:rFonts w:hint="eastAsia"/>
                <w:szCs w:val="18"/>
                <w:lang w:val="en-GB"/>
              </w:rPr>
              <w:t>45°/</w:t>
            </w:r>
            <w:r>
              <w:rPr>
                <w:szCs w:val="18"/>
                <w:lang w:val="en-GB"/>
              </w:rPr>
              <w:t>45</w:t>
            </w:r>
            <w:r w:rsidRPr="00272D1A">
              <w:rPr>
                <w:rFonts w:hint="eastAsia"/>
                <w:szCs w:val="18"/>
                <w:lang w:val="en-GB"/>
              </w:rPr>
              <w:t>°</w:t>
            </w:r>
            <w:r w:rsidRPr="00BE07B0">
              <w:rPr>
                <w:rFonts w:hAnsi="宋体" w:hint="eastAsia"/>
                <w:sz w:val="18"/>
                <w:szCs w:val="18"/>
                <w:vertAlign w:val="superscript"/>
                <w:lang w:val="en-GB"/>
              </w:rPr>
              <w:t>e</w:t>
            </w:r>
          </w:p>
          <w:p w14:paraId="78ECB48F" w14:textId="6C703115" w:rsidR="00BE07B0" w:rsidRPr="00BE07B0" w:rsidRDefault="00BE07B0" w:rsidP="00BE07B0">
            <w:pPr>
              <w:pStyle w:val="aff6"/>
              <w:ind w:firstLineChars="0" w:firstLine="0"/>
              <w:rPr>
                <w:rFonts w:hAnsi="宋体"/>
                <w:sz w:val="18"/>
                <w:szCs w:val="18"/>
                <w:vertAlign w:val="superscript"/>
                <w:lang w:val="en-GB"/>
              </w:rPr>
            </w:pPr>
            <w:r>
              <w:rPr>
                <w:szCs w:val="18"/>
                <w:lang w:val="en-GB"/>
              </w:rPr>
              <w:t>20</w:t>
            </w:r>
            <w:r w:rsidRPr="00272D1A">
              <w:rPr>
                <w:rFonts w:hint="eastAsia"/>
                <w:szCs w:val="18"/>
                <w:lang w:val="en-GB"/>
              </w:rPr>
              <w:t>°/</w:t>
            </w:r>
            <w:r>
              <w:rPr>
                <w:szCs w:val="18"/>
                <w:lang w:val="en-GB"/>
              </w:rPr>
              <w:t>45</w:t>
            </w:r>
            <w:r w:rsidRPr="00272D1A">
              <w:rPr>
                <w:rFonts w:hint="eastAsia"/>
                <w:szCs w:val="18"/>
                <w:lang w:val="en-GB"/>
              </w:rPr>
              <w:t>°</w:t>
            </w:r>
            <w:r>
              <w:rPr>
                <w:rFonts w:hAnsi="宋体"/>
                <w:sz w:val="18"/>
                <w:szCs w:val="18"/>
                <w:vertAlign w:val="superscript"/>
                <w:lang w:val="en-GB"/>
              </w:rPr>
              <w:t>f</w:t>
            </w:r>
          </w:p>
        </w:tc>
        <w:tc>
          <w:tcPr>
            <w:tcW w:w="2340" w:type="dxa"/>
            <w:vAlign w:val="center"/>
          </w:tcPr>
          <w:p w14:paraId="3F9F95EC" w14:textId="77777777" w:rsidR="00F21C0A" w:rsidRPr="00272D1A" w:rsidRDefault="00F21C0A" w:rsidP="00F21C0A">
            <w:pPr>
              <w:pStyle w:val="aff6"/>
              <w:ind w:firstLineChars="0" w:firstLine="0"/>
              <w:rPr>
                <w:szCs w:val="18"/>
                <w:lang w:val="en-GB"/>
              </w:rPr>
            </w:pPr>
            <w:r w:rsidRPr="00272D1A">
              <w:rPr>
                <w:rFonts w:hint="eastAsia"/>
                <w:szCs w:val="18"/>
                <w:lang w:val="en-GB"/>
              </w:rPr>
              <w:t>15°/15°</w:t>
            </w:r>
          </w:p>
          <w:p w14:paraId="68474B02" w14:textId="120546FC" w:rsidR="00F21C0A" w:rsidRPr="00272D1A" w:rsidRDefault="00F21C0A" w:rsidP="00F21C0A">
            <w:pPr>
              <w:pStyle w:val="aff6"/>
              <w:ind w:firstLineChars="0" w:firstLine="0"/>
              <w:rPr>
                <w:szCs w:val="18"/>
                <w:lang w:val="en-GB"/>
              </w:rPr>
            </w:pPr>
            <w:r w:rsidRPr="00272D1A">
              <w:rPr>
                <w:rFonts w:hint="eastAsia"/>
                <w:szCs w:val="18"/>
                <w:lang w:val="en-GB"/>
              </w:rPr>
              <w:t>15°/5°</w:t>
            </w:r>
            <w:r w:rsidRPr="00015694">
              <w:rPr>
                <w:rFonts w:hAnsi="宋体"/>
                <w:sz w:val="18"/>
                <w:szCs w:val="18"/>
                <w:vertAlign w:val="superscript"/>
                <w:lang w:val="en-GB"/>
              </w:rPr>
              <w:t>b</w:t>
            </w:r>
          </w:p>
          <w:p w14:paraId="308A211D" w14:textId="0E23001D" w:rsidR="00801E05" w:rsidRPr="00C21789" w:rsidRDefault="00F21C0A">
            <w:pPr>
              <w:pStyle w:val="aff6"/>
              <w:ind w:firstLineChars="0" w:firstLine="0"/>
              <w:rPr>
                <w:rFonts w:hAnsi="宋体"/>
                <w:sz w:val="18"/>
                <w:szCs w:val="18"/>
                <w:lang w:val="en-GB"/>
              </w:rPr>
            </w:pPr>
            <w:r w:rsidRPr="00272D1A">
              <w:rPr>
                <w:rFonts w:hint="eastAsia"/>
                <w:szCs w:val="18"/>
                <w:lang w:val="en-GB"/>
              </w:rPr>
              <w:t>5°/15°</w:t>
            </w:r>
            <w:r w:rsidRPr="007D0F08">
              <w:rPr>
                <w:rFonts w:hAnsi="宋体"/>
                <w:sz w:val="18"/>
                <w:szCs w:val="18"/>
                <w:vertAlign w:val="superscript"/>
                <w:lang w:val="en-GB"/>
              </w:rPr>
              <w:t>c</w:t>
            </w:r>
          </w:p>
        </w:tc>
        <w:tc>
          <w:tcPr>
            <w:tcW w:w="2301" w:type="dxa"/>
            <w:vAlign w:val="center"/>
          </w:tcPr>
          <w:p w14:paraId="3E252808" w14:textId="77777777" w:rsidR="00801E05" w:rsidRPr="00C21789" w:rsidRDefault="00801E05" w:rsidP="00607303">
            <w:pPr>
              <w:pStyle w:val="aff6"/>
              <w:ind w:firstLineChars="0" w:firstLine="0"/>
              <w:rPr>
                <w:rFonts w:hAnsi="宋体"/>
                <w:sz w:val="18"/>
                <w:szCs w:val="18"/>
                <w:lang w:val="en-GB"/>
              </w:rPr>
            </w:pPr>
            <w:r w:rsidRPr="00C21789">
              <w:rPr>
                <w:rFonts w:hAnsi="宋体"/>
                <w:sz w:val="18"/>
                <w:szCs w:val="18"/>
                <w:lang w:val="en-GB"/>
              </w:rPr>
              <w:t>--</w:t>
            </w:r>
          </w:p>
        </w:tc>
      </w:tr>
      <w:tr w:rsidR="00801E05" w:rsidRPr="00272D1A" w14:paraId="283697C4" w14:textId="77777777" w:rsidTr="00C21789">
        <w:tc>
          <w:tcPr>
            <w:tcW w:w="2349" w:type="dxa"/>
            <w:vAlign w:val="center"/>
          </w:tcPr>
          <w:p w14:paraId="16AC15F7" w14:textId="77777777" w:rsidR="00801E05" w:rsidRPr="00C21789" w:rsidRDefault="00801E05" w:rsidP="001437A7">
            <w:pPr>
              <w:pStyle w:val="aff6"/>
              <w:ind w:firstLineChars="0" w:firstLine="0"/>
              <w:rPr>
                <w:rFonts w:hAnsi="宋体"/>
                <w:sz w:val="18"/>
                <w:szCs w:val="18"/>
                <w:lang w:val="en-GB"/>
              </w:rPr>
            </w:pPr>
            <w:r w:rsidRPr="00C21789">
              <w:rPr>
                <w:rFonts w:hAnsi="宋体" w:hint="eastAsia"/>
                <w:sz w:val="18"/>
                <w:szCs w:val="18"/>
                <w:lang w:val="en-GB"/>
              </w:rPr>
              <w:t>示廓灯</w:t>
            </w:r>
          </w:p>
        </w:tc>
        <w:tc>
          <w:tcPr>
            <w:tcW w:w="2354" w:type="dxa"/>
            <w:vAlign w:val="center"/>
          </w:tcPr>
          <w:p w14:paraId="62D3749A" w14:textId="5A001B20"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0°/80°</w:t>
            </w:r>
          </w:p>
        </w:tc>
        <w:tc>
          <w:tcPr>
            <w:tcW w:w="2340" w:type="dxa"/>
            <w:vAlign w:val="center"/>
          </w:tcPr>
          <w:p w14:paraId="5A64869F" w14:textId="77777777" w:rsidR="00DB3DFF" w:rsidRPr="00272D1A" w:rsidRDefault="00DB3DFF" w:rsidP="00DB3DFF">
            <w:pPr>
              <w:pStyle w:val="aff6"/>
              <w:ind w:firstLineChars="0" w:firstLine="0"/>
              <w:rPr>
                <w:szCs w:val="18"/>
                <w:lang w:val="en-GB"/>
              </w:rPr>
            </w:pPr>
            <w:r w:rsidRPr="00272D1A">
              <w:rPr>
                <w:rFonts w:hint="eastAsia"/>
                <w:szCs w:val="18"/>
                <w:lang w:val="en-GB"/>
              </w:rPr>
              <w:t>15°/15°</w:t>
            </w:r>
          </w:p>
          <w:p w14:paraId="5D8D639E" w14:textId="77777777" w:rsidR="00DB3DFF" w:rsidRPr="00272D1A" w:rsidRDefault="00DB3DFF" w:rsidP="00DB3DFF">
            <w:pPr>
              <w:pStyle w:val="aff6"/>
              <w:ind w:firstLineChars="0" w:firstLine="0"/>
              <w:rPr>
                <w:szCs w:val="18"/>
                <w:lang w:val="en-GB"/>
              </w:rPr>
            </w:pPr>
            <w:r w:rsidRPr="00272D1A">
              <w:rPr>
                <w:rFonts w:hint="eastAsia"/>
                <w:szCs w:val="18"/>
                <w:lang w:val="en-GB"/>
              </w:rPr>
              <w:t>15°/5°</w:t>
            </w:r>
            <w:r w:rsidRPr="00015694">
              <w:rPr>
                <w:rFonts w:hAnsi="宋体"/>
                <w:sz w:val="18"/>
                <w:szCs w:val="18"/>
                <w:vertAlign w:val="superscript"/>
                <w:lang w:val="en-GB"/>
              </w:rPr>
              <w:t>b</w:t>
            </w:r>
          </w:p>
          <w:p w14:paraId="72E1197B" w14:textId="29797D8B"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5°/15°</w:t>
            </w:r>
            <w:r w:rsidRPr="007D0F08">
              <w:rPr>
                <w:rFonts w:hAnsi="宋体"/>
                <w:sz w:val="18"/>
                <w:szCs w:val="18"/>
                <w:vertAlign w:val="superscript"/>
                <w:lang w:val="en-GB"/>
              </w:rPr>
              <w:t>c</w:t>
            </w:r>
          </w:p>
        </w:tc>
        <w:tc>
          <w:tcPr>
            <w:tcW w:w="2301" w:type="dxa"/>
            <w:vAlign w:val="center"/>
          </w:tcPr>
          <w:p w14:paraId="409B7DD1" w14:textId="77777777" w:rsidR="00801E05" w:rsidRPr="00C21789" w:rsidRDefault="00801E05" w:rsidP="00607303">
            <w:pPr>
              <w:pStyle w:val="aff6"/>
              <w:ind w:firstLineChars="0" w:firstLine="0"/>
              <w:rPr>
                <w:rFonts w:hAnsi="宋体"/>
                <w:sz w:val="18"/>
                <w:szCs w:val="18"/>
                <w:lang w:val="en-GB"/>
              </w:rPr>
            </w:pPr>
            <w:r w:rsidRPr="00C21789">
              <w:rPr>
                <w:rFonts w:hAnsi="宋体"/>
                <w:sz w:val="18"/>
                <w:szCs w:val="18"/>
                <w:lang w:val="en-GB"/>
              </w:rPr>
              <w:t>--</w:t>
            </w:r>
          </w:p>
        </w:tc>
      </w:tr>
      <w:tr w:rsidR="00801E05" w:rsidRPr="00272D1A" w14:paraId="7EC5E268" w14:textId="77777777" w:rsidTr="00C21789">
        <w:tc>
          <w:tcPr>
            <w:tcW w:w="2349" w:type="dxa"/>
            <w:vAlign w:val="center"/>
          </w:tcPr>
          <w:p w14:paraId="5168EFB4" w14:textId="77777777" w:rsidR="00801E05" w:rsidRPr="00C21789" w:rsidRDefault="00801E05" w:rsidP="001437A7">
            <w:pPr>
              <w:pStyle w:val="aff6"/>
              <w:ind w:firstLineChars="0" w:firstLine="0"/>
              <w:rPr>
                <w:rFonts w:hAnsi="宋体"/>
                <w:sz w:val="18"/>
                <w:szCs w:val="18"/>
                <w:lang w:val="en-GB"/>
              </w:rPr>
            </w:pPr>
            <w:r w:rsidRPr="00C21789">
              <w:rPr>
                <w:rFonts w:hAnsi="宋体" w:hint="eastAsia"/>
                <w:sz w:val="18"/>
                <w:szCs w:val="18"/>
                <w:lang w:val="en-GB"/>
              </w:rPr>
              <w:t>前/后驻车灯</w:t>
            </w:r>
          </w:p>
        </w:tc>
        <w:tc>
          <w:tcPr>
            <w:tcW w:w="2354" w:type="dxa"/>
            <w:vAlign w:val="center"/>
          </w:tcPr>
          <w:p w14:paraId="41C09A64" w14:textId="78C80794"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0°/45°</w:t>
            </w:r>
          </w:p>
        </w:tc>
        <w:tc>
          <w:tcPr>
            <w:tcW w:w="2340" w:type="dxa"/>
            <w:vAlign w:val="center"/>
          </w:tcPr>
          <w:p w14:paraId="4476D567" w14:textId="77777777" w:rsidR="00DB3DFF" w:rsidRPr="00272D1A" w:rsidRDefault="00DB3DFF" w:rsidP="00DB3DFF">
            <w:pPr>
              <w:pStyle w:val="aff6"/>
              <w:ind w:firstLineChars="0" w:firstLine="0"/>
              <w:rPr>
                <w:szCs w:val="18"/>
                <w:lang w:val="en-GB"/>
              </w:rPr>
            </w:pPr>
            <w:r w:rsidRPr="00272D1A">
              <w:rPr>
                <w:rFonts w:hint="eastAsia"/>
                <w:szCs w:val="18"/>
                <w:lang w:val="en-GB"/>
              </w:rPr>
              <w:t>15°/15°</w:t>
            </w:r>
          </w:p>
          <w:p w14:paraId="1DE5AD1B" w14:textId="77777777" w:rsidR="00DB3DFF" w:rsidRPr="00272D1A" w:rsidRDefault="00DB3DFF" w:rsidP="00DB3DFF">
            <w:pPr>
              <w:pStyle w:val="aff6"/>
              <w:ind w:firstLineChars="0" w:firstLine="0"/>
              <w:rPr>
                <w:szCs w:val="18"/>
                <w:lang w:val="en-GB"/>
              </w:rPr>
            </w:pPr>
            <w:r w:rsidRPr="00272D1A">
              <w:rPr>
                <w:rFonts w:hint="eastAsia"/>
                <w:szCs w:val="18"/>
                <w:lang w:val="en-GB"/>
              </w:rPr>
              <w:t>15°/5°</w:t>
            </w:r>
            <w:r w:rsidRPr="00015694">
              <w:rPr>
                <w:rFonts w:hAnsi="宋体"/>
                <w:sz w:val="18"/>
                <w:szCs w:val="18"/>
                <w:vertAlign w:val="superscript"/>
                <w:lang w:val="en-GB"/>
              </w:rPr>
              <w:t>b</w:t>
            </w:r>
          </w:p>
          <w:p w14:paraId="5E5612B7" w14:textId="48FBA039"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5°/15°</w:t>
            </w:r>
            <w:r w:rsidRPr="007D0F08">
              <w:rPr>
                <w:rFonts w:hAnsi="宋体"/>
                <w:sz w:val="18"/>
                <w:szCs w:val="18"/>
                <w:vertAlign w:val="superscript"/>
                <w:lang w:val="en-GB"/>
              </w:rPr>
              <w:t>c</w:t>
            </w:r>
          </w:p>
        </w:tc>
        <w:tc>
          <w:tcPr>
            <w:tcW w:w="2301" w:type="dxa"/>
            <w:vAlign w:val="center"/>
          </w:tcPr>
          <w:p w14:paraId="2718D591" w14:textId="77777777" w:rsidR="00801E05" w:rsidRPr="00C21789" w:rsidRDefault="00801E05" w:rsidP="00607303">
            <w:pPr>
              <w:pStyle w:val="aff6"/>
              <w:ind w:firstLineChars="0" w:firstLine="0"/>
              <w:rPr>
                <w:rFonts w:hAnsi="宋体"/>
                <w:sz w:val="18"/>
                <w:szCs w:val="18"/>
                <w:lang w:val="en-GB"/>
              </w:rPr>
            </w:pPr>
            <w:r w:rsidRPr="00C21789">
              <w:rPr>
                <w:rFonts w:hAnsi="宋体"/>
                <w:sz w:val="18"/>
                <w:szCs w:val="18"/>
                <w:lang w:val="en-GB"/>
              </w:rPr>
              <w:t>--</w:t>
            </w:r>
          </w:p>
        </w:tc>
      </w:tr>
      <w:tr w:rsidR="00801E05" w:rsidRPr="00272D1A" w14:paraId="26EFE8D2" w14:textId="77777777" w:rsidTr="00C21789">
        <w:tc>
          <w:tcPr>
            <w:tcW w:w="2349" w:type="dxa"/>
            <w:vAlign w:val="center"/>
          </w:tcPr>
          <w:p w14:paraId="088B9B9B" w14:textId="77777777" w:rsidR="00801E05" w:rsidRPr="00C21789" w:rsidRDefault="00801E05" w:rsidP="001437A7">
            <w:pPr>
              <w:pStyle w:val="aff6"/>
              <w:ind w:firstLineChars="0" w:firstLine="0"/>
              <w:rPr>
                <w:rFonts w:hAnsi="宋体"/>
                <w:sz w:val="18"/>
                <w:szCs w:val="18"/>
                <w:lang w:val="en-GB"/>
              </w:rPr>
            </w:pPr>
            <w:r w:rsidRPr="00C21789">
              <w:rPr>
                <w:rFonts w:hAnsi="宋体" w:hint="eastAsia"/>
                <w:sz w:val="18"/>
                <w:szCs w:val="18"/>
                <w:lang w:val="en-GB"/>
              </w:rPr>
              <w:t>制动灯（S1、S2）</w:t>
            </w:r>
          </w:p>
        </w:tc>
        <w:tc>
          <w:tcPr>
            <w:tcW w:w="2354" w:type="dxa"/>
            <w:vAlign w:val="center"/>
          </w:tcPr>
          <w:p w14:paraId="370A8E9F" w14:textId="77777777" w:rsidR="00DB3DFF" w:rsidRPr="00272D1A" w:rsidRDefault="00DB3DFF" w:rsidP="00DB3DFF">
            <w:pPr>
              <w:pStyle w:val="aff6"/>
              <w:ind w:firstLineChars="0" w:firstLine="0"/>
              <w:rPr>
                <w:szCs w:val="18"/>
                <w:lang w:val="en-GB"/>
              </w:rPr>
            </w:pPr>
            <w:r w:rsidRPr="00272D1A">
              <w:rPr>
                <w:rFonts w:hint="eastAsia"/>
                <w:szCs w:val="18"/>
                <w:lang w:val="en-GB"/>
              </w:rPr>
              <w:t>45°/45°</w:t>
            </w:r>
          </w:p>
          <w:p w14:paraId="3AA52358" w14:textId="041F53D9"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20°/45°</w:t>
            </w:r>
            <w:r>
              <w:rPr>
                <w:rFonts w:hAnsi="宋体"/>
                <w:sz w:val="18"/>
                <w:szCs w:val="18"/>
                <w:vertAlign w:val="superscript"/>
                <w:lang w:val="en-GB"/>
              </w:rPr>
              <w:t>a</w:t>
            </w:r>
            <w:r w:rsidRPr="001437A7" w:rsidDel="00DB3DFF">
              <w:rPr>
                <w:rFonts w:hAnsi="宋体"/>
                <w:sz w:val="18"/>
                <w:szCs w:val="18"/>
                <w:lang w:val="en-GB"/>
              </w:rPr>
              <w:t xml:space="preserve"> </w:t>
            </w:r>
          </w:p>
        </w:tc>
        <w:tc>
          <w:tcPr>
            <w:tcW w:w="2340" w:type="dxa"/>
            <w:vAlign w:val="center"/>
          </w:tcPr>
          <w:p w14:paraId="3721029A" w14:textId="77777777" w:rsidR="00DB3DFF" w:rsidRPr="00272D1A" w:rsidRDefault="00DB3DFF" w:rsidP="00DB3DFF">
            <w:pPr>
              <w:pStyle w:val="aff6"/>
              <w:ind w:firstLineChars="0" w:firstLine="0"/>
              <w:rPr>
                <w:szCs w:val="18"/>
                <w:lang w:val="en-GB"/>
              </w:rPr>
            </w:pPr>
            <w:r w:rsidRPr="00272D1A">
              <w:rPr>
                <w:rFonts w:hint="eastAsia"/>
                <w:szCs w:val="18"/>
                <w:lang w:val="en-GB"/>
              </w:rPr>
              <w:t>15°/15°</w:t>
            </w:r>
          </w:p>
          <w:p w14:paraId="086D9B46" w14:textId="77777777" w:rsidR="00DB3DFF" w:rsidRPr="00272D1A" w:rsidRDefault="00DB3DFF" w:rsidP="00DB3DFF">
            <w:pPr>
              <w:pStyle w:val="aff6"/>
              <w:ind w:firstLineChars="0" w:firstLine="0"/>
              <w:rPr>
                <w:szCs w:val="18"/>
                <w:lang w:val="en-GB"/>
              </w:rPr>
            </w:pPr>
            <w:r w:rsidRPr="00272D1A">
              <w:rPr>
                <w:rFonts w:hint="eastAsia"/>
                <w:szCs w:val="18"/>
                <w:lang w:val="en-GB"/>
              </w:rPr>
              <w:t>15°/5°</w:t>
            </w:r>
            <w:r w:rsidRPr="00015694">
              <w:rPr>
                <w:rFonts w:hAnsi="宋体"/>
                <w:sz w:val="18"/>
                <w:szCs w:val="18"/>
                <w:vertAlign w:val="superscript"/>
                <w:lang w:val="en-GB"/>
              </w:rPr>
              <w:t>b</w:t>
            </w:r>
          </w:p>
          <w:p w14:paraId="6BB9860C" w14:textId="7BA715BB"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5°/15°</w:t>
            </w:r>
            <w:r w:rsidRPr="007D0F08">
              <w:rPr>
                <w:rFonts w:hAnsi="宋体"/>
                <w:sz w:val="18"/>
                <w:szCs w:val="18"/>
                <w:vertAlign w:val="superscript"/>
                <w:lang w:val="en-GB"/>
              </w:rPr>
              <w:t>c</w:t>
            </w:r>
          </w:p>
        </w:tc>
        <w:tc>
          <w:tcPr>
            <w:tcW w:w="2301" w:type="dxa"/>
            <w:vAlign w:val="center"/>
          </w:tcPr>
          <w:p w14:paraId="475870E5" w14:textId="77777777" w:rsidR="00801E05" w:rsidRPr="00C21789" w:rsidRDefault="00801E05" w:rsidP="00607303">
            <w:pPr>
              <w:pStyle w:val="aff6"/>
              <w:ind w:firstLineChars="0" w:firstLine="0"/>
              <w:rPr>
                <w:rFonts w:hAnsi="宋体"/>
                <w:sz w:val="18"/>
                <w:szCs w:val="18"/>
                <w:lang w:val="en-GB"/>
              </w:rPr>
            </w:pPr>
            <w:r w:rsidRPr="00C21789">
              <w:rPr>
                <w:rFonts w:hAnsi="宋体"/>
                <w:sz w:val="18"/>
                <w:szCs w:val="18"/>
                <w:lang w:val="en-GB"/>
              </w:rPr>
              <w:t>--</w:t>
            </w:r>
          </w:p>
        </w:tc>
      </w:tr>
      <w:tr w:rsidR="00801E05" w:rsidRPr="00272D1A" w14:paraId="7F33B231" w14:textId="77777777" w:rsidTr="00C21789">
        <w:tc>
          <w:tcPr>
            <w:tcW w:w="2349" w:type="dxa"/>
            <w:vAlign w:val="center"/>
          </w:tcPr>
          <w:p w14:paraId="5CC37BC8" w14:textId="77777777" w:rsidR="00801E05" w:rsidRPr="00C21789" w:rsidRDefault="00801E05" w:rsidP="001437A7">
            <w:pPr>
              <w:pStyle w:val="aff6"/>
              <w:ind w:firstLineChars="0" w:firstLine="0"/>
              <w:rPr>
                <w:rFonts w:hAnsi="宋体"/>
                <w:sz w:val="18"/>
                <w:szCs w:val="18"/>
                <w:lang w:val="en-GB"/>
              </w:rPr>
            </w:pPr>
            <w:r w:rsidRPr="00C21789">
              <w:rPr>
                <w:rFonts w:hAnsi="宋体" w:hint="eastAsia"/>
                <w:sz w:val="18"/>
                <w:szCs w:val="18"/>
                <w:lang w:val="en-GB"/>
              </w:rPr>
              <w:t>制动灯（S3、S4）</w:t>
            </w:r>
          </w:p>
        </w:tc>
        <w:tc>
          <w:tcPr>
            <w:tcW w:w="2354" w:type="dxa"/>
            <w:vAlign w:val="center"/>
          </w:tcPr>
          <w:p w14:paraId="52708A09" w14:textId="787F5E1A"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10°/10°</w:t>
            </w:r>
          </w:p>
        </w:tc>
        <w:tc>
          <w:tcPr>
            <w:tcW w:w="2340" w:type="dxa"/>
            <w:vAlign w:val="center"/>
          </w:tcPr>
          <w:p w14:paraId="426C6811" w14:textId="257CDC8E"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10°/5°</w:t>
            </w:r>
          </w:p>
        </w:tc>
        <w:tc>
          <w:tcPr>
            <w:tcW w:w="2301" w:type="dxa"/>
            <w:vAlign w:val="center"/>
          </w:tcPr>
          <w:p w14:paraId="53E12420" w14:textId="77777777" w:rsidR="00801E05" w:rsidRPr="00C21789" w:rsidRDefault="00801E05" w:rsidP="00607303">
            <w:pPr>
              <w:pStyle w:val="aff6"/>
              <w:ind w:firstLineChars="0" w:firstLine="0"/>
              <w:rPr>
                <w:rFonts w:hAnsi="宋体"/>
                <w:sz w:val="18"/>
                <w:szCs w:val="18"/>
                <w:lang w:val="en-GB"/>
              </w:rPr>
            </w:pPr>
            <w:r w:rsidRPr="00C21789">
              <w:rPr>
                <w:rFonts w:hAnsi="宋体"/>
                <w:sz w:val="18"/>
                <w:szCs w:val="18"/>
                <w:lang w:val="en-GB"/>
              </w:rPr>
              <w:t>--</w:t>
            </w:r>
          </w:p>
        </w:tc>
      </w:tr>
      <w:tr w:rsidR="00801E05" w:rsidRPr="00272D1A" w14:paraId="7DB5C0EF" w14:textId="77777777" w:rsidTr="00C21789">
        <w:tc>
          <w:tcPr>
            <w:tcW w:w="2349" w:type="dxa"/>
            <w:vAlign w:val="center"/>
          </w:tcPr>
          <w:p w14:paraId="7D480872" w14:textId="77777777" w:rsidR="00801E05" w:rsidRPr="00C21789" w:rsidRDefault="00801E05" w:rsidP="001437A7">
            <w:pPr>
              <w:pStyle w:val="aff6"/>
              <w:ind w:firstLineChars="0" w:firstLine="0"/>
              <w:rPr>
                <w:rFonts w:hAnsi="宋体"/>
                <w:sz w:val="18"/>
                <w:szCs w:val="18"/>
                <w:lang w:val="en-GB"/>
              </w:rPr>
            </w:pPr>
            <w:r w:rsidRPr="00C21789">
              <w:rPr>
                <w:rFonts w:hAnsi="宋体" w:hint="eastAsia"/>
                <w:sz w:val="18"/>
                <w:szCs w:val="18"/>
                <w:lang w:val="en-GB"/>
              </w:rPr>
              <w:t>前/后转向灯</w:t>
            </w:r>
          </w:p>
        </w:tc>
        <w:tc>
          <w:tcPr>
            <w:tcW w:w="2354" w:type="dxa"/>
            <w:vAlign w:val="center"/>
          </w:tcPr>
          <w:p w14:paraId="338D5AAA" w14:textId="77777777" w:rsidR="00DB3DFF" w:rsidRPr="00272D1A" w:rsidRDefault="00DB3DFF" w:rsidP="00DB3DFF">
            <w:pPr>
              <w:pStyle w:val="aff6"/>
              <w:ind w:firstLineChars="0" w:firstLine="0"/>
              <w:rPr>
                <w:szCs w:val="18"/>
                <w:lang w:val="en-GB"/>
              </w:rPr>
            </w:pPr>
            <w:r w:rsidRPr="00272D1A">
              <w:rPr>
                <w:rFonts w:hint="eastAsia"/>
                <w:szCs w:val="18"/>
                <w:lang w:val="en-GB"/>
              </w:rPr>
              <w:t>45°/80°</w:t>
            </w:r>
          </w:p>
          <w:p w14:paraId="4EB1AD14" w14:textId="77777777" w:rsidR="00801E05" w:rsidRDefault="00DB3DFF" w:rsidP="001437A7">
            <w:pPr>
              <w:pStyle w:val="aff6"/>
              <w:ind w:firstLineChars="0" w:firstLine="0"/>
              <w:rPr>
                <w:rFonts w:hAnsi="宋体"/>
                <w:sz w:val="18"/>
                <w:szCs w:val="18"/>
                <w:lang w:val="en-GB"/>
              </w:rPr>
            </w:pPr>
            <w:r w:rsidRPr="00272D1A">
              <w:rPr>
                <w:rFonts w:hint="eastAsia"/>
                <w:szCs w:val="18"/>
                <w:lang w:val="en-GB"/>
              </w:rPr>
              <w:lastRenderedPageBreak/>
              <w:t>20°/80°</w:t>
            </w:r>
            <w:r>
              <w:rPr>
                <w:rFonts w:hAnsi="宋体"/>
                <w:sz w:val="18"/>
                <w:szCs w:val="18"/>
                <w:vertAlign w:val="superscript"/>
                <w:lang w:val="en-GB"/>
              </w:rPr>
              <w:t>a</w:t>
            </w:r>
            <w:r w:rsidRPr="001437A7" w:rsidDel="00DB3DFF">
              <w:rPr>
                <w:rFonts w:hAnsi="宋体"/>
                <w:sz w:val="18"/>
                <w:szCs w:val="18"/>
                <w:lang w:val="en-GB"/>
              </w:rPr>
              <w:t xml:space="preserve"> </w:t>
            </w:r>
          </w:p>
          <w:p w14:paraId="1149B69B" w14:textId="77777777" w:rsidR="00BE07B0" w:rsidRDefault="00BE07B0" w:rsidP="00BE07B0">
            <w:pPr>
              <w:pStyle w:val="aff6"/>
              <w:ind w:firstLineChars="0" w:firstLine="0"/>
              <w:rPr>
                <w:rFonts w:hAnsi="宋体"/>
                <w:sz w:val="18"/>
                <w:szCs w:val="18"/>
                <w:vertAlign w:val="superscript"/>
                <w:lang w:val="en-GB"/>
              </w:rPr>
            </w:pPr>
            <w:r w:rsidRPr="00272D1A">
              <w:rPr>
                <w:rFonts w:hint="eastAsia"/>
                <w:szCs w:val="18"/>
                <w:lang w:val="en-GB"/>
              </w:rPr>
              <w:t>45°/</w:t>
            </w:r>
            <w:r>
              <w:rPr>
                <w:szCs w:val="18"/>
                <w:lang w:val="en-GB"/>
              </w:rPr>
              <w:t>45</w:t>
            </w:r>
            <w:r w:rsidRPr="00272D1A">
              <w:rPr>
                <w:rFonts w:hint="eastAsia"/>
                <w:szCs w:val="18"/>
                <w:lang w:val="en-GB"/>
              </w:rPr>
              <w:t>°</w:t>
            </w:r>
            <w:r w:rsidRPr="00BE07B0">
              <w:rPr>
                <w:rFonts w:hAnsi="宋体" w:hint="eastAsia"/>
                <w:sz w:val="18"/>
                <w:szCs w:val="18"/>
                <w:vertAlign w:val="superscript"/>
                <w:lang w:val="en-GB"/>
              </w:rPr>
              <w:t>e</w:t>
            </w:r>
          </w:p>
          <w:p w14:paraId="6C424F33" w14:textId="53EEFFB8" w:rsidR="00BE07B0" w:rsidRPr="00C21789" w:rsidRDefault="00BE07B0" w:rsidP="00BE07B0">
            <w:pPr>
              <w:pStyle w:val="aff6"/>
              <w:ind w:firstLineChars="0" w:firstLine="0"/>
              <w:rPr>
                <w:rFonts w:hAnsi="宋体"/>
                <w:sz w:val="18"/>
                <w:szCs w:val="18"/>
                <w:lang w:val="en-GB"/>
              </w:rPr>
            </w:pPr>
            <w:r>
              <w:rPr>
                <w:szCs w:val="18"/>
                <w:lang w:val="en-GB"/>
              </w:rPr>
              <w:t>20</w:t>
            </w:r>
            <w:r w:rsidRPr="00272D1A">
              <w:rPr>
                <w:rFonts w:hint="eastAsia"/>
                <w:szCs w:val="18"/>
                <w:lang w:val="en-GB"/>
              </w:rPr>
              <w:t>°/</w:t>
            </w:r>
            <w:r>
              <w:rPr>
                <w:szCs w:val="18"/>
                <w:lang w:val="en-GB"/>
              </w:rPr>
              <w:t>45</w:t>
            </w:r>
            <w:r w:rsidRPr="00272D1A">
              <w:rPr>
                <w:rFonts w:hint="eastAsia"/>
                <w:szCs w:val="18"/>
                <w:lang w:val="en-GB"/>
              </w:rPr>
              <w:t>°</w:t>
            </w:r>
            <w:r>
              <w:rPr>
                <w:rFonts w:hAnsi="宋体"/>
                <w:sz w:val="18"/>
                <w:szCs w:val="18"/>
                <w:vertAlign w:val="superscript"/>
                <w:lang w:val="en-GB"/>
              </w:rPr>
              <w:t>f</w:t>
            </w:r>
          </w:p>
        </w:tc>
        <w:tc>
          <w:tcPr>
            <w:tcW w:w="2340" w:type="dxa"/>
            <w:vAlign w:val="center"/>
          </w:tcPr>
          <w:p w14:paraId="200C3C7F" w14:textId="77777777" w:rsidR="00DB3DFF" w:rsidRPr="00272D1A" w:rsidRDefault="00DB3DFF" w:rsidP="00DB3DFF">
            <w:pPr>
              <w:pStyle w:val="aff6"/>
              <w:ind w:firstLineChars="0" w:firstLine="0"/>
              <w:rPr>
                <w:szCs w:val="18"/>
                <w:lang w:val="en-GB"/>
              </w:rPr>
            </w:pPr>
            <w:r w:rsidRPr="00272D1A">
              <w:rPr>
                <w:rFonts w:hint="eastAsia"/>
                <w:szCs w:val="18"/>
                <w:lang w:val="en-GB"/>
              </w:rPr>
              <w:lastRenderedPageBreak/>
              <w:t>15°/15°</w:t>
            </w:r>
          </w:p>
          <w:p w14:paraId="10799A59" w14:textId="77777777" w:rsidR="00DB3DFF" w:rsidRPr="00272D1A" w:rsidRDefault="00DB3DFF" w:rsidP="00DB3DFF">
            <w:pPr>
              <w:pStyle w:val="aff6"/>
              <w:ind w:firstLineChars="0" w:firstLine="0"/>
              <w:rPr>
                <w:szCs w:val="18"/>
                <w:lang w:val="en-GB"/>
              </w:rPr>
            </w:pPr>
            <w:r w:rsidRPr="00272D1A">
              <w:rPr>
                <w:rFonts w:hint="eastAsia"/>
                <w:szCs w:val="18"/>
                <w:lang w:val="en-GB"/>
              </w:rPr>
              <w:lastRenderedPageBreak/>
              <w:t>15°/5°</w:t>
            </w:r>
            <w:r w:rsidRPr="00015694">
              <w:rPr>
                <w:rFonts w:hAnsi="宋体"/>
                <w:sz w:val="18"/>
                <w:szCs w:val="18"/>
                <w:vertAlign w:val="superscript"/>
                <w:lang w:val="en-GB"/>
              </w:rPr>
              <w:t>b</w:t>
            </w:r>
          </w:p>
          <w:p w14:paraId="34742D75" w14:textId="21A24DCC"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5°/15°</w:t>
            </w:r>
            <w:r w:rsidRPr="007D0F08">
              <w:rPr>
                <w:rFonts w:hAnsi="宋体"/>
                <w:sz w:val="18"/>
                <w:szCs w:val="18"/>
                <w:vertAlign w:val="superscript"/>
                <w:lang w:val="en-GB"/>
              </w:rPr>
              <w:t>c</w:t>
            </w:r>
          </w:p>
        </w:tc>
        <w:tc>
          <w:tcPr>
            <w:tcW w:w="2301" w:type="dxa"/>
            <w:vAlign w:val="center"/>
          </w:tcPr>
          <w:p w14:paraId="6800B1E6" w14:textId="77777777" w:rsidR="00801E05" w:rsidRPr="00C21789" w:rsidRDefault="00801E05" w:rsidP="00607303">
            <w:pPr>
              <w:pStyle w:val="aff6"/>
              <w:ind w:firstLineChars="0" w:firstLine="0"/>
              <w:rPr>
                <w:rFonts w:hAnsi="宋体"/>
                <w:sz w:val="18"/>
                <w:szCs w:val="18"/>
                <w:lang w:val="en-GB"/>
              </w:rPr>
            </w:pPr>
            <w:r w:rsidRPr="00C21789">
              <w:rPr>
                <w:rFonts w:hAnsi="宋体"/>
                <w:sz w:val="18"/>
                <w:szCs w:val="18"/>
                <w:lang w:val="en-GB"/>
              </w:rPr>
              <w:lastRenderedPageBreak/>
              <w:t>--</w:t>
            </w:r>
          </w:p>
        </w:tc>
      </w:tr>
      <w:tr w:rsidR="00801E05" w:rsidRPr="00272D1A" w14:paraId="4FEA9094" w14:textId="77777777" w:rsidTr="00C21789">
        <w:tc>
          <w:tcPr>
            <w:tcW w:w="2349" w:type="dxa"/>
            <w:vAlign w:val="center"/>
          </w:tcPr>
          <w:p w14:paraId="40B77EBF" w14:textId="77777777" w:rsidR="00801E05" w:rsidRPr="00C21789" w:rsidRDefault="00801E05" w:rsidP="001437A7">
            <w:pPr>
              <w:pStyle w:val="aff6"/>
              <w:ind w:firstLineChars="0" w:firstLine="0"/>
              <w:rPr>
                <w:rFonts w:hAnsi="宋体"/>
                <w:sz w:val="18"/>
                <w:szCs w:val="18"/>
                <w:lang w:val="en-GB"/>
              </w:rPr>
            </w:pPr>
            <w:r w:rsidRPr="00C21789">
              <w:rPr>
                <w:rFonts w:hAnsi="宋体" w:hint="eastAsia"/>
                <w:sz w:val="18"/>
                <w:szCs w:val="18"/>
                <w:lang w:val="en-GB"/>
              </w:rPr>
              <w:t>昼间行驶灯</w:t>
            </w:r>
          </w:p>
        </w:tc>
        <w:tc>
          <w:tcPr>
            <w:tcW w:w="2354" w:type="dxa"/>
            <w:vAlign w:val="center"/>
          </w:tcPr>
          <w:p w14:paraId="5A862AD8" w14:textId="1979D774"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20°/20°</w:t>
            </w:r>
          </w:p>
        </w:tc>
        <w:tc>
          <w:tcPr>
            <w:tcW w:w="2340" w:type="dxa"/>
            <w:vAlign w:val="center"/>
          </w:tcPr>
          <w:p w14:paraId="682688EB" w14:textId="4AD6E096" w:rsidR="00801E05" w:rsidRPr="00C21789" w:rsidRDefault="00DB3DFF" w:rsidP="001437A7">
            <w:pPr>
              <w:pStyle w:val="aff6"/>
              <w:ind w:firstLineChars="0" w:firstLine="0"/>
              <w:rPr>
                <w:rFonts w:hAnsi="宋体"/>
                <w:sz w:val="18"/>
                <w:szCs w:val="18"/>
                <w:lang w:val="en-GB"/>
              </w:rPr>
            </w:pPr>
            <w:r w:rsidRPr="00272D1A">
              <w:rPr>
                <w:rFonts w:hint="eastAsia"/>
                <w:szCs w:val="18"/>
                <w:lang w:val="en-GB"/>
              </w:rPr>
              <w:t>10°/5°</w:t>
            </w:r>
          </w:p>
        </w:tc>
        <w:tc>
          <w:tcPr>
            <w:tcW w:w="2301" w:type="dxa"/>
            <w:vAlign w:val="center"/>
          </w:tcPr>
          <w:p w14:paraId="295F8127" w14:textId="77777777" w:rsidR="00801E05" w:rsidRPr="00C21789" w:rsidRDefault="00801E05" w:rsidP="00607303">
            <w:pPr>
              <w:pStyle w:val="aff6"/>
              <w:ind w:firstLineChars="0" w:firstLine="0"/>
              <w:rPr>
                <w:rFonts w:hAnsi="宋体"/>
                <w:sz w:val="18"/>
                <w:szCs w:val="18"/>
                <w:lang w:val="en-GB"/>
              </w:rPr>
            </w:pPr>
            <w:r w:rsidRPr="00C21789">
              <w:rPr>
                <w:rFonts w:hAnsi="宋体"/>
                <w:sz w:val="18"/>
                <w:szCs w:val="18"/>
                <w:lang w:val="en-GB"/>
              </w:rPr>
              <w:t>--</w:t>
            </w:r>
          </w:p>
        </w:tc>
      </w:tr>
      <w:tr w:rsidR="00C156A0" w:rsidRPr="00272D1A" w14:paraId="38569EF2" w14:textId="77777777" w:rsidTr="00C21789">
        <w:tc>
          <w:tcPr>
            <w:tcW w:w="2349" w:type="dxa"/>
            <w:vAlign w:val="center"/>
          </w:tcPr>
          <w:p w14:paraId="74B96EAE" w14:textId="77777777" w:rsidR="00C156A0" w:rsidRPr="00C21789" w:rsidRDefault="00C156A0" w:rsidP="001437A7">
            <w:pPr>
              <w:pStyle w:val="aff6"/>
              <w:ind w:firstLineChars="0" w:firstLine="0"/>
              <w:rPr>
                <w:rFonts w:hAnsi="宋体"/>
                <w:sz w:val="18"/>
                <w:szCs w:val="18"/>
                <w:lang w:val="en-GB"/>
              </w:rPr>
            </w:pPr>
            <w:bookmarkStart w:id="50" w:name="_Hlk26886555"/>
            <w:r w:rsidRPr="00C21789">
              <w:rPr>
                <w:rFonts w:hAnsi="宋体"/>
                <w:sz w:val="18"/>
                <w:szCs w:val="18"/>
                <w:highlight w:val="lightGray"/>
                <w:lang w:val="en-GB"/>
              </w:rPr>
              <w:t>ADS</w:t>
            </w:r>
            <w:r w:rsidRPr="00C21789">
              <w:rPr>
                <w:rFonts w:hAnsi="宋体" w:hint="eastAsia"/>
                <w:sz w:val="18"/>
                <w:szCs w:val="18"/>
                <w:highlight w:val="lightGray"/>
                <w:lang w:val="en-GB"/>
              </w:rPr>
              <w:t>标志灯</w:t>
            </w:r>
          </w:p>
        </w:tc>
        <w:tc>
          <w:tcPr>
            <w:tcW w:w="2354" w:type="dxa"/>
            <w:vAlign w:val="center"/>
          </w:tcPr>
          <w:p w14:paraId="08D7FF27" w14:textId="77777777" w:rsidR="00C156A0" w:rsidRPr="00C21789" w:rsidRDefault="002763C1" w:rsidP="001437A7">
            <w:pPr>
              <w:pStyle w:val="aff6"/>
              <w:ind w:firstLineChars="0" w:firstLine="0"/>
              <w:rPr>
                <w:rFonts w:hAnsi="宋体"/>
                <w:sz w:val="18"/>
                <w:szCs w:val="18"/>
                <w:lang w:val="en-GB"/>
              </w:rPr>
            </w:pPr>
            <w:r w:rsidRPr="00C21789">
              <w:rPr>
                <w:rFonts w:hAnsi="宋体"/>
                <w:sz w:val="18"/>
                <w:szCs w:val="18"/>
                <w:lang w:val="en-GB"/>
              </w:rPr>
              <w:t>60</w:t>
            </w:r>
            <w:r w:rsidRPr="00C21789">
              <w:rPr>
                <w:rFonts w:hAnsi="宋体" w:hint="eastAsia"/>
                <w:sz w:val="18"/>
                <w:szCs w:val="18"/>
                <w:lang w:val="en-GB"/>
              </w:rPr>
              <w:t>°</w:t>
            </w:r>
            <w:r w:rsidRPr="00C21789">
              <w:rPr>
                <w:rFonts w:hAnsi="宋体"/>
                <w:sz w:val="18"/>
                <w:szCs w:val="18"/>
                <w:lang w:val="en-GB"/>
              </w:rPr>
              <w:t>/60</w:t>
            </w:r>
            <w:r w:rsidRPr="00C21789">
              <w:rPr>
                <w:rFonts w:hAnsi="宋体" w:hint="eastAsia"/>
                <w:sz w:val="18"/>
                <w:szCs w:val="18"/>
                <w:lang w:val="en-GB"/>
              </w:rPr>
              <w:t>°</w:t>
            </w:r>
          </w:p>
          <w:p w14:paraId="5AD447D2" w14:textId="7D16E7B6" w:rsidR="00EF12B8" w:rsidRPr="00C21789" w:rsidRDefault="002763C1" w:rsidP="001437A7">
            <w:pPr>
              <w:pStyle w:val="aff6"/>
              <w:ind w:firstLineChars="0" w:firstLine="0"/>
              <w:rPr>
                <w:rFonts w:hAnsi="宋体"/>
                <w:sz w:val="18"/>
                <w:szCs w:val="18"/>
                <w:lang w:val="en-GB"/>
              </w:rPr>
            </w:pPr>
            <w:r w:rsidRPr="00C21789">
              <w:rPr>
                <w:rFonts w:hAnsi="宋体"/>
                <w:sz w:val="18"/>
                <w:szCs w:val="18"/>
                <w:lang w:val="en-GB"/>
              </w:rPr>
              <w:t>30</w:t>
            </w:r>
            <w:r w:rsidRPr="00C21789">
              <w:rPr>
                <w:rFonts w:hAnsi="宋体" w:hint="eastAsia"/>
                <w:sz w:val="18"/>
                <w:szCs w:val="18"/>
                <w:lang w:val="en-GB"/>
              </w:rPr>
              <w:t>°</w:t>
            </w:r>
            <w:r w:rsidRPr="00C21789">
              <w:rPr>
                <w:rFonts w:hAnsi="宋体"/>
                <w:sz w:val="18"/>
                <w:szCs w:val="18"/>
                <w:lang w:val="en-GB"/>
              </w:rPr>
              <w:t>/60</w:t>
            </w:r>
            <w:r w:rsidRPr="00C21789">
              <w:rPr>
                <w:rFonts w:hAnsi="宋体" w:hint="eastAsia"/>
                <w:sz w:val="18"/>
                <w:szCs w:val="18"/>
                <w:lang w:val="en-GB"/>
              </w:rPr>
              <w:t>°</w:t>
            </w:r>
            <w:r w:rsidR="00224524" w:rsidRPr="00C21789">
              <w:rPr>
                <w:rFonts w:hAnsi="宋体"/>
                <w:sz w:val="18"/>
                <w:szCs w:val="18"/>
                <w:vertAlign w:val="superscript"/>
                <w:lang w:val="en-GB"/>
              </w:rPr>
              <w:t>d</w:t>
            </w:r>
          </w:p>
        </w:tc>
        <w:tc>
          <w:tcPr>
            <w:tcW w:w="2340" w:type="dxa"/>
            <w:vAlign w:val="center"/>
          </w:tcPr>
          <w:p w14:paraId="1CD422AD" w14:textId="77777777" w:rsidR="00C156A0" w:rsidRPr="00C21789" w:rsidRDefault="000F31E0" w:rsidP="001437A7">
            <w:pPr>
              <w:pStyle w:val="aff6"/>
              <w:ind w:firstLineChars="0" w:firstLine="0"/>
              <w:rPr>
                <w:rFonts w:hAnsi="宋体"/>
                <w:sz w:val="18"/>
                <w:szCs w:val="18"/>
                <w:lang w:val="en-GB"/>
              </w:rPr>
            </w:pPr>
            <w:r w:rsidRPr="00C21789">
              <w:rPr>
                <w:rFonts w:hAnsi="宋体"/>
                <w:sz w:val="18"/>
                <w:szCs w:val="18"/>
                <w:lang w:val="en-GB"/>
              </w:rPr>
              <w:t>35</w:t>
            </w:r>
            <w:r w:rsidRPr="00C21789">
              <w:rPr>
                <w:rFonts w:hAnsi="宋体" w:hint="eastAsia"/>
                <w:sz w:val="18"/>
                <w:szCs w:val="18"/>
                <w:lang w:val="en-GB"/>
              </w:rPr>
              <w:t>°</w:t>
            </w:r>
            <w:r w:rsidRPr="00C21789">
              <w:rPr>
                <w:rFonts w:hAnsi="宋体"/>
                <w:sz w:val="18"/>
                <w:szCs w:val="18"/>
                <w:lang w:val="en-GB"/>
              </w:rPr>
              <w:t>/25</w:t>
            </w:r>
            <w:r w:rsidRPr="00C21789">
              <w:rPr>
                <w:rFonts w:hAnsi="宋体" w:hint="eastAsia"/>
                <w:sz w:val="18"/>
                <w:szCs w:val="18"/>
                <w:lang w:val="en-GB"/>
              </w:rPr>
              <w:t>°</w:t>
            </w:r>
          </w:p>
          <w:p w14:paraId="11430318" w14:textId="2030A594" w:rsidR="000F31E0" w:rsidRPr="00C21789" w:rsidRDefault="000F31E0" w:rsidP="001437A7">
            <w:pPr>
              <w:pStyle w:val="aff6"/>
              <w:ind w:firstLineChars="0" w:firstLine="0"/>
              <w:rPr>
                <w:rFonts w:hAnsi="宋体"/>
                <w:sz w:val="18"/>
                <w:szCs w:val="18"/>
                <w:lang w:val="en-GB"/>
              </w:rPr>
            </w:pPr>
            <w:r w:rsidRPr="00C21789">
              <w:rPr>
                <w:rFonts w:hAnsi="宋体"/>
                <w:sz w:val="18"/>
                <w:szCs w:val="18"/>
                <w:lang w:val="en-GB"/>
              </w:rPr>
              <w:t>35</w:t>
            </w:r>
            <w:r w:rsidRPr="00C21789">
              <w:rPr>
                <w:rFonts w:hAnsi="宋体" w:hint="eastAsia"/>
                <w:sz w:val="18"/>
                <w:szCs w:val="18"/>
                <w:lang w:val="en-GB"/>
              </w:rPr>
              <w:t>°</w:t>
            </w:r>
            <w:r w:rsidRPr="00C21789">
              <w:rPr>
                <w:rFonts w:hAnsi="宋体"/>
                <w:sz w:val="18"/>
                <w:szCs w:val="18"/>
                <w:lang w:val="en-GB"/>
              </w:rPr>
              <w:t>/5</w:t>
            </w:r>
            <w:r w:rsidRPr="00C21789">
              <w:rPr>
                <w:rFonts w:hAnsi="宋体" w:hint="eastAsia"/>
                <w:sz w:val="18"/>
                <w:szCs w:val="18"/>
                <w:lang w:val="en-GB"/>
              </w:rPr>
              <w:t>°</w:t>
            </w:r>
            <w:r w:rsidR="00224524" w:rsidRPr="00C21789">
              <w:rPr>
                <w:rFonts w:hAnsi="宋体"/>
                <w:sz w:val="18"/>
                <w:szCs w:val="18"/>
                <w:vertAlign w:val="superscript"/>
                <w:lang w:val="en-GB"/>
              </w:rPr>
              <w:t>b</w:t>
            </w:r>
          </w:p>
          <w:p w14:paraId="52DA64B1" w14:textId="666729CC" w:rsidR="000F31E0" w:rsidRPr="00C21789" w:rsidRDefault="000F31E0" w:rsidP="001437A7">
            <w:pPr>
              <w:pStyle w:val="aff6"/>
              <w:ind w:firstLineChars="0" w:firstLine="0"/>
              <w:rPr>
                <w:rFonts w:hAnsi="宋体"/>
                <w:sz w:val="18"/>
                <w:szCs w:val="18"/>
                <w:lang w:val="en-GB"/>
              </w:rPr>
            </w:pPr>
            <w:r w:rsidRPr="00C21789">
              <w:rPr>
                <w:rFonts w:hAnsi="宋体"/>
                <w:sz w:val="18"/>
                <w:szCs w:val="18"/>
                <w:lang w:val="en-GB"/>
              </w:rPr>
              <w:t>5</w:t>
            </w:r>
            <w:r w:rsidRPr="00C21789">
              <w:rPr>
                <w:rFonts w:hAnsi="宋体" w:hint="eastAsia"/>
                <w:sz w:val="18"/>
                <w:szCs w:val="18"/>
                <w:lang w:val="en-GB"/>
              </w:rPr>
              <w:t>°</w:t>
            </w:r>
            <w:r w:rsidRPr="00C21789">
              <w:rPr>
                <w:rFonts w:hAnsi="宋体"/>
                <w:sz w:val="18"/>
                <w:szCs w:val="18"/>
                <w:lang w:val="en-GB"/>
              </w:rPr>
              <w:t>/25</w:t>
            </w:r>
            <w:r w:rsidRPr="00C21789">
              <w:rPr>
                <w:rFonts w:hAnsi="宋体" w:hint="eastAsia"/>
                <w:sz w:val="18"/>
                <w:szCs w:val="18"/>
                <w:lang w:val="en-GB"/>
              </w:rPr>
              <w:t>°</w:t>
            </w:r>
            <w:r w:rsidR="00224524" w:rsidRPr="00C21789">
              <w:rPr>
                <w:rFonts w:hAnsi="宋体"/>
                <w:sz w:val="18"/>
                <w:szCs w:val="18"/>
                <w:vertAlign w:val="superscript"/>
                <w:lang w:val="en-GB"/>
              </w:rPr>
              <w:t>c</w:t>
            </w:r>
          </w:p>
        </w:tc>
        <w:tc>
          <w:tcPr>
            <w:tcW w:w="2301" w:type="dxa"/>
            <w:vAlign w:val="center"/>
          </w:tcPr>
          <w:p w14:paraId="1F55C440" w14:textId="77777777" w:rsidR="000F31E0" w:rsidRPr="00C21789" w:rsidRDefault="000F31E0" w:rsidP="00607303">
            <w:pPr>
              <w:pStyle w:val="aff6"/>
              <w:ind w:firstLineChars="0" w:firstLine="0"/>
              <w:rPr>
                <w:rFonts w:hAnsi="宋体"/>
                <w:sz w:val="18"/>
                <w:szCs w:val="18"/>
                <w:lang w:val="en-GB"/>
              </w:rPr>
            </w:pPr>
            <w:r w:rsidRPr="00C21789">
              <w:rPr>
                <w:rFonts w:hAnsi="宋体"/>
                <w:sz w:val="18"/>
                <w:szCs w:val="18"/>
                <w:lang w:val="en-GB"/>
              </w:rPr>
              <w:t>--</w:t>
            </w:r>
          </w:p>
        </w:tc>
      </w:tr>
      <w:bookmarkEnd w:id="50"/>
      <w:tr w:rsidR="00801E05" w:rsidRPr="00272D1A" w14:paraId="325B3B17" w14:textId="77777777" w:rsidTr="00C21789">
        <w:tc>
          <w:tcPr>
            <w:tcW w:w="9344" w:type="dxa"/>
            <w:gridSpan w:val="4"/>
            <w:vAlign w:val="center"/>
          </w:tcPr>
          <w:p w14:paraId="6E1C7FA1" w14:textId="1DC9C74C" w:rsidR="00801E05" w:rsidRPr="00C21789" w:rsidRDefault="00224524" w:rsidP="00C21789">
            <w:pPr>
              <w:pStyle w:val="aff6"/>
              <w:widowControl w:val="0"/>
              <w:ind w:firstLineChars="50" w:firstLine="90"/>
              <w:rPr>
                <w:lang w:val="en-GB"/>
              </w:rPr>
            </w:pPr>
            <w:r w:rsidRPr="00C21789">
              <w:rPr>
                <w:sz w:val="18"/>
                <w:szCs w:val="18"/>
                <w:vertAlign w:val="superscript"/>
                <w:lang w:val="en-GB"/>
              </w:rPr>
              <w:t>a</w:t>
            </w:r>
            <w:r w:rsidR="00801E05" w:rsidRPr="00C21789">
              <w:rPr>
                <w:sz w:val="18"/>
                <w:szCs w:val="18"/>
                <w:lang w:val="en-GB"/>
              </w:rPr>
              <w:t xml:space="preserve"> </w:t>
            </w:r>
            <w:r w:rsidR="00801E05" w:rsidRPr="00C21789">
              <w:rPr>
                <w:rFonts w:hint="eastAsia"/>
                <w:sz w:val="18"/>
                <w:szCs w:val="18"/>
                <w:lang w:val="en-GB"/>
              </w:rPr>
              <w:t>离地安装高度低于</w:t>
            </w:r>
            <w:r w:rsidR="00801E05" w:rsidRPr="00C21789">
              <w:rPr>
                <w:sz w:val="18"/>
                <w:szCs w:val="18"/>
                <w:lang w:val="en-GB"/>
              </w:rPr>
              <w:t>750mm</w:t>
            </w:r>
            <w:r w:rsidR="0097714B" w:rsidRPr="00C21789">
              <w:rPr>
                <w:sz w:val="18"/>
                <w:szCs w:val="18"/>
                <w:lang w:val="en-GB"/>
              </w:rPr>
              <w:t>,</w:t>
            </w:r>
            <w:r w:rsidR="00233D2A" w:rsidRPr="00C21789">
              <w:rPr>
                <w:rFonts w:hint="eastAsia"/>
                <w:sz w:val="18"/>
                <w:szCs w:val="18"/>
                <w:lang w:val="en-GB"/>
              </w:rPr>
              <w:t>基准轴线所在平面以下内侧角度</w:t>
            </w:r>
            <w:r w:rsidR="00801E05" w:rsidRPr="00C21789">
              <w:rPr>
                <w:rFonts w:hint="eastAsia"/>
                <w:sz w:val="18"/>
                <w:szCs w:val="18"/>
                <w:lang w:val="en-GB"/>
              </w:rPr>
              <w:t>；</w:t>
            </w:r>
          </w:p>
          <w:p w14:paraId="451415FB" w14:textId="755CA2DA" w:rsidR="00233D2A" w:rsidRPr="00C21789" w:rsidRDefault="00224524" w:rsidP="00C21789">
            <w:pPr>
              <w:pStyle w:val="aff6"/>
              <w:widowControl w:val="0"/>
              <w:ind w:firstLineChars="50" w:firstLine="90"/>
              <w:rPr>
                <w:sz w:val="18"/>
                <w:szCs w:val="18"/>
                <w:lang w:val="en-GB"/>
              </w:rPr>
            </w:pPr>
            <w:r w:rsidRPr="00C21789">
              <w:rPr>
                <w:sz w:val="18"/>
                <w:szCs w:val="18"/>
                <w:vertAlign w:val="superscript"/>
                <w:lang w:val="en-GB"/>
              </w:rPr>
              <w:t>b</w:t>
            </w:r>
            <w:r w:rsidRPr="00C21789">
              <w:rPr>
                <w:sz w:val="18"/>
                <w:szCs w:val="18"/>
                <w:lang w:val="en-GB"/>
              </w:rPr>
              <w:t xml:space="preserve"> </w:t>
            </w:r>
            <w:r w:rsidR="00233D2A" w:rsidRPr="00C21789">
              <w:rPr>
                <w:rFonts w:hint="eastAsia"/>
                <w:sz w:val="18"/>
                <w:szCs w:val="18"/>
                <w:lang w:val="en-GB"/>
              </w:rPr>
              <w:t>离地安装高度低于750mm，</w:t>
            </w:r>
          </w:p>
          <w:p w14:paraId="56593BE6" w14:textId="3058963D" w:rsidR="00801E05" w:rsidRPr="00C21789" w:rsidRDefault="00224524" w:rsidP="00C21789">
            <w:pPr>
              <w:pStyle w:val="aff6"/>
              <w:widowControl w:val="0"/>
              <w:ind w:firstLineChars="50" w:firstLine="90"/>
              <w:rPr>
                <w:noProof w:val="0"/>
                <w:sz w:val="18"/>
                <w:szCs w:val="18"/>
                <w:lang w:val="en-GB"/>
              </w:rPr>
            </w:pPr>
            <w:r w:rsidRPr="00C21789">
              <w:rPr>
                <w:sz w:val="18"/>
                <w:szCs w:val="18"/>
                <w:vertAlign w:val="superscript"/>
                <w:lang w:val="en-GB"/>
              </w:rPr>
              <w:t>c</w:t>
            </w:r>
            <w:r w:rsidRPr="00C21789">
              <w:rPr>
                <w:sz w:val="18"/>
                <w:szCs w:val="18"/>
                <w:lang w:val="en-GB"/>
              </w:rPr>
              <w:t xml:space="preserve"> </w:t>
            </w:r>
            <w:r w:rsidR="00801E05" w:rsidRPr="00C21789">
              <w:rPr>
                <w:rFonts w:hint="eastAsia"/>
                <w:noProof w:val="0"/>
                <w:sz w:val="18"/>
                <w:szCs w:val="18"/>
                <w:lang w:val="en-GB"/>
              </w:rPr>
              <w:t>离地安装高度高于2100mm；</w:t>
            </w:r>
          </w:p>
          <w:p w14:paraId="4ABA0DE1" w14:textId="219F6627" w:rsidR="000F31E0" w:rsidRDefault="00224524">
            <w:pPr>
              <w:pStyle w:val="aff6"/>
              <w:widowControl w:val="0"/>
              <w:ind w:firstLineChars="50" w:firstLine="90"/>
              <w:rPr>
                <w:sz w:val="18"/>
                <w:szCs w:val="18"/>
                <w:lang w:val="en-GB"/>
              </w:rPr>
            </w:pPr>
            <w:r w:rsidRPr="00C21789">
              <w:rPr>
                <w:sz w:val="18"/>
                <w:szCs w:val="18"/>
                <w:vertAlign w:val="superscript"/>
                <w:lang w:val="en-GB"/>
              </w:rPr>
              <w:t>d</w:t>
            </w:r>
            <w:r w:rsidRPr="00224524">
              <w:rPr>
                <w:sz w:val="18"/>
                <w:szCs w:val="18"/>
                <w:lang w:val="en-GB"/>
              </w:rPr>
              <w:t xml:space="preserve"> </w:t>
            </w:r>
            <w:r w:rsidR="001F2FDF" w:rsidRPr="00C21789">
              <w:rPr>
                <w:rFonts w:hint="eastAsia"/>
                <w:sz w:val="18"/>
                <w:szCs w:val="18"/>
                <w:lang w:val="en-GB"/>
              </w:rPr>
              <w:t>朝前/朝后安装2只</w:t>
            </w:r>
            <w:r w:rsidR="00672539" w:rsidRPr="00C21789">
              <w:rPr>
                <w:rFonts w:hint="eastAsia"/>
                <w:sz w:val="18"/>
                <w:szCs w:val="18"/>
                <w:lang w:val="en-GB"/>
              </w:rPr>
              <w:t>时</w:t>
            </w:r>
            <w:r w:rsidR="00BE07B0">
              <w:rPr>
                <w:rFonts w:hint="eastAsia"/>
                <w:sz w:val="18"/>
                <w:szCs w:val="18"/>
                <w:lang w:val="en-GB"/>
              </w:rPr>
              <w:t>；</w:t>
            </w:r>
          </w:p>
          <w:p w14:paraId="34AA35D7" w14:textId="00E04B75" w:rsidR="00BE07B0" w:rsidRDefault="00BE07B0" w:rsidP="00BE07B0">
            <w:pPr>
              <w:pStyle w:val="aff6"/>
              <w:widowControl w:val="0"/>
              <w:ind w:firstLineChars="50" w:firstLine="90"/>
              <w:rPr>
                <w:noProof w:val="0"/>
                <w:sz w:val="18"/>
                <w:szCs w:val="18"/>
                <w:lang w:val="en-GB"/>
              </w:rPr>
            </w:pPr>
            <w:r w:rsidRPr="00BE07B0">
              <w:rPr>
                <w:sz w:val="18"/>
                <w:szCs w:val="18"/>
                <w:vertAlign w:val="superscript"/>
                <w:lang w:val="en-GB"/>
              </w:rPr>
              <w:t>e</w:t>
            </w:r>
            <w:r>
              <w:rPr>
                <w:sz w:val="18"/>
                <w:szCs w:val="18"/>
                <w:vertAlign w:val="superscript"/>
                <w:lang w:val="en-GB"/>
              </w:rPr>
              <w:t xml:space="preserve"> </w:t>
            </w:r>
            <w:r w:rsidRPr="00BE07B0">
              <w:rPr>
                <w:sz w:val="18"/>
                <w:szCs w:val="18"/>
                <w:lang w:val="en-GB"/>
              </w:rPr>
              <w:t>如配备侧标志灯，且视表面大于</w:t>
            </w:r>
            <w:r w:rsidRPr="00BE07B0">
              <w:rPr>
                <w:rFonts w:hint="eastAsia"/>
                <w:sz w:val="18"/>
                <w:szCs w:val="18"/>
                <w:lang w:val="en-GB"/>
              </w:rPr>
              <w:t>12.</w:t>
            </w:r>
            <w:r w:rsidRPr="00BE07B0">
              <w:rPr>
                <w:sz w:val="18"/>
                <w:szCs w:val="18"/>
                <w:lang w:val="en-GB"/>
              </w:rPr>
              <w:t>5cm</w:t>
            </w:r>
            <w:r w:rsidRPr="00BE07B0">
              <w:rPr>
                <w:sz w:val="18"/>
                <w:szCs w:val="18"/>
                <w:vertAlign w:val="superscript"/>
                <w:lang w:val="en-GB"/>
              </w:rPr>
              <w:t>2</w:t>
            </w:r>
            <w:r w:rsidRPr="00BE07B0">
              <w:rPr>
                <w:noProof w:val="0"/>
                <w:sz w:val="18"/>
                <w:szCs w:val="18"/>
                <w:lang w:val="en-GB"/>
              </w:rPr>
              <w:t>；</w:t>
            </w:r>
          </w:p>
          <w:p w14:paraId="385BBC80" w14:textId="6E25E7C0" w:rsidR="00BE07B0" w:rsidRPr="00BE07B0" w:rsidRDefault="00BE07B0" w:rsidP="00BE07B0">
            <w:pPr>
              <w:pStyle w:val="aff6"/>
              <w:widowControl w:val="0"/>
              <w:ind w:firstLineChars="50" w:firstLine="90"/>
              <w:rPr>
                <w:sz w:val="18"/>
                <w:szCs w:val="18"/>
                <w:lang w:val="en-GB"/>
              </w:rPr>
            </w:pPr>
            <w:r w:rsidRPr="00BE07B0">
              <w:rPr>
                <w:rFonts w:hint="eastAsia"/>
                <w:sz w:val="18"/>
                <w:szCs w:val="18"/>
                <w:vertAlign w:val="superscript"/>
                <w:lang w:val="en-GB"/>
              </w:rPr>
              <w:t>f</w:t>
            </w:r>
            <w:r>
              <w:rPr>
                <w:sz w:val="18"/>
                <w:szCs w:val="18"/>
                <w:vertAlign w:val="superscript"/>
                <w:lang w:val="en-GB"/>
              </w:rPr>
              <w:t xml:space="preserve"> </w:t>
            </w:r>
            <w:r w:rsidRPr="00BE07B0">
              <w:rPr>
                <w:sz w:val="18"/>
                <w:szCs w:val="18"/>
                <w:lang w:val="en-GB"/>
              </w:rPr>
              <w:t>如配备侧标志灯，且视表面大于</w:t>
            </w:r>
            <w:r w:rsidRPr="00BE07B0">
              <w:rPr>
                <w:rFonts w:hint="eastAsia"/>
                <w:sz w:val="18"/>
                <w:szCs w:val="18"/>
                <w:lang w:val="en-GB"/>
              </w:rPr>
              <w:t>12.</w:t>
            </w:r>
            <w:r w:rsidRPr="00BE07B0">
              <w:rPr>
                <w:sz w:val="18"/>
                <w:szCs w:val="18"/>
                <w:lang w:val="en-GB"/>
              </w:rPr>
              <w:t>5cm</w:t>
            </w:r>
            <w:r w:rsidRPr="00BE07B0">
              <w:rPr>
                <w:sz w:val="18"/>
                <w:szCs w:val="18"/>
                <w:vertAlign w:val="superscript"/>
                <w:lang w:val="en-GB"/>
              </w:rPr>
              <w:t>2</w:t>
            </w:r>
            <w:r>
              <w:rPr>
                <w:sz w:val="18"/>
                <w:szCs w:val="18"/>
                <w:vertAlign w:val="superscript"/>
                <w:lang w:val="en-GB"/>
              </w:rPr>
              <w:t xml:space="preserve"> </w:t>
            </w:r>
            <w:r>
              <w:rPr>
                <w:rFonts w:hint="eastAsia"/>
                <w:noProof w:val="0"/>
                <w:sz w:val="18"/>
                <w:szCs w:val="18"/>
                <w:lang w:val="en-GB"/>
              </w:rPr>
              <w:t>,</w:t>
            </w:r>
            <w:r w:rsidRPr="00C21789">
              <w:rPr>
                <w:rFonts w:hint="eastAsia"/>
                <w:sz w:val="18"/>
                <w:szCs w:val="18"/>
                <w:lang w:val="en-GB"/>
              </w:rPr>
              <w:t xml:space="preserve"> 离地安装高度低于</w:t>
            </w:r>
            <w:r w:rsidRPr="00C21789">
              <w:rPr>
                <w:sz w:val="18"/>
                <w:szCs w:val="18"/>
                <w:lang w:val="en-GB"/>
              </w:rPr>
              <w:t>750mm,</w:t>
            </w:r>
            <w:r w:rsidRPr="00C21789">
              <w:rPr>
                <w:rFonts w:hint="eastAsia"/>
                <w:sz w:val="18"/>
                <w:szCs w:val="18"/>
                <w:lang w:val="en-GB"/>
              </w:rPr>
              <w:t>基准轴线所在平面以下内侧角度</w:t>
            </w:r>
            <w:r>
              <w:rPr>
                <w:rFonts w:hint="eastAsia"/>
                <w:sz w:val="18"/>
                <w:szCs w:val="18"/>
                <w:lang w:val="en-GB"/>
              </w:rPr>
              <w:t>。</w:t>
            </w:r>
          </w:p>
        </w:tc>
      </w:tr>
    </w:tbl>
    <w:p w14:paraId="70F6AADC" w14:textId="4BA7E868" w:rsidR="00801E05" w:rsidRDefault="00801E05" w:rsidP="00C21789">
      <w:pPr>
        <w:pStyle w:val="af9"/>
        <w:spacing w:beforeLines="200" w:before="624" w:afterLines="200" w:after="624"/>
      </w:pPr>
      <w:r w:rsidRPr="000F5090">
        <w:rPr>
          <w:rFonts w:hint="eastAsia"/>
        </w:rPr>
        <w:t>侧转向灯、侧驻车灯的最小配光角度范围</w:t>
      </w:r>
    </w:p>
    <w:p w14:paraId="038BB839" w14:textId="74248867" w:rsidR="00607303" w:rsidRDefault="00607303" w:rsidP="00607303">
      <w:pPr>
        <w:pStyle w:val="aff6"/>
        <w:jc w:val="center"/>
      </w:pPr>
      <w:r w:rsidRPr="00C21789">
        <w:rPr>
          <w:szCs w:val="18"/>
        </w:rPr>
        <w:drawing>
          <wp:inline distT="0" distB="0" distL="0" distR="0" wp14:anchorId="4954AAB6" wp14:editId="40494472">
            <wp:extent cx="4149090" cy="1664970"/>
            <wp:effectExtent l="0" t="0" r="381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l="14145" t="28577" r="22906" b="26607"/>
                    <a:stretch>
                      <a:fillRect/>
                    </a:stretch>
                  </pic:blipFill>
                  <pic:spPr bwMode="auto">
                    <a:xfrm>
                      <a:off x="0" y="0"/>
                      <a:ext cx="4149090" cy="1664970"/>
                    </a:xfrm>
                    <a:prstGeom prst="rect">
                      <a:avLst/>
                    </a:prstGeom>
                    <a:noFill/>
                    <a:ln>
                      <a:noFill/>
                    </a:ln>
                  </pic:spPr>
                </pic:pic>
              </a:graphicData>
            </a:graphic>
          </wp:inline>
        </w:drawing>
      </w:r>
    </w:p>
    <w:p w14:paraId="338ECF07" w14:textId="77777777" w:rsidR="00607303" w:rsidRPr="00C21789" w:rsidRDefault="00607303" w:rsidP="00C21789">
      <w:pPr>
        <w:pStyle w:val="aff6"/>
        <w:numPr>
          <w:ilvl w:val="0"/>
          <w:numId w:val="82"/>
        </w:numPr>
        <w:spacing w:beforeLines="50" w:before="156" w:afterLines="50" w:after="156"/>
        <w:ind w:firstLineChars="0"/>
        <w:jc w:val="center"/>
        <w:rPr>
          <w:rFonts w:ascii="黑体" w:eastAsia="黑体" w:hAnsi="黑体"/>
          <w:sz w:val="18"/>
          <w:szCs w:val="18"/>
        </w:rPr>
      </w:pPr>
      <w:r w:rsidRPr="00C21789">
        <w:rPr>
          <w:rFonts w:ascii="黑体" w:eastAsia="黑体" w:hAnsi="黑体" w:hint="eastAsia"/>
          <w:sz w:val="18"/>
          <w:szCs w:val="18"/>
        </w:rPr>
        <w:t>水平方向配光角度范围</w:t>
      </w:r>
      <w:r w:rsidRPr="00C21789">
        <w:rPr>
          <w:rFonts w:ascii="黑体" w:eastAsia="黑体" w:hAnsi="黑体"/>
          <w:sz w:val="18"/>
          <w:szCs w:val="18"/>
        </w:rPr>
        <w:t xml:space="preserve">                      b)  </w:t>
      </w:r>
      <w:r w:rsidRPr="00C21789">
        <w:rPr>
          <w:rFonts w:ascii="黑体" w:eastAsia="黑体" w:hAnsi="黑体" w:hint="eastAsia"/>
          <w:sz w:val="18"/>
          <w:szCs w:val="18"/>
        </w:rPr>
        <w:t>垂直方向配光角度范围</w:t>
      </w:r>
    </w:p>
    <w:p w14:paraId="08A9109E" w14:textId="2A5D3875" w:rsidR="00607303" w:rsidRPr="00A56427" w:rsidRDefault="00607303" w:rsidP="00607303">
      <w:pPr>
        <w:pStyle w:val="aff6"/>
        <w:spacing w:beforeLines="50" w:before="156" w:afterLines="50" w:after="156"/>
        <w:ind w:firstLineChars="0" w:firstLine="0"/>
        <w:jc w:val="center"/>
        <w:rPr>
          <w:rFonts w:ascii="黑体" w:eastAsia="黑体" w:hAnsi="黑体"/>
        </w:rPr>
      </w:pPr>
      <w:r w:rsidRPr="00A56427">
        <w:rPr>
          <w:rFonts w:ascii="黑体" w:eastAsia="黑体" w:hAnsi="黑体" w:hint="eastAsia"/>
        </w:rPr>
        <w:t>图A</w:t>
      </w:r>
      <w:r w:rsidRPr="00A56427">
        <w:rPr>
          <w:rFonts w:ascii="黑体" w:eastAsia="黑体" w:hAnsi="黑体"/>
        </w:rPr>
        <w:t>.</w:t>
      </w:r>
      <w:r>
        <w:rPr>
          <w:rFonts w:ascii="黑体" w:eastAsia="黑体" w:hAnsi="黑体"/>
        </w:rPr>
        <w:t>2</w:t>
      </w:r>
      <w:r w:rsidRPr="00A56427">
        <w:rPr>
          <w:rFonts w:ascii="黑体" w:eastAsia="黑体" w:hAnsi="黑体"/>
        </w:rPr>
        <w:t xml:space="preserve"> </w:t>
      </w:r>
      <w:r w:rsidRPr="00A56427">
        <w:rPr>
          <w:rFonts w:ascii="黑体" w:eastAsia="黑体" w:hAnsi="黑体" w:hint="eastAsia"/>
          <w:lang w:val="en-GB"/>
        </w:rPr>
        <w:t>右侧装置的水平方向和垂直方向上的最小配光角度范围</w:t>
      </w:r>
    </w:p>
    <w:p w14:paraId="42059B07" w14:textId="77777777" w:rsidR="00801E05" w:rsidRPr="00F26065" w:rsidRDefault="00801E05" w:rsidP="00801E05">
      <w:pPr>
        <w:pStyle w:val="af6"/>
        <w:spacing w:before="156" w:after="156"/>
        <w:rPr>
          <w:lang w:val="en-GB"/>
        </w:rPr>
      </w:pPr>
      <w:r>
        <w:rPr>
          <w:rFonts w:hint="eastAsia"/>
          <w:lang w:val="en-GB"/>
        </w:rPr>
        <w:t>右侧装置的水平方向和垂直方向上的最小配光角度范围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2364"/>
        <w:gridCol w:w="2346"/>
        <w:gridCol w:w="2294"/>
      </w:tblGrid>
      <w:tr w:rsidR="00801E05" w:rsidRPr="00272D1A" w14:paraId="5DA91D2F" w14:textId="77777777" w:rsidTr="00C21789">
        <w:tc>
          <w:tcPr>
            <w:tcW w:w="2340" w:type="dxa"/>
            <w:vAlign w:val="center"/>
          </w:tcPr>
          <w:p w14:paraId="295CDA3B" w14:textId="77777777" w:rsidR="00801E05" w:rsidRPr="00C21789" w:rsidRDefault="00801E05" w:rsidP="004445B7">
            <w:pPr>
              <w:pStyle w:val="aff6"/>
              <w:ind w:firstLineChars="0" w:firstLine="0"/>
              <w:jc w:val="center"/>
              <w:rPr>
                <w:sz w:val="18"/>
                <w:szCs w:val="18"/>
                <w:lang w:val="en-GB"/>
              </w:rPr>
            </w:pPr>
            <w:r w:rsidRPr="00C21789">
              <w:rPr>
                <w:rFonts w:hint="eastAsia"/>
                <w:sz w:val="18"/>
                <w:szCs w:val="18"/>
                <w:lang w:val="en-GB"/>
              </w:rPr>
              <w:t>功能</w:t>
            </w:r>
          </w:p>
        </w:tc>
        <w:tc>
          <w:tcPr>
            <w:tcW w:w="2364" w:type="dxa"/>
            <w:vAlign w:val="center"/>
          </w:tcPr>
          <w:p w14:paraId="6A2CC06E" w14:textId="77777777" w:rsidR="00801E05" w:rsidRPr="00C21789" w:rsidRDefault="00801E05" w:rsidP="004445B7">
            <w:pPr>
              <w:pStyle w:val="aff6"/>
              <w:ind w:firstLineChars="0" w:firstLine="0"/>
              <w:jc w:val="center"/>
              <w:rPr>
                <w:sz w:val="18"/>
                <w:szCs w:val="18"/>
                <w:lang w:val="en-GB"/>
              </w:rPr>
            </w:pPr>
            <w:r w:rsidRPr="00C21789">
              <w:rPr>
                <w:rFonts w:hint="eastAsia"/>
                <w:sz w:val="18"/>
                <w:szCs w:val="18"/>
                <w:lang w:val="en-GB"/>
              </w:rPr>
              <w:t>水平角</w:t>
            </w:r>
          </w:p>
          <w:p w14:paraId="51DF223D" w14:textId="77777777" w:rsidR="00801E05" w:rsidRPr="00C21789" w:rsidRDefault="00801E05" w:rsidP="004445B7">
            <w:pPr>
              <w:pStyle w:val="aff6"/>
              <w:ind w:firstLineChars="0" w:firstLine="0"/>
              <w:jc w:val="center"/>
              <w:rPr>
                <w:sz w:val="18"/>
                <w:szCs w:val="18"/>
                <w:lang w:val="en-GB"/>
              </w:rPr>
            </w:pPr>
            <w:r w:rsidRPr="00C21789">
              <w:rPr>
                <w:rFonts w:hint="eastAsia"/>
                <w:sz w:val="18"/>
                <w:szCs w:val="18"/>
                <w:lang w:val="en-GB"/>
              </w:rPr>
              <w:t>角度A/角度B</w:t>
            </w:r>
          </w:p>
        </w:tc>
        <w:tc>
          <w:tcPr>
            <w:tcW w:w="2346" w:type="dxa"/>
            <w:vAlign w:val="center"/>
          </w:tcPr>
          <w:p w14:paraId="783155AC" w14:textId="77777777" w:rsidR="00801E05" w:rsidRPr="00C21789" w:rsidRDefault="00801E05" w:rsidP="004445B7">
            <w:pPr>
              <w:pStyle w:val="aff6"/>
              <w:ind w:firstLineChars="0" w:firstLine="0"/>
              <w:jc w:val="center"/>
              <w:rPr>
                <w:sz w:val="18"/>
                <w:szCs w:val="18"/>
                <w:lang w:val="en-GB"/>
              </w:rPr>
            </w:pPr>
            <w:r w:rsidRPr="00C21789">
              <w:rPr>
                <w:rFonts w:hint="eastAsia"/>
                <w:sz w:val="18"/>
                <w:szCs w:val="18"/>
                <w:lang w:val="en-GB"/>
              </w:rPr>
              <w:t>垂直角</w:t>
            </w:r>
          </w:p>
          <w:p w14:paraId="17B0ADAF" w14:textId="77777777" w:rsidR="00801E05" w:rsidRPr="00C21789" w:rsidRDefault="00801E05" w:rsidP="004445B7">
            <w:pPr>
              <w:pStyle w:val="aff6"/>
              <w:ind w:firstLineChars="0" w:firstLine="0"/>
              <w:jc w:val="center"/>
              <w:rPr>
                <w:sz w:val="18"/>
                <w:szCs w:val="18"/>
                <w:lang w:val="en-GB"/>
              </w:rPr>
            </w:pPr>
            <w:r w:rsidRPr="00C21789">
              <w:rPr>
                <w:rFonts w:hint="eastAsia"/>
                <w:sz w:val="18"/>
                <w:szCs w:val="18"/>
                <w:lang w:val="en-GB"/>
              </w:rPr>
              <w:t>向上/向下</w:t>
            </w:r>
          </w:p>
        </w:tc>
        <w:tc>
          <w:tcPr>
            <w:tcW w:w="2294" w:type="dxa"/>
            <w:vAlign w:val="center"/>
          </w:tcPr>
          <w:p w14:paraId="7003D256" w14:textId="77777777" w:rsidR="00801E05" w:rsidRPr="00C21789" w:rsidRDefault="00801E05" w:rsidP="004445B7">
            <w:pPr>
              <w:pStyle w:val="aff6"/>
              <w:ind w:firstLineChars="0" w:firstLine="0"/>
              <w:jc w:val="center"/>
              <w:rPr>
                <w:sz w:val="18"/>
                <w:szCs w:val="18"/>
                <w:lang w:val="en-GB"/>
              </w:rPr>
            </w:pPr>
            <w:r w:rsidRPr="00C21789">
              <w:rPr>
                <w:rFonts w:hint="eastAsia"/>
                <w:sz w:val="18"/>
                <w:szCs w:val="18"/>
                <w:lang w:val="en-GB"/>
              </w:rPr>
              <w:t>备注</w:t>
            </w:r>
          </w:p>
        </w:tc>
      </w:tr>
      <w:tr w:rsidR="00801E05" w:rsidRPr="00272D1A" w14:paraId="546C9774" w14:textId="77777777" w:rsidTr="00C21789">
        <w:tc>
          <w:tcPr>
            <w:tcW w:w="2340" w:type="dxa"/>
            <w:vAlign w:val="center"/>
          </w:tcPr>
          <w:p w14:paraId="3BD17C4D" w14:textId="77777777" w:rsidR="00801E05" w:rsidRPr="00C21789" w:rsidRDefault="00801E05" w:rsidP="004445B7">
            <w:pPr>
              <w:pStyle w:val="aff6"/>
              <w:ind w:firstLineChars="0" w:firstLine="0"/>
              <w:rPr>
                <w:sz w:val="18"/>
                <w:szCs w:val="18"/>
                <w:lang w:val="en-GB"/>
              </w:rPr>
            </w:pPr>
            <w:r w:rsidRPr="00C21789">
              <w:rPr>
                <w:rFonts w:hint="eastAsia"/>
                <w:sz w:val="18"/>
                <w:szCs w:val="18"/>
                <w:lang w:val="en-GB"/>
              </w:rPr>
              <w:t>侧转向灯</w:t>
            </w:r>
          </w:p>
        </w:tc>
        <w:tc>
          <w:tcPr>
            <w:tcW w:w="2364" w:type="dxa"/>
            <w:vAlign w:val="center"/>
          </w:tcPr>
          <w:p w14:paraId="6E9A62D9" w14:textId="77777777" w:rsidR="00801E05" w:rsidRPr="00C21789" w:rsidRDefault="00801E05" w:rsidP="004445B7">
            <w:pPr>
              <w:pStyle w:val="aff6"/>
              <w:ind w:firstLineChars="0" w:firstLine="0"/>
              <w:rPr>
                <w:sz w:val="18"/>
                <w:szCs w:val="18"/>
                <w:lang w:val="en-GB"/>
              </w:rPr>
            </w:pPr>
            <w:r w:rsidRPr="00C21789">
              <w:rPr>
                <w:sz w:val="18"/>
                <w:szCs w:val="18"/>
                <w:lang w:val="en-GB"/>
              </w:rPr>
              <w:t>5</w:t>
            </w:r>
            <w:r w:rsidRPr="00C21789">
              <w:rPr>
                <w:sz w:val="18"/>
                <w:szCs w:val="18"/>
                <w:lang w:val="en-GB"/>
              </w:rPr>
              <w:t>°</w:t>
            </w:r>
            <w:r w:rsidRPr="00C21789">
              <w:rPr>
                <w:sz w:val="18"/>
                <w:szCs w:val="18"/>
                <w:lang w:val="en-GB"/>
              </w:rPr>
              <w:t>/55</w:t>
            </w:r>
            <w:r w:rsidRPr="00C21789">
              <w:rPr>
                <w:sz w:val="18"/>
                <w:szCs w:val="18"/>
                <w:lang w:val="en-GB"/>
              </w:rPr>
              <w:t>°</w:t>
            </w:r>
          </w:p>
        </w:tc>
        <w:tc>
          <w:tcPr>
            <w:tcW w:w="2346" w:type="dxa"/>
            <w:vAlign w:val="center"/>
          </w:tcPr>
          <w:p w14:paraId="33CF069C" w14:textId="77777777" w:rsidR="00801E05" w:rsidRPr="00C21789" w:rsidRDefault="00801E05" w:rsidP="004445B7">
            <w:pPr>
              <w:pStyle w:val="aff6"/>
              <w:ind w:firstLineChars="0" w:firstLine="0"/>
              <w:rPr>
                <w:sz w:val="18"/>
                <w:szCs w:val="18"/>
                <w:lang w:val="en-GB"/>
              </w:rPr>
            </w:pPr>
            <w:r w:rsidRPr="00C21789">
              <w:rPr>
                <w:sz w:val="18"/>
                <w:szCs w:val="18"/>
                <w:lang w:val="en-GB"/>
              </w:rPr>
              <w:t>30</w:t>
            </w:r>
            <w:r w:rsidRPr="00C21789">
              <w:rPr>
                <w:sz w:val="18"/>
                <w:szCs w:val="18"/>
                <w:lang w:val="en-GB"/>
              </w:rPr>
              <w:t>°</w:t>
            </w:r>
            <w:r w:rsidRPr="00C21789">
              <w:rPr>
                <w:sz w:val="18"/>
                <w:szCs w:val="18"/>
                <w:lang w:val="en-GB"/>
              </w:rPr>
              <w:t>/15</w:t>
            </w:r>
            <w:r w:rsidRPr="00C21789">
              <w:rPr>
                <w:sz w:val="18"/>
                <w:szCs w:val="18"/>
                <w:lang w:val="en-GB"/>
              </w:rPr>
              <w:t>°</w:t>
            </w:r>
          </w:p>
        </w:tc>
        <w:tc>
          <w:tcPr>
            <w:tcW w:w="2294" w:type="dxa"/>
            <w:vAlign w:val="center"/>
          </w:tcPr>
          <w:p w14:paraId="283D582E" w14:textId="77777777" w:rsidR="00801E05" w:rsidRPr="00C21789" w:rsidRDefault="00801E05" w:rsidP="004445B7">
            <w:pPr>
              <w:pStyle w:val="aff6"/>
              <w:ind w:firstLineChars="0" w:firstLine="0"/>
              <w:rPr>
                <w:sz w:val="18"/>
                <w:szCs w:val="18"/>
                <w:lang w:val="en-GB"/>
              </w:rPr>
            </w:pPr>
            <w:r w:rsidRPr="00C21789">
              <w:rPr>
                <w:sz w:val="18"/>
                <w:szCs w:val="18"/>
                <w:lang w:val="en-GB"/>
              </w:rPr>
              <w:t>--</w:t>
            </w:r>
          </w:p>
        </w:tc>
      </w:tr>
      <w:tr w:rsidR="00801E05" w:rsidRPr="00272D1A" w14:paraId="004756E3" w14:textId="77777777" w:rsidTr="00C21789">
        <w:tc>
          <w:tcPr>
            <w:tcW w:w="2340" w:type="dxa"/>
            <w:vAlign w:val="center"/>
          </w:tcPr>
          <w:p w14:paraId="64FB2690" w14:textId="77777777" w:rsidR="00801E05" w:rsidRPr="00C21789" w:rsidRDefault="00801E05" w:rsidP="004445B7">
            <w:pPr>
              <w:pStyle w:val="aff6"/>
              <w:ind w:firstLineChars="0" w:firstLine="0"/>
              <w:rPr>
                <w:sz w:val="18"/>
                <w:szCs w:val="18"/>
                <w:lang w:val="en-GB"/>
              </w:rPr>
            </w:pPr>
            <w:r w:rsidRPr="00C21789">
              <w:rPr>
                <w:rFonts w:hint="eastAsia"/>
                <w:sz w:val="18"/>
                <w:szCs w:val="18"/>
                <w:lang w:val="en-GB"/>
              </w:rPr>
              <w:t>侧驻车灯</w:t>
            </w:r>
          </w:p>
        </w:tc>
        <w:tc>
          <w:tcPr>
            <w:tcW w:w="2364" w:type="dxa"/>
            <w:vAlign w:val="center"/>
          </w:tcPr>
          <w:p w14:paraId="120351F5" w14:textId="5A7D22C2" w:rsidR="00801E05" w:rsidRPr="00C21789" w:rsidRDefault="00801E05">
            <w:pPr>
              <w:pStyle w:val="aff6"/>
              <w:ind w:firstLineChars="0" w:firstLine="0"/>
              <w:rPr>
                <w:sz w:val="18"/>
                <w:szCs w:val="18"/>
                <w:lang w:val="en-GB"/>
              </w:rPr>
            </w:pPr>
            <w:r w:rsidRPr="00C21789">
              <w:rPr>
                <w:sz w:val="18"/>
                <w:szCs w:val="18"/>
                <w:lang w:val="en-GB"/>
              </w:rPr>
              <w:t>Max0</w:t>
            </w:r>
            <w:r w:rsidRPr="00C21789">
              <w:rPr>
                <w:sz w:val="18"/>
                <w:szCs w:val="18"/>
                <w:lang w:val="en-GB"/>
              </w:rPr>
              <w:t>°</w:t>
            </w:r>
            <w:r w:rsidRPr="00C21789">
              <w:rPr>
                <w:sz w:val="18"/>
                <w:szCs w:val="18"/>
                <w:lang w:val="en-GB"/>
              </w:rPr>
              <w:t>/</w:t>
            </w:r>
            <w:r w:rsidR="00142C79">
              <w:rPr>
                <w:sz w:val="18"/>
                <w:szCs w:val="18"/>
                <w:lang w:val="en-GB"/>
              </w:rPr>
              <w:t>Min</w:t>
            </w:r>
            <w:r w:rsidRPr="00C21789">
              <w:rPr>
                <w:sz w:val="18"/>
                <w:szCs w:val="18"/>
                <w:lang w:val="en-GB"/>
              </w:rPr>
              <w:t>45</w:t>
            </w:r>
            <w:r w:rsidRPr="00C21789">
              <w:rPr>
                <w:sz w:val="18"/>
                <w:szCs w:val="18"/>
                <w:lang w:val="en-GB"/>
              </w:rPr>
              <w:t>°</w:t>
            </w:r>
          </w:p>
        </w:tc>
        <w:tc>
          <w:tcPr>
            <w:tcW w:w="2346" w:type="dxa"/>
            <w:vAlign w:val="center"/>
          </w:tcPr>
          <w:p w14:paraId="246BF035" w14:textId="77777777" w:rsidR="00801E05" w:rsidRPr="00C21789" w:rsidRDefault="00801E05" w:rsidP="004445B7">
            <w:pPr>
              <w:pStyle w:val="aff6"/>
              <w:ind w:firstLineChars="0" w:firstLine="0"/>
              <w:rPr>
                <w:sz w:val="18"/>
                <w:szCs w:val="18"/>
                <w:lang w:val="en-GB"/>
              </w:rPr>
            </w:pPr>
            <w:r w:rsidRPr="00C21789">
              <w:rPr>
                <w:sz w:val="18"/>
                <w:szCs w:val="18"/>
                <w:lang w:val="en-GB"/>
              </w:rPr>
              <w:t>15</w:t>
            </w:r>
            <w:r w:rsidRPr="00C21789">
              <w:rPr>
                <w:sz w:val="18"/>
                <w:szCs w:val="18"/>
                <w:lang w:val="en-GB"/>
              </w:rPr>
              <w:t>°</w:t>
            </w:r>
            <w:r w:rsidRPr="00C21789">
              <w:rPr>
                <w:sz w:val="18"/>
                <w:szCs w:val="18"/>
                <w:lang w:val="en-GB"/>
              </w:rPr>
              <w:t>/15</w:t>
            </w:r>
            <w:r w:rsidRPr="00C21789">
              <w:rPr>
                <w:sz w:val="18"/>
                <w:szCs w:val="18"/>
                <w:lang w:val="en-GB"/>
              </w:rPr>
              <w:t>°</w:t>
            </w:r>
          </w:p>
          <w:p w14:paraId="5BEAF0AD" w14:textId="75F511C8" w:rsidR="00801E05" w:rsidRPr="00C21789" w:rsidRDefault="00801E05" w:rsidP="004445B7">
            <w:pPr>
              <w:pStyle w:val="aff6"/>
              <w:ind w:firstLineChars="0" w:firstLine="0"/>
              <w:rPr>
                <w:sz w:val="18"/>
                <w:szCs w:val="18"/>
                <w:lang w:val="en-GB"/>
              </w:rPr>
            </w:pPr>
            <w:r w:rsidRPr="00C21789">
              <w:rPr>
                <w:sz w:val="18"/>
                <w:szCs w:val="18"/>
                <w:lang w:val="en-GB"/>
              </w:rPr>
              <w:t>15</w:t>
            </w:r>
            <w:r w:rsidRPr="00C21789">
              <w:rPr>
                <w:sz w:val="18"/>
                <w:szCs w:val="18"/>
                <w:lang w:val="en-GB"/>
              </w:rPr>
              <w:t>°</w:t>
            </w:r>
            <w:r w:rsidRPr="00C21789">
              <w:rPr>
                <w:sz w:val="18"/>
                <w:szCs w:val="18"/>
                <w:lang w:val="en-GB"/>
              </w:rPr>
              <w:t>/5</w:t>
            </w:r>
            <w:r w:rsidRPr="00C21789">
              <w:rPr>
                <w:sz w:val="18"/>
                <w:szCs w:val="18"/>
                <w:lang w:val="en-GB"/>
              </w:rPr>
              <w:t>°</w:t>
            </w:r>
            <w:r w:rsidR="004445B7" w:rsidRPr="00C21789">
              <w:rPr>
                <w:sz w:val="18"/>
                <w:szCs w:val="18"/>
                <w:vertAlign w:val="superscript"/>
                <w:lang w:val="en-GB"/>
              </w:rPr>
              <w:t>a</w:t>
            </w:r>
          </w:p>
          <w:p w14:paraId="5F200B5E" w14:textId="4BAC6AE4" w:rsidR="00801E05" w:rsidRPr="00C21789" w:rsidRDefault="00801E05" w:rsidP="004445B7">
            <w:pPr>
              <w:pStyle w:val="aff6"/>
              <w:ind w:firstLineChars="0" w:firstLine="0"/>
              <w:rPr>
                <w:sz w:val="18"/>
                <w:szCs w:val="18"/>
                <w:lang w:val="en-GB"/>
              </w:rPr>
            </w:pPr>
            <w:r w:rsidRPr="00C21789">
              <w:rPr>
                <w:sz w:val="18"/>
                <w:szCs w:val="18"/>
                <w:lang w:val="en-GB"/>
              </w:rPr>
              <w:t>5</w:t>
            </w:r>
            <w:r w:rsidRPr="00C21789">
              <w:rPr>
                <w:sz w:val="18"/>
                <w:szCs w:val="18"/>
                <w:lang w:val="en-GB"/>
              </w:rPr>
              <w:t>°</w:t>
            </w:r>
            <w:r w:rsidRPr="00C21789">
              <w:rPr>
                <w:sz w:val="18"/>
                <w:szCs w:val="18"/>
                <w:lang w:val="en-GB"/>
              </w:rPr>
              <w:t>/15</w:t>
            </w:r>
            <w:r w:rsidRPr="00C21789">
              <w:rPr>
                <w:sz w:val="18"/>
                <w:szCs w:val="18"/>
                <w:lang w:val="en-GB"/>
              </w:rPr>
              <w:t>°</w:t>
            </w:r>
            <w:r w:rsidR="004445B7" w:rsidRPr="00C21789">
              <w:rPr>
                <w:sz w:val="18"/>
                <w:szCs w:val="18"/>
                <w:vertAlign w:val="superscript"/>
                <w:lang w:val="en-GB"/>
              </w:rPr>
              <w:t>b</w:t>
            </w:r>
          </w:p>
        </w:tc>
        <w:tc>
          <w:tcPr>
            <w:tcW w:w="2294" w:type="dxa"/>
            <w:vAlign w:val="center"/>
          </w:tcPr>
          <w:p w14:paraId="6B60EBEA" w14:textId="77777777" w:rsidR="00801E05" w:rsidRPr="00C21789" w:rsidRDefault="00801E05" w:rsidP="004445B7">
            <w:pPr>
              <w:pStyle w:val="aff6"/>
              <w:ind w:firstLineChars="0" w:firstLine="0"/>
              <w:rPr>
                <w:sz w:val="18"/>
                <w:szCs w:val="18"/>
                <w:lang w:val="en-GB"/>
              </w:rPr>
            </w:pPr>
            <w:r w:rsidRPr="00C21789">
              <w:rPr>
                <w:rFonts w:hint="eastAsia"/>
                <w:sz w:val="18"/>
                <w:szCs w:val="18"/>
                <w:lang w:val="en-GB"/>
              </w:rPr>
              <w:t>向前和向后的水平角</w:t>
            </w:r>
          </w:p>
        </w:tc>
      </w:tr>
      <w:tr w:rsidR="00801E05" w:rsidRPr="00272D1A" w14:paraId="3F433066" w14:textId="77777777" w:rsidTr="00C21789">
        <w:tc>
          <w:tcPr>
            <w:tcW w:w="9344" w:type="dxa"/>
            <w:gridSpan w:val="4"/>
            <w:vAlign w:val="center"/>
          </w:tcPr>
          <w:p w14:paraId="4BDD0513" w14:textId="3E4C38A0" w:rsidR="00801E05" w:rsidRPr="004445B7" w:rsidRDefault="004445B7" w:rsidP="00C21789">
            <w:pPr>
              <w:pStyle w:val="aff1"/>
              <w:numPr>
                <w:ilvl w:val="0"/>
                <w:numId w:val="0"/>
              </w:numPr>
              <w:ind w:firstLineChars="50" w:firstLine="90"/>
              <w:rPr>
                <w:lang w:val="en-GB"/>
              </w:rPr>
            </w:pPr>
            <w:r w:rsidRPr="00C21789">
              <w:rPr>
                <w:vertAlign w:val="superscript"/>
                <w:lang w:val="en-GB"/>
              </w:rPr>
              <w:t>a</w:t>
            </w:r>
            <w:r>
              <w:rPr>
                <w:lang w:val="en-GB"/>
              </w:rPr>
              <w:t xml:space="preserve"> </w:t>
            </w:r>
            <w:r w:rsidR="00801E05" w:rsidRPr="004445B7">
              <w:rPr>
                <w:rFonts w:hint="eastAsia"/>
                <w:lang w:val="en-GB"/>
              </w:rPr>
              <w:t>离地安装高度低于750mm</w:t>
            </w:r>
            <w:r w:rsidR="00215FDD" w:rsidRPr="004445B7">
              <w:rPr>
                <w:rFonts w:hint="eastAsia"/>
                <w:lang w:val="en-GB"/>
              </w:rPr>
              <w:t>；</w:t>
            </w:r>
          </w:p>
          <w:p w14:paraId="79189619" w14:textId="63DB4E02" w:rsidR="00801E05" w:rsidRPr="00C21789" w:rsidRDefault="004445B7" w:rsidP="00C21789">
            <w:pPr>
              <w:pStyle w:val="aff6"/>
              <w:ind w:firstLineChars="50" w:firstLine="90"/>
              <w:rPr>
                <w:sz w:val="18"/>
                <w:szCs w:val="18"/>
                <w:lang w:val="en-GB"/>
              </w:rPr>
            </w:pPr>
            <w:r w:rsidRPr="00C21789">
              <w:rPr>
                <w:noProof w:val="0"/>
                <w:sz w:val="18"/>
                <w:szCs w:val="18"/>
                <w:vertAlign w:val="superscript"/>
                <w:lang w:val="en-GB"/>
              </w:rPr>
              <w:t>b</w:t>
            </w:r>
            <w:r>
              <w:rPr>
                <w:noProof w:val="0"/>
                <w:sz w:val="18"/>
                <w:szCs w:val="18"/>
                <w:lang w:val="en-GB"/>
              </w:rPr>
              <w:t xml:space="preserve"> </w:t>
            </w:r>
            <w:r w:rsidR="00801E05" w:rsidRPr="004445B7">
              <w:rPr>
                <w:rFonts w:hint="eastAsia"/>
                <w:noProof w:val="0"/>
                <w:sz w:val="18"/>
                <w:szCs w:val="18"/>
                <w:lang w:val="en-GB"/>
              </w:rPr>
              <w:t>离地安装高度高于2100mm；</w:t>
            </w:r>
          </w:p>
        </w:tc>
      </w:tr>
    </w:tbl>
    <w:p w14:paraId="0FA48183" w14:textId="708909BC" w:rsidR="00801E05" w:rsidRDefault="00801E05" w:rsidP="00801E05">
      <w:pPr>
        <w:pStyle w:val="af9"/>
        <w:spacing w:before="312" w:after="312"/>
      </w:pPr>
      <w:r>
        <w:rPr>
          <w:rFonts w:hint="eastAsia"/>
        </w:rPr>
        <w:t>侧标志灯</w:t>
      </w:r>
      <w:r w:rsidR="00D531A1">
        <w:rPr>
          <w:rFonts w:hint="eastAsia"/>
        </w:rPr>
        <w:t>和侧向的ADS标志灯</w:t>
      </w:r>
      <w:r w:rsidRPr="000F5090">
        <w:rPr>
          <w:rFonts w:hint="eastAsia"/>
        </w:rPr>
        <w:t>的最小配光角度范围</w:t>
      </w:r>
    </w:p>
    <w:p w14:paraId="6D8C9D4A" w14:textId="0D5ACF6C" w:rsidR="004445B7" w:rsidRDefault="004445B7" w:rsidP="004445B7">
      <w:pPr>
        <w:pStyle w:val="aff6"/>
        <w:jc w:val="center"/>
      </w:pPr>
      <w:r>
        <w:rPr>
          <w:szCs w:val="18"/>
        </w:rPr>
        <w:lastRenderedPageBreak/>
        <w:drawing>
          <wp:inline distT="0" distB="0" distL="0" distR="0" wp14:anchorId="38104435" wp14:editId="31C37674">
            <wp:extent cx="3916680" cy="1544955"/>
            <wp:effectExtent l="0" t="0" r="7620" b="0"/>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21170" t="22849" r="11502" b="30067"/>
                    <a:stretch>
                      <a:fillRect/>
                    </a:stretch>
                  </pic:blipFill>
                  <pic:spPr bwMode="auto">
                    <a:xfrm>
                      <a:off x="0" y="0"/>
                      <a:ext cx="3916680" cy="1544955"/>
                    </a:xfrm>
                    <a:prstGeom prst="rect">
                      <a:avLst/>
                    </a:prstGeom>
                    <a:noFill/>
                  </pic:spPr>
                </pic:pic>
              </a:graphicData>
            </a:graphic>
          </wp:inline>
        </w:drawing>
      </w:r>
    </w:p>
    <w:p w14:paraId="7E85999C" w14:textId="77777777" w:rsidR="004445B7" w:rsidRPr="00C21789" w:rsidRDefault="004445B7" w:rsidP="00C21789">
      <w:pPr>
        <w:pStyle w:val="aff6"/>
        <w:numPr>
          <w:ilvl w:val="0"/>
          <w:numId w:val="83"/>
        </w:numPr>
        <w:spacing w:beforeLines="50" w:before="156" w:afterLines="50" w:after="156"/>
        <w:ind w:firstLineChars="0"/>
        <w:jc w:val="center"/>
        <w:rPr>
          <w:rFonts w:ascii="黑体" w:eastAsia="黑体" w:hAnsi="黑体"/>
          <w:sz w:val="18"/>
          <w:szCs w:val="18"/>
        </w:rPr>
      </w:pPr>
      <w:r w:rsidRPr="00C21789">
        <w:rPr>
          <w:rFonts w:ascii="黑体" w:eastAsia="黑体" w:hAnsi="黑体" w:hint="eastAsia"/>
          <w:sz w:val="18"/>
          <w:szCs w:val="18"/>
        </w:rPr>
        <w:t>水平方向配光角度范围</w:t>
      </w:r>
      <w:r w:rsidRPr="00C21789">
        <w:rPr>
          <w:rFonts w:ascii="黑体" w:eastAsia="黑体" w:hAnsi="黑体"/>
          <w:sz w:val="18"/>
          <w:szCs w:val="18"/>
        </w:rPr>
        <w:t xml:space="preserve">                      b)  </w:t>
      </w:r>
      <w:r w:rsidRPr="00C21789">
        <w:rPr>
          <w:rFonts w:ascii="黑体" w:eastAsia="黑体" w:hAnsi="黑体" w:hint="eastAsia"/>
          <w:sz w:val="18"/>
          <w:szCs w:val="18"/>
        </w:rPr>
        <w:t>垂直方向配光角度范围</w:t>
      </w:r>
    </w:p>
    <w:p w14:paraId="6FD427EA" w14:textId="70DAEF1B" w:rsidR="004445B7" w:rsidRPr="004445B7" w:rsidRDefault="004445B7" w:rsidP="00C21789">
      <w:pPr>
        <w:pStyle w:val="aff6"/>
        <w:spacing w:beforeLines="50" w:before="156" w:afterLines="50" w:after="156"/>
        <w:ind w:firstLineChars="0" w:firstLine="0"/>
        <w:jc w:val="center"/>
      </w:pPr>
      <w:r w:rsidRPr="00A56427">
        <w:rPr>
          <w:rFonts w:ascii="黑体" w:eastAsia="黑体" w:hAnsi="黑体" w:hint="eastAsia"/>
        </w:rPr>
        <w:t>图A</w:t>
      </w:r>
      <w:r w:rsidRPr="00A56427">
        <w:rPr>
          <w:rFonts w:ascii="黑体" w:eastAsia="黑体" w:hAnsi="黑体"/>
        </w:rPr>
        <w:t>.</w:t>
      </w:r>
      <w:r>
        <w:rPr>
          <w:rFonts w:ascii="黑体" w:eastAsia="黑体" w:hAnsi="黑体"/>
        </w:rPr>
        <w:t>3</w:t>
      </w:r>
      <w:r w:rsidRPr="00A56427">
        <w:rPr>
          <w:rFonts w:ascii="黑体" w:eastAsia="黑体" w:hAnsi="黑体"/>
        </w:rPr>
        <w:t xml:space="preserve"> </w:t>
      </w:r>
      <w:r w:rsidRPr="00A56427">
        <w:rPr>
          <w:rFonts w:ascii="黑体" w:eastAsia="黑体" w:hAnsi="黑体" w:hint="eastAsia"/>
          <w:lang w:val="en-GB"/>
        </w:rPr>
        <w:t>右侧装置的水平方向和垂直方向上的最小配光角度范围</w:t>
      </w:r>
    </w:p>
    <w:p w14:paraId="35094ADE" w14:textId="4A0F6092" w:rsidR="00801E05" w:rsidRPr="00F26065" w:rsidRDefault="00801E05" w:rsidP="00801E05">
      <w:pPr>
        <w:pStyle w:val="af6"/>
        <w:spacing w:before="156" w:after="156"/>
        <w:rPr>
          <w:lang w:val="en-GB"/>
        </w:rPr>
      </w:pPr>
      <w:r>
        <w:rPr>
          <w:rFonts w:hint="eastAsia"/>
          <w:lang w:val="en-GB"/>
        </w:rPr>
        <w:t>右侧装置的水平方向和垂直方向上的最小配光角度范围</w:t>
      </w:r>
    </w:p>
    <w:tbl>
      <w:tblPr>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15" w:type="dxa"/>
          <w:bottom w:w="14" w:type="dxa"/>
          <w:right w:w="115" w:type="dxa"/>
        </w:tblCellMar>
        <w:tblLook w:val="04A0" w:firstRow="1" w:lastRow="0" w:firstColumn="1" w:lastColumn="0" w:noHBand="0" w:noVBand="1"/>
      </w:tblPr>
      <w:tblGrid>
        <w:gridCol w:w="1908"/>
        <w:gridCol w:w="3150"/>
        <w:gridCol w:w="3510"/>
        <w:gridCol w:w="1002"/>
        <w:gridCol w:w="7"/>
      </w:tblGrid>
      <w:tr w:rsidR="00801E05" w:rsidRPr="004445B7" w14:paraId="63024056" w14:textId="77777777" w:rsidTr="00C21789">
        <w:trPr>
          <w:trHeight w:val="702"/>
        </w:trPr>
        <w:tc>
          <w:tcPr>
            <w:tcW w:w="1908" w:type="dxa"/>
            <w:vAlign w:val="center"/>
          </w:tcPr>
          <w:p w14:paraId="6227310C" w14:textId="77777777" w:rsidR="00801E05" w:rsidRPr="00C21789" w:rsidRDefault="00801E05" w:rsidP="004445B7">
            <w:pPr>
              <w:pStyle w:val="aff6"/>
              <w:ind w:firstLineChars="0" w:firstLine="0"/>
              <w:jc w:val="center"/>
              <w:rPr>
                <w:rFonts w:hAnsi="宋体"/>
                <w:sz w:val="18"/>
                <w:szCs w:val="18"/>
                <w:lang w:val="en-GB"/>
              </w:rPr>
            </w:pPr>
            <w:r w:rsidRPr="00C21789">
              <w:rPr>
                <w:rFonts w:hAnsi="宋体" w:hint="eastAsia"/>
                <w:sz w:val="18"/>
                <w:szCs w:val="18"/>
                <w:lang w:val="en-GB"/>
              </w:rPr>
              <w:t>功能</w:t>
            </w:r>
          </w:p>
        </w:tc>
        <w:tc>
          <w:tcPr>
            <w:tcW w:w="3150" w:type="dxa"/>
            <w:vAlign w:val="center"/>
          </w:tcPr>
          <w:p w14:paraId="14917CB8" w14:textId="77777777" w:rsidR="00801E05" w:rsidRPr="00C21789" w:rsidRDefault="00801E05" w:rsidP="004445B7">
            <w:pPr>
              <w:pStyle w:val="aff6"/>
              <w:ind w:firstLineChars="0" w:firstLine="0"/>
              <w:jc w:val="center"/>
              <w:rPr>
                <w:rFonts w:hAnsi="宋体"/>
                <w:sz w:val="18"/>
                <w:szCs w:val="18"/>
                <w:lang w:val="en-GB"/>
              </w:rPr>
            </w:pPr>
            <w:r w:rsidRPr="00C21789">
              <w:rPr>
                <w:rFonts w:hAnsi="宋体" w:hint="eastAsia"/>
                <w:sz w:val="18"/>
                <w:szCs w:val="18"/>
                <w:lang w:val="en-GB"/>
              </w:rPr>
              <w:t>水平角</w:t>
            </w:r>
          </w:p>
          <w:p w14:paraId="2C6A4CC7" w14:textId="77777777" w:rsidR="00801E05" w:rsidRPr="00C21789" w:rsidRDefault="00801E05" w:rsidP="004445B7">
            <w:pPr>
              <w:pStyle w:val="aff6"/>
              <w:ind w:firstLineChars="0" w:firstLine="0"/>
              <w:jc w:val="center"/>
              <w:rPr>
                <w:rFonts w:hAnsi="宋体"/>
                <w:sz w:val="18"/>
                <w:szCs w:val="18"/>
                <w:lang w:val="en-GB"/>
              </w:rPr>
            </w:pPr>
            <w:r w:rsidRPr="00C21789">
              <w:rPr>
                <w:rFonts w:hAnsi="宋体" w:hint="eastAsia"/>
                <w:sz w:val="18"/>
                <w:szCs w:val="18"/>
                <w:lang w:val="en-GB"/>
              </w:rPr>
              <w:t>角度A/角度B</w:t>
            </w:r>
          </w:p>
        </w:tc>
        <w:tc>
          <w:tcPr>
            <w:tcW w:w="3510" w:type="dxa"/>
            <w:vAlign w:val="center"/>
          </w:tcPr>
          <w:p w14:paraId="05102F09" w14:textId="77777777" w:rsidR="00801E05" w:rsidRPr="00C21789" w:rsidRDefault="00801E05" w:rsidP="004445B7">
            <w:pPr>
              <w:pStyle w:val="aff6"/>
              <w:ind w:firstLineChars="0" w:firstLine="0"/>
              <w:jc w:val="center"/>
              <w:rPr>
                <w:rFonts w:hAnsi="宋体"/>
                <w:sz w:val="18"/>
                <w:szCs w:val="18"/>
                <w:lang w:val="en-GB"/>
              </w:rPr>
            </w:pPr>
            <w:r w:rsidRPr="00C21789">
              <w:rPr>
                <w:rFonts w:hAnsi="宋体" w:hint="eastAsia"/>
                <w:sz w:val="18"/>
                <w:szCs w:val="18"/>
                <w:lang w:val="en-GB"/>
              </w:rPr>
              <w:t>垂直角</w:t>
            </w:r>
          </w:p>
          <w:p w14:paraId="58E91D59" w14:textId="77777777" w:rsidR="00801E05" w:rsidRPr="00C21789" w:rsidRDefault="00801E05" w:rsidP="004445B7">
            <w:pPr>
              <w:pStyle w:val="aff6"/>
              <w:ind w:firstLineChars="0" w:firstLine="0"/>
              <w:jc w:val="center"/>
              <w:rPr>
                <w:rFonts w:hAnsi="宋体"/>
                <w:sz w:val="18"/>
                <w:szCs w:val="18"/>
                <w:lang w:val="en-GB"/>
              </w:rPr>
            </w:pPr>
            <w:r w:rsidRPr="00C21789">
              <w:rPr>
                <w:rFonts w:hAnsi="宋体" w:hint="eastAsia"/>
                <w:sz w:val="18"/>
                <w:szCs w:val="18"/>
                <w:lang w:val="en-GB"/>
              </w:rPr>
              <w:t>向上/向下</w:t>
            </w:r>
          </w:p>
        </w:tc>
        <w:tc>
          <w:tcPr>
            <w:tcW w:w="1009" w:type="dxa"/>
            <w:gridSpan w:val="2"/>
            <w:vAlign w:val="center"/>
          </w:tcPr>
          <w:p w14:paraId="0217B833" w14:textId="77777777" w:rsidR="00801E05" w:rsidRPr="00C21789" w:rsidRDefault="00801E05" w:rsidP="004445B7">
            <w:pPr>
              <w:pStyle w:val="aff6"/>
              <w:ind w:firstLineChars="0" w:firstLine="0"/>
              <w:jc w:val="center"/>
              <w:rPr>
                <w:rFonts w:hAnsi="宋体"/>
                <w:sz w:val="18"/>
                <w:szCs w:val="18"/>
                <w:lang w:val="en-GB"/>
              </w:rPr>
            </w:pPr>
            <w:r w:rsidRPr="00C21789">
              <w:rPr>
                <w:rFonts w:hAnsi="宋体" w:hint="eastAsia"/>
                <w:sz w:val="18"/>
                <w:szCs w:val="18"/>
                <w:lang w:val="en-GB"/>
              </w:rPr>
              <w:t>备注</w:t>
            </w:r>
          </w:p>
        </w:tc>
      </w:tr>
      <w:tr w:rsidR="00801E05" w:rsidRPr="004445B7" w14:paraId="10B63A35" w14:textId="77777777" w:rsidTr="00C21789">
        <w:trPr>
          <w:trHeight w:val="876"/>
        </w:trPr>
        <w:tc>
          <w:tcPr>
            <w:tcW w:w="1908" w:type="dxa"/>
            <w:vAlign w:val="center"/>
          </w:tcPr>
          <w:p w14:paraId="686B0BD8" w14:textId="6F4C8674" w:rsidR="004841D5" w:rsidRPr="00C21789" w:rsidRDefault="004841D5" w:rsidP="00C21789">
            <w:pPr>
              <w:pStyle w:val="aff6"/>
              <w:ind w:firstLineChars="0" w:firstLine="0"/>
              <w:rPr>
                <w:rFonts w:hAnsi="宋体"/>
                <w:sz w:val="18"/>
                <w:szCs w:val="18"/>
                <w:lang w:val="en-GB"/>
              </w:rPr>
            </w:pPr>
            <w:r w:rsidRPr="00C21789">
              <w:rPr>
                <w:rFonts w:hAnsi="宋体"/>
                <w:sz w:val="18"/>
                <w:szCs w:val="18"/>
                <w:lang w:val="en-GB"/>
              </w:rPr>
              <w:t>SM1</w:t>
            </w:r>
          </w:p>
        </w:tc>
        <w:tc>
          <w:tcPr>
            <w:tcW w:w="3150" w:type="dxa"/>
            <w:vAlign w:val="center"/>
          </w:tcPr>
          <w:p w14:paraId="6DB23DD3" w14:textId="6EDF0CF0" w:rsidR="00801E05" w:rsidRPr="00C21789" w:rsidRDefault="00142C79" w:rsidP="00C21789">
            <w:pPr>
              <w:pStyle w:val="aff6"/>
              <w:widowControl w:val="0"/>
              <w:ind w:firstLineChars="0" w:firstLine="0"/>
              <w:rPr>
                <w:rFonts w:hAnsi="宋体"/>
                <w:kern w:val="21"/>
                <w:sz w:val="18"/>
                <w:szCs w:val="18"/>
                <w:lang w:val="en-GB"/>
              </w:rPr>
            </w:pPr>
            <w:r w:rsidRPr="00C21789">
              <w:rPr>
                <w:szCs w:val="18"/>
                <w:lang w:val="en-GB"/>
              </w:rPr>
              <w:t>45</w:t>
            </w:r>
            <w:r w:rsidRPr="00C21789">
              <w:rPr>
                <w:szCs w:val="18"/>
                <w:lang w:val="en-GB"/>
              </w:rPr>
              <w:t>°</w:t>
            </w:r>
            <w:r w:rsidRPr="00C21789">
              <w:rPr>
                <w:szCs w:val="18"/>
                <w:lang w:val="en-GB"/>
              </w:rPr>
              <w:t>/45</w:t>
            </w:r>
            <w:r w:rsidRPr="00C21789">
              <w:rPr>
                <w:szCs w:val="18"/>
                <w:lang w:val="en-GB"/>
              </w:rPr>
              <w:t>°</w:t>
            </w:r>
          </w:p>
        </w:tc>
        <w:tc>
          <w:tcPr>
            <w:tcW w:w="3510" w:type="dxa"/>
            <w:vAlign w:val="center"/>
          </w:tcPr>
          <w:p w14:paraId="48C80D81" w14:textId="77777777" w:rsidR="00142C79" w:rsidRPr="00C21789" w:rsidRDefault="00142C79" w:rsidP="00142C79">
            <w:pPr>
              <w:pStyle w:val="aff6"/>
              <w:widowControl w:val="0"/>
              <w:ind w:firstLineChars="0" w:firstLine="0"/>
              <w:rPr>
                <w:rFonts w:eastAsia="黑体"/>
                <w:kern w:val="21"/>
                <w:szCs w:val="18"/>
                <w:lang w:val="en-GB"/>
              </w:rPr>
            </w:pPr>
            <w:r w:rsidRPr="00C21789">
              <w:rPr>
                <w:szCs w:val="18"/>
                <w:lang w:val="en-GB"/>
              </w:rPr>
              <w:t>15</w:t>
            </w:r>
            <w:r w:rsidRPr="00C21789">
              <w:rPr>
                <w:szCs w:val="18"/>
                <w:lang w:val="en-GB"/>
              </w:rPr>
              <w:t>°</w:t>
            </w:r>
            <w:r w:rsidRPr="00C21789">
              <w:rPr>
                <w:szCs w:val="18"/>
                <w:lang w:val="en-GB"/>
              </w:rPr>
              <w:t>/15</w:t>
            </w:r>
            <w:r w:rsidRPr="00C21789">
              <w:rPr>
                <w:szCs w:val="18"/>
                <w:lang w:val="en-GB"/>
              </w:rPr>
              <w:t>°</w:t>
            </w:r>
          </w:p>
          <w:p w14:paraId="3DBAE7A1" w14:textId="30C37A65" w:rsidR="00142C79" w:rsidRPr="00C21789" w:rsidRDefault="00142C79" w:rsidP="00142C79">
            <w:pPr>
              <w:pStyle w:val="aff6"/>
              <w:widowControl w:val="0"/>
              <w:ind w:firstLineChars="0" w:firstLine="0"/>
              <w:rPr>
                <w:szCs w:val="18"/>
                <w:lang w:val="en-GB"/>
              </w:rPr>
            </w:pPr>
            <w:r w:rsidRPr="00C21789">
              <w:rPr>
                <w:szCs w:val="18"/>
                <w:lang w:val="en-GB"/>
              </w:rPr>
              <w:t>15</w:t>
            </w:r>
            <w:r w:rsidRPr="00C21789">
              <w:rPr>
                <w:szCs w:val="18"/>
                <w:lang w:val="en-GB"/>
              </w:rPr>
              <w:t>°</w:t>
            </w:r>
            <w:r w:rsidRPr="00C21789">
              <w:rPr>
                <w:szCs w:val="18"/>
                <w:lang w:val="en-GB"/>
              </w:rPr>
              <w:t>/5</w:t>
            </w:r>
            <w:r w:rsidRPr="00C21789">
              <w:rPr>
                <w:szCs w:val="18"/>
                <w:lang w:val="en-GB"/>
              </w:rPr>
              <w:t>°</w:t>
            </w:r>
            <w:r w:rsidRPr="00142C79">
              <w:rPr>
                <w:rFonts w:hAnsi="宋体"/>
                <w:sz w:val="18"/>
                <w:szCs w:val="18"/>
                <w:vertAlign w:val="superscript"/>
                <w:lang w:val="en-GB"/>
              </w:rPr>
              <w:t>a</w:t>
            </w:r>
          </w:p>
          <w:p w14:paraId="1EED29A8" w14:textId="77771473" w:rsidR="00801E05" w:rsidRPr="00C21789" w:rsidRDefault="00142C79">
            <w:pPr>
              <w:pStyle w:val="aff6"/>
              <w:widowControl w:val="0"/>
              <w:ind w:firstLineChars="0" w:firstLine="0"/>
              <w:rPr>
                <w:rFonts w:hAnsi="宋体"/>
                <w:sz w:val="18"/>
                <w:szCs w:val="18"/>
                <w:lang w:val="en-GB"/>
              </w:rPr>
            </w:pPr>
            <w:r w:rsidRPr="00C21789">
              <w:rPr>
                <w:szCs w:val="18"/>
                <w:lang w:val="en-GB"/>
              </w:rPr>
              <w:t>5</w:t>
            </w:r>
            <w:r w:rsidRPr="00C21789">
              <w:rPr>
                <w:szCs w:val="18"/>
                <w:lang w:val="en-GB"/>
              </w:rPr>
              <w:t>°</w:t>
            </w:r>
            <w:r w:rsidRPr="00C21789">
              <w:rPr>
                <w:szCs w:val="18"/>
                <w:lang w:val="en-GB"/>
              </w:rPr>
              <w:t>/15</w:t>
            </w:r>
            <w:r w:rsidRPr="00C21789">
              <w:rPr>
                <w:szCs w:val="18"/>
                <w:lang w:val="en-GB"/>
              </w:rPr>
              <w:t>°</w:t>
            </w:r>
            <w:r w:rsidRPr="00142C79">
              <w:rPr>
                <w:rFonts w:hAnsi="宋体"/>
                <w:sz w:val="18"/>
                <w:szCs w:val="18"/>
                <w:vertAlign w:val="superscript"/>
                <w:lang w:val="en-GB"/>
              </w:rPr>
              <w:t>b</w:t>
            </w:r>
          </w:p>
        </w:tc>
        <w:tc>
          <w:tcPr>
            <w:tcW w:w="1009" w:type="dxa"/>
            <w:gridSpan w:val="2"/>
            <w:vAlign w:val="center"/>
          </w:tcPr>
          <w:p w14:paraId="0B63DA31" w14:textId="77777777" w:rsidR="00801E05" w:rsidRPr="00C21789" w:rsidRDefault="00801E05" w:rsidP="004445B7">
            <w:pPr>
              <w:pStyle w:val="aff6"/>
              <w:ind w:firstLineChars="0" w:firstLine="0"/>
              <w:rPr>
                <w:rFonts w:hAnsi="宋体"/>
                <w:sz w:val="18"/>
                <w:szCs w:val="18"/>
                <w:lang w:val="en-GB"/>
              </w:rPr>
            </w:pPr>
            <w:r w:rsidRPr="00C21789">
              <w:rPr>
                <w:rFonts w:hAnsi="宋体"/>
                <w:sz w:val="18"/>
                <w:szCs w:val="18"/>
                <w:lang w:val="en-GB"/>
              </w:rPr>
              <w:t>--</w:t>
            </w:r>
          </w:p>
        </w:tc>
      </w:tr>
      <w:tr w:rsidR="004841D5" w:rsidRPr="004445B7" w14:paraId="687B8647" w14:textId="77777777" w:rsidTr="00C21789">
        <w:trPr>
          <w:trHeight w:val="899"/>
        </w:trPr>
        <w:tc>
          <w:tcPr>
            <w:tcW w:w="1908" w:type="dxa"/>
            <w:vAlign w:val="center"/>
          </w:tcPr>
          <w:p w14:paraId="74090571" w14:textId="2A21789A" w:rsidR="004841D5" w:rsidRPr="00C21789" w:rsidRDefault="004841D5" w:rsidP="00C21789">
            <w:pPr>
              <w:pStyle w:val="aff6"/>
              <w:wordWrap w:val="0"/>
              <w:overflowPunct w:val="0"/>
              <w:spacing w:beforeLines="50" w:before="156" w:afterLines="50" w:after="156"/>
              <w:ind w:firstLineChars="0" w:firstLine="0"/>
              <w:textAlignment w:val="baseline"/>
              <w:outlineLvl w:val="2"/>
              <w:rPr>
                <w:rFonts w:hAnsi="宋体"/>
                <w:kern w:val="21"/>
                <w:sz w:val="18"/>
                <w:szCs w:val="18"/>
                <w:lang w:val="en-GB"/>
              </w:rPr>
            </w:pPr>
            <w:r w:rsidRPr="00C21789">
              <w:rPr>
                <w:rFonts w:hAnsi="宋体"/>
                <w:sz w:val="18"/>
                <w:szCs w:val="18"/>
                <w:lang w:val="en-GB"/>
              </w:rPr>
              <w:t>SM2</w:t>
            </w:r>
          </w:p>
        </w:tc>
        <w:tc>
          <w:tcPr>
            <w:tcW w:w="3150" w:type="dxa"/>
            <w:vAlign w:val="center"/>
          </w:tcPr>
          <w:p w14:paraId="1922C8F3" w14:textId="7F77790E" w:rsidR="004841D5" w:rsidRPr="00C21789" w:rsidRDefault="00142C79" w:rsidP="00C21789">
            <w:pPr>
              <w:pStyle w:val="aff6"/>
              <w:widowControl w:val="0"/>
              <w:ind w:firstLineChars="0" w:firstLine="0"/>
              <w:rPr>
                <w:rFonts w:hAnsi="宋体"/>
                <w:kern w:val="21"/>
                <w:sz w:val="18"/>
                <w:szCs w:val="18"/>
                <w:lang w:val="en-GB"/>
              </w:rPr>
            </w:pPr>
            <w:r w:rsidRPr="00C21789">
              <w:rPr>
                <w:szCs w:val="18"/>
                <w:lang w:val="en-GB"/>
              </w:rPr>
              <w:t>30</w:t>
            </w:r>
            <w:r w:rsidRPr="00C21789">
              <w:rPr>
                <w:szCs w:val="18"/>
                <w:lang w:val="en-GB"/>
              </w:rPr>
              <w:t>°</w:t>
            </w:r>
            <w:r w:rsidRPr="00C21789">
              <w:rPr>
                <w:szCs w:val="18"/>
                <w:lang w:val="en-GB"/>
              </w:rPr>
              <w:t>/30</w:t>
            </w:r>
            <w:r w:rsidRPr="00C21789">
              <w:rPr>
                <w:szCs w:val="18"/>
                <w:lang w:val="en-GB"/>
              </w:rPr>
              <w:t>°</w:t>
            </w:r>
          </w:p>
        </w:tc>
        <w:tc>
          <w:tcPr>
            <w:tcW w:w="3510" w:type="dxa"/>
            <w:vAlign w:val="center"/>
          </w:tcPr>
          <w:p w14:paraId="78EF5F0B" w14:textId="77777777" w:rsidR="00142C79" w:rsidRPr="00293F58" w:rsidRDefault="00142C79" w:rsidP="00142C79">
            <w:pPr>
              <w:pStyle w:val="aff6"/>
              <w:widowControl w:val="0"/>
              <w:ind w:firstLineChars="0" w:firstLine="0"/>
              <w:rPr>
                <w:rFonts w:eastAsia="黑体"/>
                <w:kern w:val="21"/>
                <w:szCs w:val="18"/>
                <w:lang w:val="en-GB"/>
              </w:rPr>
            </w:pPr>
            <w:r w:rsidRPr="00293F58">
              <w:rPr>
                <w:szCs w:val="18"/>
                <w:lang w:val="en-GB"/>
              </w:rPr>
              <w:t>15</w:t>
            </w:r>
            <w:r w:rsidRPr="00293F58">
              <w:rPr>
                <w:szCs w:val="18"/>
                <w:lang w:val="en-GB"/>
              </w:rPr>
              <w:t>°</w:t>
            </w:r>
            <w:r w:rsidRPr="00293F58">
              <w:rPr>
                <w:szCs w:val="18"/>
                <w:lang w:val="en-GB"/>
              </w:rPr>
              <w:t>/15</w:t>
            </w:r>
            <w:r w:rsidRPr="00293F58">
              <w:rPr>
                <w:szCs w:val="18"/>
                <w:lang w:val="en-GB"/>
              </w:rPr>
              <w:t>°</w:t>
            </w:r>
          </w:p>
          <w:p w14:paraId="121E26F5" w14:textId="77777777" w:rsidR="00142C79" w:rsidRPr="00293F58" w:rsidRDefault="00142C79" w:rsidP="00142C79">
            <w:pPr>
              <w:pStyle w:val="aff6"/>
              <w:widowControl w:val="0"/>
              <w:ind w:firstLineChars="0" w:firstLine="0"/>
              <w:rPr>
                <w:szCs w:val="18"/>
                <w:lang w:val="en-GB"/>
              </w:rPr>
            </w:pPr>
            <w:r w:rsidRPr="00293F58">
              <w:rPr>
                <w:rFonts w:hint="eastAsia"/>
                <w:szCs w:val="18"/>
                <w:lang w:val="en-GB"/>
              </w:rPr>
              <w:t>15°/5°</w:t>
            </w:r>
            <w:r w:rsidRPr="00293F58">
              <w:rPr>
                <w:rFonts w:hAnsi="宋体"/>
                <w:sz w:val="18"/>
                <w:szCs w:val="18"/>
                <w:vertAlign w:val="superscript"/>
                <w:lang w:val="en-GB"/>
              </w:rPr>
              <w:t>a</w:t>
            </w:r>
          </w:p>
          <w:p w14:paraId="6683C05B" w14:textId="5112EC78" w:rsidR="004841D5" w:rsidRPr="00C21789" w:rsidRDefault="00142C79" w:rsidP="00C21789">
            <w:pPr>
              <w:pStyle w:val="aff6"/>
              <w:widowControl w:val="0"/>
              <w:ind w:firstLineChars="0" w:firstLine="0"/>
              <w:rPr>
                <w:rFonts w:hAnsi="宋体"/>
                <w:kern w:val="21"/>
                <w:sz w:val="18"/>
                <w:szCs w:val="18"/>
                <w:lang w:val="en-GB"/>
              </w:rPr>
            </w:pPr>
            <w:r w:rsidRPr="00293F58">
              <w:rPr>
                <w:rFonts w:hint="eastAsia"/>
                <w:szCs w:val="18"/>
                <w:lang w:val="en-GB"/>
              </w:rPr>
              <w:t>5°/15°</w:t>
            </w:r>
            <w:r w:rsidRPr="00293F58">
              <w:rPr>
                <w:rFonts w:hAnsi="宋体"/>
                <w:sz w:val="18"/>
                <w:szCs w:val="18"/>
                <w:vertAlign w:val="superscript"/>
                <w:lang w:val="en-GB"/>
              </w:rPr>
              <w:t>b</w:t>
            </w:r>
          </w:p>
        </w:tc>
        <w:tc>
          <w:tcPr>
            <w:tcW w:w="1009" w:type="dxa"/>
            <w:gridSpan w:val="2"/>
            <w:vAlign w:val="center"/>
          </w:tcPr>
          <w:p w14:paraId="67775818" w14:textId="36F57345" w:rsidR="004841D5" w:rsidRPr="00C21789" w:rsidRDefault="004841D5" w:rsidP="004445B7">
            <w:pPr>
              <w:pStyle w:val="aff6"/>
              <w:ind w:firstLineChars="0" w:firstLine="0"/>
              <w:rPr>
                <w:rFonts w:hAnsi="宋体"/>
                <w:sz w:val="18"/>
                <w:szCs w:val="18"/>
                <w:lang w:val="en-GB"/>
              </w:rPr>
            </w:pPr>
            <w:r w:rsidRPr="00C21789">
              <w:rPr>
                <w:rFonts w:hAnsi="宋体"/>
                <w:sz w:val="18"/>
                <w:szCs w:val="18"/>
                <w:lang w:val="en-GB"/>
              </w:rPr>
              <w:t>--</w:t>
            </w:r>
          </w:p>
        </w:tc>
      </w:tr>
      <w:tr w:rsidR="004841D5" w:rsidRPr="00272D1A" w14:paraId="029497C8" w14:textId="77777777" w:rsidTr="00C21789">
        <w:tc>
          <w:tcPr>
            <w:tcW w:w="1908" w:type="dxa"/>
            <w:vAlign w:val="center"/>
          </w:tcPr>
          <w:p w14:paraId="39E3C3C5" w14:textId="77777777" w:rsidR="004841D5" w:rsidRPr="00C21789" w:rsidRDefault="004841D5" w:rsidP="004445B7">
            <w:pPr>
              <w:pStyle w:val="aff6"/>
              <w:ind w:firstLineChars="0" w:firstLine="0"/>
              <w:rPr>
                <w:rFonts w:hAnsi="宋体"/>
                <w:sz w:val="18"/>
                <w:szCs w:val="18"/>
                <w:lang w:val="en-GB"/>
              </w:rPr>
            </w:pPr>
            <w:r w:rsidRPr="00C21789">
              <w:rPr>
                <w:rFonts w:hAnsi="宋体"/>
                <w:sz w:val="18"/>
                <w:szCs w:val="18"/>
                <w:lang w:val="en-GB"/>
              </w:rPr>
              <w:t>ADS</w:t>
            </w:r>
            <w:r w:rsidRPr="00C21789">
              <w:rPr>
                <w:rFonts w:hAnsi="宋体" w:hint="eastAsia"/>
                <w:sz w:val="18"/>
                <w:szCs w:val="18"/>
                <w:lang w:val="en-GB"/>
              </w:rPr>
              <w:t>标志灯</w:t>
            </w:r>
          </w:p>
        </w:tc>
        <w:tc>
          <w:tcPr>
            <w:tcW w:w="3150" w:type="dxa"/>
            <w:vAlign w:val="center"/>
          </w:tcPr>
          <w:p w14:paraId="7C61689B" w14:textId="64ACB3B5" w:rsidR="004841D5" w:rsidRPr="00C21789" w:rsidRDefault="004841D5" w:rsidP="004445B7">
            <w:pPr>
              <w:pStyle w:val="aff6"/>
              <w:ind w:firstLineChars="0" w:firstLine="0"/>
              <w:rPr>
                <w:rFonts w:hAnsi="宋体"/>
                <w:sz w:val="18"/>
                <w:szCs w:val="18"/>
                <w:lang w:val="en-GB"/>
              </w:rPr>
            </w:pPr>
            <w:r w:rsidRPr="00C21789">
              <w:rPr>
                <w:rFonts w:hAnsi="宋体"/>
                <w:sz w:val="18"/>
                <w:szCs w:val="18"/>
                <w:lang w:val="en-GB"/>
              </w:rPr>
              <w:t>60</w:t>
            </w:r>
            <w:r w:rsidRPr="00C21789">
              <w:rPr>
                <w:rFonts w:hAnsi="宋体" w:hint="eastAsia"/>
                <w:sz w:val="18"/>
                <w:szCs w:val="18"/>
                <w:lang w:val="en-GB"/>
              </w:rPr>
              <w:t>°</w:t>
            </w:r>
            <w:r w:rsidRPr="00C21789">
              <w:rPr>
                <w:rFonts w:hAnsi="宋体"/>
                <w:sz w:val="18"/>
                <w:szCs w:val="18"/>
                <w:lang w:val="en-GB"/>
              </w:rPr>
              <w:t>/60</w:t>
            </w:r>
            <w:r w:rsidRPr="00C21789">
              <w:rPr>
                <w:rFonts w:hAnsi="宋体" w:hint="eastAsia"/>
                <w:sz w:val="18"/>
                <w:szCs w:val="18"/>
                <w:lang w:val="en-GB"/>
              </w:rPr>
              <w:t>°</w:t>
            </w:r>
            <w:r w:rsidR="004445B7" w:rsidRPr="00C21789">
              <w:rPr>
                <w:rFonts w:hAnsi="宋体"/>
                <w:sz w:val="18"/>
                <w:szCs w:val="18"/>
                <w:vertAlign w:val="superscript"/>
                <w:lang w:val="en-GB"/>
              </w:rPr>
              <w:t>c</w:t>
            </w:r>
          </w:p>
        </w:tc>
        <w:tc>
          <w:tcPr>
            <w:tcW w:w="3510" w:type="dxa"/>
            <w:vAlign w:val="center"/>
          </w:tcPr>
          <w:p w14:paraId="3FF6FC71" w14:textId="01476E6B" w:rsidR="004841D5" w:rsidRPr="00C21789" w:rsidRDefault="00CE4D3F" w:rsidP="004445B7">
            <w:pPr>
              <w:pStyle w:val="aff6"/>
              <w:ind w:firstLineChars="0" w:firstLine="0"/>
              <w:rPr>
                <w:rFonts w:hAnsi="宋体"/>
                <w:sz w:val="18"/>
                <w:szCs w:val="18"/>
                <w:lang w:val="en-GB"/>
              </w:rPr>
            </w:pPr>
            <w:r>
              <w:rPr>
                <w:rFonts w:hAnsi="宋体"/>
                <w:sz w:val="18"/>
                <w:szCs w:val="18"/>
                <w:lang w:val="en-GB"/>
              </w:rPr>
              <w:t>20</w:t>
            </w:r>
            <w:r w:rsidR="004841D5" w:rsidRPr="00C21789">
              <w:rPr>
                <w:rFonts w:hAnsi="宋体" w:hint="eastAsia"/>
                <w:sz w:val="18"/>
                <w:szCs w:val="18"/>
                <w:lang w:val="en-GB"/>
              </w:rPr>
              <w:t>°</w:t>
            </w:r>
            <w:r w:rsidR="004841D5" w:rsidRPr="00C21789">
              <w:rPr>
                <w:rFonts w:hAnsi="宋体"/>
                <w:sz w:val="18"/>
                <w:szCs w:val="18"/>
                <w:lang w:val="en-GB"/>
              </w:rPr>
              <w:t>/</w:t>
            </w:r>
            <w:r>
              <w:rPr>
                <w:rFonts w:hAnsi="宋体"/>
                <w:sz w:val="18"/>
                <w:szCs w:val="18"/>
                <w:lang w:val="en-GB"/>
              </w:rPr>
              <w:t>1</w:t>
            </w:r>
            <w:r w:rsidRPr="00C21789">
              <w:rPr>
                <w:rFonts w:hAnsi="宋体"/>
                <w:sz w:val="18"/>
                <w:szCs w:val="18"/>
                <w:lang w:val="en-GB"/>
              </w:rPr>
              <w:t>5</w:t>
            </w:r>
            <w:r w:rsidR="004841D5" w:rsidRPr="00C21789">
              <w:rPr>
                <w:rFonts w:hAnsi="宋体" w:hint="eastAsia"/>
                <w:sz w:val="18"/>
                <w:szCs w:val="18"/>
                <w:lang w:val="en-GB"/>
              </w:rPr>
              <w:t>°</w:t>
            </w:r>
          </w:p>
          <w:p w14:paraId="013F57E4" w14:textId="295B894C" w:rsidR="004841D5" w:rsidRPr="00C21789" w:rsidRDefault="00CE4D3F" w:rsidP="004445B7">
            <w:pPr>
              <w:pStyle w:val="aff6"/>
              <w:ind w:firstLineChars="0" w:firstLine="0"/>
              <w:rPr>
                <w:rFonts w:hAnsi="宋体"/>
                <w:sz w:val="18"/>
                <w:szCs w:val="18"/>
                <w:lang w:val="en-GB"/>
              </w:rPr>
            </w:pPr>
            <w:r>
              <w:rPr>
                <w:rFonts w:hAnsi="宋体"/>
                <w:sz w:val="18"/>
                <w:szCs w:val="18"/>
                <w:lang w:val="en-GB"/>
              </w:rPr>
              <w:t>20</w:t>
            </w:r>
            <w:r w:rsidR="004841D5" w:rsidRPr="00C21789">
              <w:rPr>
                <w:rFonts w:hAnsi="宋体" w:hint="eastAsia"/>
                <w:sz w:val="18"/>
                <w:szCs w:val="18"/>
                <w:lang w:val="en-GB"/>
              </w:rPr>
              <w:t>°</w:t>
            </w:r>
            <w:r w:rsidR="004841D5" w:rsidRPr="00C21789">
              <w:rPr>
                <w:rFonts w:hAnsi="宋体"/>
                <w:sz w:val="18"/>
                <w:szCs w:val="18"/>
                <w:lang w:val="en-GB"/>
              </w:rPr>
              <w:t>/5</w:t>
            </w:r>
            <w:r w:rsidR="004841D5" w:rsidRPr="00C21789">
              <w:rPr>
                <w:rFonts w:hAnsi="宋体" w:hint="eastAsia"/>
                <w:sz w:val="18"/>
                <w:szCs w:val="18"/>
                <w:lang w:val="en-GB"/>
              </w:rPr>
              <w:t>°</w:t>
            </w:r>
            <w:r w:rsidR="004445B7" w:rsidRPr="00C21789">
              <w:rPr>
                <w:rFonts w:hAnsi="宋体"/>
                <w:sz w:val="18"/>
                <w:szCs w:val="18"/>
                <w:vertAlign w:val="superscript"/>
                <w:lang w:val="en-GB"/>
              </w:rPr>
              <w:t>a</w:t>
            </w:r>
          </w:p>
          <w:p w14:paraId="761B7B53" w14:textId="749ED7A4" w:rsidR="004841D5" w:rsidRPr="00C21789" w:rsidRDefault="004841D5">
            <w:pPr>
              <w:pStyle w:val="aff6"/>
              <w:ind w:firstLineChars="0" w:firstLine="0"/>
              <w:rPr>
                <w:rFonts w:hAnsi="宋体"/>
                <w:sz w:val="18"/>
                <w:szCs w:val="18"/>
                <w:lang w:val="en-GB"/>
              </w:rPr>
            </w:pPr>
            <w:r w:rsidRPr="00C21789">
              <w:rPr>
                <w:rFonts w:hAnsi="宋体"/>
                <w:sz w:val="18"/>
                <w:szCs w:val="18"/>
                <w:lang w:val="en-GB"/>
              </w:rPr>
              <w:t>5</w:t>
            </w:r>
            <w:r w:rsidRPr="00C21789">
              <w:rPr>
                <w:rFonts w:hAnsi="宋体" w:hint="eastAsia"/>
                <w:sz w:val="18"/>
                <w:szCs w:val="18"/>
                <w:lang w:val="en-GB"/>
              </w:rPr>
              <w:t>°</w:t>
            </w:r>
            <w:r w:rsidRPr="00C21789">
              <w:rPr>
                <w:rFonts w:hAnsi="宋体"/>
                <w:sz w:val="18"/>
                <w:szCs w:val="18"/>
                <w:lang w:val="en-GB"/>
              </w:rPr>
              <w:t>/</w:t>
            </w:r>
            <w:r w:rsidR="00CE4D3F">
              <w:rPr>
                <w:rFonts w:hAnsi="宋体"/>
                <w:sz w:val="18"/>
                <w:szCs w:val="18"/>
                <w:lang w:val="en-GB"/>
              </w:rPr>
              <w:t>1</w:t>
            </w:r>
            <w:r w:rsidR="00CE4D3F" w:rsidRPr="00C21789">
              <w:rPr>
                <w:rFonts w:hAnsi="宋体"/>
                <w:sz w:val="18"/>
                <w:szCs w:val="18"/>
                <w:lang w:val="en-GB"/>
              </w:rPr>
              <w:t>5</w:t>
            </w:r>
            <w:r w:rsidRPr="00C21789">
              <w:rPr>
                <w:rFonts w:hAnsi="宋体" w:hint="eastAsia"/>
                <w:sz w:val="18"/>
                <w:szCs w:val="18"/>
                <w:lang w:val="en-GB"/>
              </w:rPr>
              <w:t>°</w:t>
            </w:r>
            <w:r w:rsidR="004445B7" w:rsidRPr="00C21789">
              <w:rPr>
                <w:rFonts w:hAnsi="宋体"/>
                <w:sz w:val="18"/>
                <w:szCs w:val="18"/>
                <w:vertAlign w:val="superscript"/>
                <w:lang w:val="en-GB"/>
              </w:rPr>
              <w:t>b</w:t>
            </w:r>
          </w:p>
        </w:tc>
        <w:tc>
          <w:tcPr>
            <w:tcW w:w="1009" w:type="dxa"/>
            <w:gridSpan w:val="2"/>
            <w:vAlign w:val="center"/>
          </w:tcPr>
          <w:p w14:paraId="17571385" w14:textId="77777777" w:rsidR="004841D5" w:rsidRPr="00C21789" w:rsidRDefault="004841D5" w:rsidP="004445B7">
            <w:pPr>
              <w:pStyle w:val="aff6"/>
              <w:ind w:firstLineChars="0" w:firstLine="0"/>
              <w:rPr>
                <w:rFonts w:hAnsi="宋体"/>
                <w:sz w:val="18"/>
                <w:szCs w:val="18"/>
                <w:lang w:val="en-GB"/>
              </w:rPr>
            </w:pPr>
            <w:r w:rsidRPr="00C21789">
              <w:rPr>
                <w:rFonts w:hAnsi="宋体"/>
                <w:sz w:val="18"/>
                <w:szCs w:val="18"/>
                <w:lang w:val="en-GB"/>
              </w:rPr>
              <w:t>--</w:t>
            </w:r>
          </w:p>
        </w:tc>
      </w:tr>
      <w:tr w:rsidR="004841D5" w:rsidRPr="00272D1A" w14:paraId="369C6386" w14:textId="77777777" w:rsidTr="00C21789">
        <w:trPr>
          <w:gridAfter w:val="1"/>
          <w:wAfter w:w="7" w:type="dxa"/>
          <w:trHeight w:val="683"/>
        </w:trPr>
        <w:tc>
          <w:tcPr>
            <w:tcW w:w="9570" w:type="dxa"/>
            <w:gridSpan w:val="4"/>
            <w:vAlign w:val="center"/>
          </w:tcPr>
          <w:p w14:paraId="198F8B8E" w14:textId="0CC39E26" w:rsidR="004841D5" w:rsidRPr="00C21789" w:rsidRDefault="004445B7" w:rsidP="00C21789">
            <w:pPr>
              <w:pStyle w:val="aff1"/>
              <w:numPr>
                <w:ilvl w:val="0"/>
                <w:numId w:val="0"/>
              </w:numPr>
              <w:ind w:firstLineChars="50" w:firstLine="90"/>
              <w:jc w:val="left"/>
              <w:rPr>
                <w:rFonts w:hAnsi="宋体"/>
                <w:lang w:val="en-GB"/>
              </w:rPr>
            </w:pPr>
            <w:r w:rsidRPr="00C21789">
              <w:rPr>
                <w:rFonts w:hAnsi="宋体"/>
                <w:vertAlign w:val="superscript"/>
                <w:lang w:val="en-GB"/>
              </w:rPr>
              <w:t>a</w:t>
            </w:r>
            <w:r>
              <w:rPr>
                <w:rFonts w:hAnsi="宋体"/>
                <w:lang w:val="en-GB"/>
              </w:rPr>
              <w:t xml:space="preserve"> </w:t>
            </w:r>
            <w:r w:rsidR="004841D5" w:rsidRPr="00C21789">
              <w:rPr>
                <w:rFonts w:hAnsi="宋体" w:hint="eastAsia"/>
                <w:lang w:val="en-GB"/>
              </w:rPr>
              <w:t>离地安装高度</w:t>
            </w:r>
            <w:r w:rsidR="004841D5" w:rsidRPr="00C21789">
              <w:rPr>
                <w:rFonts w:hAnsi="宋体"/>
                <w:vertAlign w:val="superscript"/>
              </w:rPr>
              <w:t>2)</w:t>
            </w:r>
            <w:r w:rsidR="004841D5" w:rsidRPr="00C21789">
              <w:rPr>
                <w:rFonts w:hAnsi="宋体" w:hint="eastAsia"/>
                <w:lang w:val="en-GB"/>
              </w:rPr>
              <w:t>低于750mm；</w:t>
            </w:r>
          </w:p>
          <w:p w14:paraId="32E98D66" w14:textId="4796DD1D" w:rsidR="004841D5" w:rsidRPr="00C21789" w:rsidRDefault="004445B7" w:rsidP="00C21789">
            <w:pPr>
              <w:pStyle w:val="aff6"/>
              <w:ind w:firstLineChars="50" w:firstLine="90"/>
              <w:jc w:val="left"/>
              <w:rPr>
                <w:rFonts w:hAnsi="宋体"/>
                <w:noProof w:val="0"/>
                <w:sz w:val="18"/>
                <w:szCs w:val="18"/>
                <w:lang w:val="en-GB"/>
              </w:rPr>
            </w:pPr>
            <w:r w:rsidRPr="00C21789">
              <w:rPr>
                <w:rFonts w:hAnsi="宋体"/>
                <w:noProof w:val="0"/>
                <w:sz w:val="18"/>
                <w:szCs w:val="18"/>
                <w:vertAlign w:val="superscript"/>
                <w:lang w:val="en-GB"/>
              </w:rPr>
              <w:t>b</w:t>
            </w:r>
            <w:r>
              <w:rPr>
                <w:rFonts w:hAnsi="宋体"/>
                <w:noProof w:val="0"/>
                <w:sz w:val="18"/>
                <w:szCs w:val="18"/>
                <w:lang w:val="en-GB"/>
              </w:rPr>
              <w:t xml:space="preserve"> </w:t>
            </w:r>
            <w:r w:rsidR="004841D5" w:rsidRPr="00C21789">
              <w:rPr>
                <w:rFonts w:hAnsi="宋体" w:hint="eastAsia"/>
                <w:noProof w:val="0"/>
                <w:sz w:val="18"/>
                <w:szCs w:val="18"/>
                <w:lang w:val="en-GB"/>
              </w:rPr>
              <w:t>离地安装高度</w:t>
            </w:r>
            <w:r w:rsidR="004841D5" w:rsidRPr="00C21789">
              <w:rPr>
                <w:rFonts w:hAnsi="宋体"/>
                <w:noProof w:val="0"/>
                <w:sz w:val="18"/>
                <w:szCs w:val="18"/>
                <w:vertAlign w:val="superscript"/>
                <w:lang w:val="en-GB"/>
              </w:rPr>
              <w:t>2)</w:t>
            </w:r>
            <w:r w:rsidR="004841D5" w:rsidRPr="00C21789">
              <w:rPr>
                <w:rFonts w:hAnsi="宋体" w:hint="eastAsia"/>
                <w:noProof w:val="0"/>
                <w:sz w:val="18"/>
                <w:szCs w:val="18"/>
                <w:lang w:val="en-GB"/>
              </w:rPr>
              <w:t>高于2100mm；</w:t>
            </w:r>
          </w:p>
          <w:p w14:paraId="44E23F1F" w14:textId="01AD7C0D" w:rsidR="004841D5" w:rsidRPr="00C21789" w:rsidRDefault="004445B7" w:rsidP="00C21789">
            <w:pPr>
              <w:pStyle w:val="aff6"/>
              <w:ind w:firstLineChars="50" w:firstLine="90"/>
              <w:jc w:val="left"/>
              <w:rPr>
                <w:rFonts w:hAnsi="宋体"/>
                <w:kern w:val="2"/>
                <w:sz w:val="18"/>
                <w:szCs w:val="18"/>
                <w:lang w:val="en-GB"/>
              </w:rPr>
            </w:pPr>
            <w:r w:rsidRPr="00C21789">
              <w:rPr>
                <w:rFonts w:hAnsi="宋体"/>
                <w:noProof w:val="0"/>
                <w:sz w:val="18"/>
                <w:szCs w:val="18"/>
                <w:vertAlign w:val="superscript"/>
                <w:lang w:val="en-GB"/>
              </w:rPr>
              <w:t>c</w:t>
            </w:r>
            <w:r>
              <w:rPr>
                <w:rFonts w:hAnsi="宋体"/>
                <w:noProof w:val="0"/>
                <w:sz w:val="18"/>
                <w:szCs w:val="18"/>
                <w:lang w:val="en-GB"/>
              </w:rPr>
              <w:t xml:space="preserve"> </w:t>
            </w:r>
            <w:r w:rsidR="004841D5" w:rsidRPr="00C21789">
              <w:rPr>
                <w:rFonts w:hAnsi="宋体" w:hint="eastAsia"/>
                <w:noProof w:val="0"/>
                <w:sz w:val="18"/>
                <w:szCs w:val="18"/>
                <w:lang w:val="en-GB"/>
              </w:rPr>
              <w:t>单侧安装2只及以上</w:t>
            </w:r>
            <w:r w:rsidR="00672539" w:rsidRPr="00C21789">
              <w:rPr>
                <w:rFonts w:hAnsi="宋体" w:hint="eastAsia"/>
                <w:noProof w:val="0"/>
                <w:sz w:val="18"/>
                <w:szCs w:val="18"/>
                <w:lang w:val="en-GB"/>
              </w:rPr>
              <w:t>时，向中间的角度缓和至30°。</w:t>
            </w:r>
          </w:p>
        </w:tc>
      </w:tr>
    </w:tbl>
    <w:p w14:paraId="28A2EEA9" w14:textId="314FE435" w:rsidR="00801E05" w:rsidRDefault="00801E05" w:rsidP="00801E05">
      <w:pPr>
        <w:pStyle w:val="af9"/>
        <w:spacing w:before="312" w:after="312"/>
      </w:pPr>
      <w:bookmarkStart w:id="51" w:name="_Ref530656368"/>
      <w:r>
        <w:rPr>
          <w:rFonts w:hint="eastAsia"/>
        </w:rPr>
        <w:t>后牌照灯的</w:t>
      </w:r>
      <w:r w:rsidRPr="000F5090">
        <w:rPr>
          <w:rFonts w:hint="eastAsia"/>
        </w:rPr>
        <w:t>最小配光角度范围。</w:t>
      </w:r>
      <w:bookmarkEnd w:id="51"/>
    </w:p>
    <w:p w14:paraId="60F294E7" w14:textId="64ED15F0" w:rsidR="004445B7" w:rsidRDefault="004445B7" w:rsidP="004445B7">
      <w:pPr>
        <w:pStyle w:val="aff6"/>
        <w:jc w:val="center"/>
      </w:pPr>
      <w:r w:rsidRPr="00C21789">
        <w:rPr>
          <w:szCs w:val="18"/>
        </w:rPr>
        <w:drawing>
          <wp:inline distT="0" distB="0" distL="0" distR="0" wp14:anchorId="67051D59" wp14:editId="32A40394">
            <wp:extent cx="2846705" cy="168211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23471" t="24548" r="34409" b="31076"/>
                    <a:stretch>
                      <a:fillRect/>
                    </a:stretch>
                  </pic:blipFill>
                  <pic:spPr bwMode="auto">
                    <a:xfrm>
                      <a:off x="0" y="0"/>
                      <a:ext cx="2846705" cy="1682115"/>
                    </a:xfrm>
                    <a:prstGeom prst="rect">
                      <a:avLst/>
                    </a:prstGeom>
                    <a:noFill/>
                    <a:ln>
                      <a:noFill/>
                    </a:ln>
                  </pic:spPr>
                </pic:pic>
              </a:graphicData>
            </a:graphic>
          </wp:inline>
        </w:drawing>
      </w:r>
    </w:p>
    <w:p w14:paraId="4E165B1C" w14:textId="77777777" w:rsidR="004445B7" w:rsidRPr="00A56427" w:rsidRDefault="004445B7" w:rsidP="004445B7">
      <w:pPr>
        <w:pStyle w:val="aff6"/>
        <w:numPr>
          <w:ilvl w:val="0"/>
          <w:numId w:val="84"/>
        </w:numPr>
        <w:spacing w:beforeLines="50" w:before="156" w:afterLines="50" w:after="156"/>
        <w:ind w:firstLineChars="0"/>
        <w:jc w:val="center"/>
        <w:rPr>
          <w:rFonts w:ascii="黑体" w:eastAsia="黑体" w:hAnsi="黑体"/>
          <w:sz w:val="18"/>
          <w:szCs w:val="18"/>
        </w:rPr>
      </w:pPr>
      <w:r w:rsidRPr="00A56427">
        <w:rPr>
          <w:rFonts w:ascii="黑体" w:eastAsia="黑体" w:hAnsi="黑体" w:hint="eastAsia"/>
          <w:sz w:val="18"/>
          <w:szCs w:val="18"/>
        </w:rPr>
        <w:t xml:space="preserve">水平方向配光角度范围 </w:t>
      </w:r>
      <w:r w:rsidRPr="00A56427">
        <w:rPr>
          <w:rFonts w:ascii="黑体" w:eastAsia="黑体" w:hAnsi="黑体"/>
          <w:sz w:val="18"/>
          <w:szCs w:val="18"/>
        </w:rPr>
        <w:t xml:space="preserve">                     </w:t>
      </w:r>
      <w:r w:rsidRPr="00A56427">
        <w:rPr>
          <w:rFonts w:ascii="黑体" w:eastAsia="黑体" w:hAnsi="黑体" w:hint="eastAsia"/>
          <w:sz w:val="18"/>
          <w:szCs w:val="18"/>
        </w:rPr>
        <w:t>b</w:t>
      </w:r>
      <w:r w:rsidRPr="00A56427">
        <w:rPr>
          <w:rFonts w:ascii="黑体" w:eastAsia="黑体" w:hAnsi="黑体"/>
          <w:sz w:val="18"/>
          <w:szCs w:val="18"/>
        </w:rPr>
        <w:t xml:space="preserve">)  </w:t>
      </w:r>
      <w:r w:rsidRPr="00A56427">
        <w:rPr>
          <w:rFonts w:ascii="黑体" w:eastAsia="黑体" w:hAnsi="黑体" w:hint="eastAsia"/>
          <w:sz w:val="18"/>
          <w:szCs w:val="18"/>
        </w:rPr>
        <w:t>垂直方向配光角度范围</w:t>
      </w:r>
    </w:p>
    <w:p w14:paraId="766F78B1" w14:textId="126E0A21" w:rsidR="004445B7" w:rsidRDefault="004445B7" w:rsidP="004445B7">
      <w:pPr>
        <w:pStyle w:val="aff6"/>
        <w:jc w:val="center"/>
        <w:rPr>
          <w:rFonts w:ascii="黑体" w:eastAsia="黑体" w:hAnsi="黑体"/>
          <w:lang w:val="en-GB"/>
        </w:rPr>
      </w:pPr>
      <w:r w:rsidRPr="00A56427">
        <w:rPr>
          <w:rFonts w:ascii="黑体" w:eastAsia="黑体" w:hAnsi="黑体" w:hint="eastAsia"/>
        </w:rPr>
        <w:t>图A</w:t>
      </w:r>
      <w:r w:rsidRPr="00A56427">
        <w:rPr>
          <w:rFonts w:ascii="黑体" w:eastAsia="黑体" w:hAnsi="黑体"/>
        </w:rPr>
        <w:t>.</w:t>
      </w:r>
      <w:r>
        <w:rPr>
          <w:rFonts w:ascii="黑体" w:eastAsia="黑体" w:hAnsi="黑体"/>
        </w:rPr>
        <w:t>4</w:t>
      </w:r>
      <w:r w:rsidRPr="00A56427">
        <w:rPr>
          <w:rFonts w:ascii="黑体" w:eastAsia="黑体" w:hAnsi="黑体"/>
        </w:rPr>
        <w:t xml:space="preserve"> </w:t>
      </w:r>
      <w:r>
        <w:rPr>
          <w:rFonts w:ascii="黑体" w:eastAsia="黑体" w:hAnsi="黑体" w:hint="eastAsia"/>
          <w:lang w:val="en-GB"/>
        </w:rPr>
        <w:t>后牌照灯</w:t>
      </w:r>
      <w:r w:rsidRPr="00A56427">
        <w:rPr>
          <w:rFonts w:ascii="黑体" w:eastAsia="黑体" w:hAnsi="黑体" w:hint="eastAsia"/>
          <w:lang w:val="en-GB"/>
        </w:rPr>
        <w:t>水平方向和垂直方向上的最小配光角度范围</w:t>
      </w:r>
    </w:p>
    <w:p w14:paraId="22874EF5" w14:textId="44CE5B89" w:rsidR="004445B7" w:rsidRPr="00DF3059" w:rsidRDefault="004445B7" w:rsidP="00C21789">
      <w:pPr>
        <w:spacing w:line="400" w:lineRule="exact"/>
        <w:ind w:left="544" w:firstLineChars="200" w:firstLine="420"/>
        <w:rPr>
          <w:rFonts w:ascii="宋体" w:hAnsi="宋体"/>
        </w:rPr>
      </w:pPr>
      <w:r w:rsidRPr="00DF3059">
        <w:rPr>
          <w:rFonts w:hAnsi="宋体" w:hint="eastAsia"/>
          <w:noProof/>
          <w:szCs w:val="20"/>
        </w:rPr>
        <w:lastRenderedPageBreak/>
        <w:t>区域的可视角应符合图</w:t>
      </w:r>
      <w:r w:rsidRPr="00DF3059">
        <w:rPr>
          <w:rFonts w:hAnsi="宋体" w:hint="eastAsia"/>
          <w:noProof/>
          <w:szCs w:val="20"/>
        </w:rPr>
        <w:t>A</w:t>
      </w:r>
      <w:r w:rsidRPr="00DF3059">
        <w:rPr>
          <w:rFonts w:hAnsi="宋体"/>
          <w:noProof/>
          <w:szCs w:val="20"/>
        </w:rPr>
        <w:t>.4</w:t>
      </w:r>
      <w:r w:rsidRPr="00DF3059">
        <w:rPr>
          <w:rFonts w:hAnsi="宋体" w:hint="eastAsia"/>
          <w:noProof/>
          <w:szCs w:val="20"/>
        </w:rPr>
        <w:t>，仅与照明装置的位置以及牌照板的空间有关</w:t>
      </w:r>
      <w:r w:rsidR="00504B83">
        <w:rPr>
          <w:rFonts w:hAnsi="宋体" w:hint="eastAsia"/>
          <w:noProof/>
          <w:szCs w:val="20"/>
        </w:rPr>
        <w:t>。</w:t>
      </w:r>
    </w:p>
    <w:p w14:paraId="491974EF" w14:textId="45020384" w:rsidR="00801E05" w:rsidRPr="00DF3059" w:rsidRDefault="00532074" w:rsidP="00801E05">
      <w:pPr>
        <w:pStyle w:val="af9"/>
        <w:spacing w:before="312" w:after="312"/>
      </w:pPr>
      <w:r w:rsidRPr="00DF3059">
        <w:rPr>
          <w:rFonts w:hint="eastAsia"/>
          <w:szCs w:val="21"/>
        </w:rPr>
        <w:t>慢行灯</w:t>
      </w:r>
      <w:r w:rsidRPr="00DF3059">
        <w:rPr>
          <w:szCs w:val="21"/>
        </w:rPr>
        <w:t>/</w:t>
      </w:r>
      <w:r w:rsidRPr="00DF3059">
        <w:rPr>
          <w:rFonts w:hint="eastAsia"/>
          <w:szCs w:val="21"/>
        </w:rPr>
        <w:t>光信号投射功能</w:t>
      </w:r>
      <w:r w:rsidR="00CA0531" w:rsidRPr="00DF3059">
        <w:rPr>
          <w:rFonts w:hint="eastAsia"/>
          <w:szCs w:val="21"/>
        </w:rPr>
        <w:t>考核发光强度最大值的角度范围</w:t>
      </w:r>
    </w:p>
    <w:p w14:paraId="70A7D867" w14:textId="632E9B87" w:rsidR="00801E05" w:rsidRPr="004E0606" w:rsidRDefault="00801E05" w:rsidP="00C21789">
      <w:pPr>
        <w:pStyle w:val="afa"/>
        <w:spacing w:before="156" w:after="156"/>
        <w:ind w:firstLineChars="6" w:firstLine="13"/>
        <w:rPr>
          <w:rFonts w:ascii="宋体" w:eastAsia="宋体" w:hAnsi="宋体"/>
          <w:szCs w:val="21"/>
        </w:rPr>
      </w:pPr>
      <w:r w:rsidRPr="004E0606">
        <w:rPr>
          <w:rFonts w:ascii="宋体" w:eastAsia="宋体" w:hAnsi="宋体" w:hint="eastAsia"/>
          <w:szCs w:val="21"/>
        </w:rPr>
        <w:t>垂直最小角</w:t>
      </w:r>
      <w:r w:rsidR="002E3626">
        <w:rPr>
          <w:rFonts w:ascii="宋体" w:hAnsi="宋体" w:cs="Symbol" w:hint="eastAsia"/>
          <w:kern w:val="0"/>
          <w:szCs w:val="21"/>
        </w:rPr>
        <w:t>Φ</w:t>
      </w:r>
      <w:r w:rsidR="002E3626" w:rsidRPr="00A56427">
        <w:rPr>
          <w:rFonts w:ascii="宋体" w:hAnsi="宋体" w:cs="Symbol"/>
          <w:kern w:val="0"/>
          <w:szCs w:val="21"/>
          <w:vertAlign w:val="subscript"/>
          <w:lang w:val="de-DE"/>
        </w:rPr>
        <w:t>min</w:t>
      </w:r>
      <w:r w:rsidR="002E3626" w:rsidDel="002E3626">
        <w:rPr>
          <w:rFonts w:ascii="宋体" w:eastAsia="宋体" w:hAnsi="宋体" w:cs="Symbol"/>
          <w:kern w:val="0"/>
          <w:szCs w:val="21"/>
        </w:rPr>
        <w:t xml:space="preserve"> </w:t>
      </w:r>
      <w:r w:rsidR="004445B7">
        <w:rPr>
          <w:rFonts w:ascii="宋体" w:eastAsia="宋体" w:hAnsi="宋体" w:hint="eastAsia"/>
          <w:szCs w:val="21"/>
        </w:rPr>
        <w:t>满足公式A</w:t>
      </w:r>
      <w:r w:rsidR="004445B7">
        <w:rPr>
          <w:rFonts w:ascii="宋体" w:eastAsia="宋体" w:hAnsi="宋体"/>
          <w:szCs w:val="21"/>
        </w:rPr>
        <w:t>.1</w:t>
      </w:r>
      <w:r w:rsidR="008354BF">
        <w:rPr>
          <w:rFonts w:ascii="宋体" w:eastAsia="宋体" w:hAnsi="宋体" w:hint="eastAsia"/>
          <w:szCs w:val="21"/>
        </w:rPr>
        <w:t>。</w:t>
      </w:r>
    </w:p>
    <w:p w14:paraId="4A2E6AE0" w14:textId="4C76A3AB" w:rsidR="004445B7" w:rsidRPr="00C21789" w:rsidRDefault="00801E05" w:rsidP="00C21789">
      <w:pPr>
        <w:pStyle w:val="affffff8"/>
        <w:ind w:firstLineChars="0" w:firstLine="0"/>
        <w:rPr>
          <w:rFonts w:ascii="宋体" w:hAnsi="宋体"/>
          <w:szCs w:val="21"/>
          <w:lang w:val="de-DE"/>
        </w:rPr>
      </w:pPr>
      <w:r w:rsidRPr="004E0606">
        <w:rPr>
          <w:rFonts w:ascii="宋体" w:hAnsi="宋体" w:cs="Symbol"/>
          <w:kern w:val="0"/>
          <w:szCs w:val="21"/>
        </w:rPr>
        <w:t></w:t>
      </w:r>
      <w:r w:rsidR="004445B7" w:rsidRPr="00C21789">
        <w:rPr>
          <w:rFonts w:ascii="宋体" w:hAnsi="宋体" w:cs="Symbol"/>
          <w:kern w:val="0"/>
          <w:szCs w:val="21"/>
          <w:lang w:val="de-DE"/>
        </w:rPr>
        <w:t xml:space="preserve">                          </w:t>
      </w:r>
      <w:r w:rsidR="002E3626">
        <w:rPr>
          <w:rFonts w:ascii="宋体" w:hAnsi="宋体" w:cs="Symbol" w:hint="eastAsia"/>
          <w:kern w:val="0"/>
          <w:szCs w:val="21"/>
        </w:rPr>
        <w:t>Φ</w:t>
      </w:r>
      <w:r w:rsidR="000E35E4" w:rsidRPr="00C21789">
        <w:rPr>
          <w:rFonts w:ascii="宋体" w:hAnsi="宋体" w:cs="Symbol"/>
          <w:kern w:val="0"/>
          <w:szCs w:val="21"/>
          <w:vertAlign w:val="subscript"/>
          <w:lang w:val="de-DE"/>
        </w:rPr>
        <w:t>min</w:t>
      </w:r>
      <w:r w:rsidR="008354BF" w:rsidRPr="00AB12A0">
        <w:rPr>
          <w:rFonts w:ascii="宋体" w:hAnsi="宋体" w:cs="Symbol"/>
          <w:kern w:val="0"/>
          <w:szCs w:val="21"/>
          <w:lang w:val="de-DE"/>
        </w:rPr>
        <w:t xml:space="preserve"> </w:t>
      </w:r>
      <w:r w:rsidRPr="00C21789">
        <w:rPr>
          <w:rFonts w:ascii="宋体" w:hAnsi="宋体"/>
          <w:szCs w:val="21"/>
          <w:lang w:val="de-DE"/>
        </w:rPr>
        <w:t>=</w:t>
      </w:r>
      <w:r w:rsidR="008354BF" w:rsidRPr="00C21789">
        <w:rPr>
          <w:rFonts w:ascii="宋体" w:hAnsi="宋体"/>
          <w:szCs w:val="21"/>
          <w:lang w:val="de-DE"/>
        </w:rPr>
        <w:t xml:space="preserve"> </w:t>
      </w:r>
      <w:r w:rsidRPr="00C21789">
        <w:rPr>
          <w:rFonts w:ascii="宋体" w:hAnsi="宋体"/>
          <w:szCs w:val="21"/>
          <w:lang w:val="de-DE"/>
        </w:rPr>
        <w:t>arctan</w:t>
      </w:r>
      <m:oMath>
        <m:f>
          <m:fPr>
            <m:ctrlPr>
              <w:rPr>
                <w:rFonts w:ascii="Cambria Math" w:hAnsi="Cambria Math"/>
                <w:szCs w:val="21"/>
                <w:lang w:val="de-DE"/>
              </w:rPr>
            </m:ctrlPr>
          </m:fPr>
          <m:num>
            <m:r>
              <m:rPr>
                <m:sty m:val="p"/>
              </m:rPr>
              <w:rPr>
                <w:rFonts w:ascii="Cambria Math" w:hAnsi="Cambria Math"/>
                <w:szCs w:val="21"/>
                <w:lang w:val="de-DE"/>
              </w:rPr>
              <m:t>1</m:t>
            </m:r>
            <m:r>
              <m:rPr>
                <m:sty m:val="p"/>
              </m:rPr>
              <w:rPr>
                <w:rFonts w:ascii="MS Gothic" w:hAnsi="MS Gothic" w:cs="MS Gothic"/>
                <w:szCs w:val="21"/>
                <w:lang w:val="de-DE"/>
              </w:rPr>
              <m:t>-</m:t>
            </m:r>
            <m:r>
              <m:rPr>
                <m:sty m:val="p"/>
              </m:rPr>
              <w:rPr>
                <w:rFonts w:ascii="Cambria Math" w:hAnsi="Cambria Math"/>
                <w:szCs w:val="21"/>
                <w:lang w:val="de-DE"/>
              </w:rPr>
              <m:t>h</m:t>
            </m:r>
            <m:ctrlPr>
              <w:rPr>
                <w:rFonts w:ascii="Cambria Math" w:hAnsi="Cambria Math" w:hint="eastAsia"/>
                <w:szCs w:val="21"/>
                <w:lang w:val="de-DE"/>
              </w:rPr>
            </m:ctrlPr>
          </m:num>
          <m:den>
            <m:r>
              <m:rPr>
                <m:sty m:val="p"/>
              </m:rPr>
              <w:rPr>
                <w:rFonts w:ascii="Cambria Math" w:hAnsi="Cambria Math"/>
                <w:szCs w:val="21"/>
                <w:lang w:val="de-DE"/>
              </w:rPr>
              <m:t>10</m:t>
            </m:r>
          </m:den>
        </m:f>
      </m:oMath>
      <w:r w:rsidR="004445B7" w:rsidRPr="00C21789">
        <w:rPr>
          <w:rFonts w:ascii="宋体" w:hAnsi="宋体"/>
          <w:szCs w:val="21"/>
          <w:lang w:val="de-DE"/>
        </w:rPr>
        <w:t xml:space="preserve"> </w:t>
      </w:r>
      <w:r w:rsidR="004445B7" w:rsidRPr="00C21789">
        <w:rPr>
          <w:rFonts w:ascii="宋体" w:hAnsi="宋体" w:hint="eastAsia"/>
          <w:szCs w:val="21"/>
          <w:lang w:val="de-DE"/>
        </w:rPr>
        <w:t>…………………………………（</w:t>
      </w:r>
      <w:r w:rsidR="004445B7" w:rsidRPr="00C21789">
        <w:rPr>
          <w:rFonts w:ascii="宋体" w:hAnsi="宋体"/>
          <w:szCs w:val="21"/>
          <w:lang w:val="de-DE"/>
        </w:rPr>
        <w:t>A.1</w:t>
      </w:r>
      <w:r w:rsidR="004445B7" w:rsidRPr="00C21789">
        <w:rPr>
          <w:rFonts w:ascii="宋体" w:hAnsi="宋体" w:hint="eastAsia"/>
          <w:szCs w:val="21"/>
          <w:lang w:val="de-DE"/>
        </w:rPr>
        <w:t>）</w:t>
      </w:r>
    </w:p>
    <w:p w14:paraId="70B5820E" w14:textId="7E71C0B1" w:rsidR="004445B7" w:rsidRDefault="004445B7" w:rsidP="00C21789">
      <w:pPr>
        <w:pStyle w:val="affffff8"/>
        <w:spacing w:line="400" w:lineRule="exact"/>
        <w:ind w:leftChars="500" w:left="1050" w:firstLineChars="0" w:firstLine="0"/>
        <w:jc w:val="left"/>
        <w:rPr>
          <w:rFonts w:ascii="宋体" w:hAnsi="宋体"/>
          <w:szCs w:val="21"/>
        </w:rPr>
      </w:pPr>
      <w:r>
        <w:rPr>
          <w:rFonts w:ascii="宋体" w:hAnsi="宋体" w:hint="eastAsia"/>
          <w:szCs w:val="21"/>
        </w:rPr>
        <w:t>式中：</w:t>
      </w:r>
    </w:p>
    <w:p w14:paraId="35A32932" w14:textId="4377BACF" w:rsidR="008354BF" w:rsidRDefault="002E3626" w:rsidP="004445B7">
      <w:pPr>
        <w:pStyle w:val="affffff8"/>
        <w:spacing w:line="400" w:lineRule="exact"/>
        <w:ind w:leftChars="500" w:left="1050" w:firstLineChars="0" w:firstLine="0"/>
        <w:jc w:val="left"/>
        <w:rPr>
          <w:rFonts w:ascii="宋体" w:hAnsi="宋体"/>
          <w:szCs w:val="21"/>
        </w:rPr>
      </w:pPr>
      <w:r>
        <w:rPr>
          <w:rFonts w:ascii="宋体" w:hAnsi="宋体" w:hint="eastAsia"/>
          <w:szCs w:val="21"/>
        </w:rPr>
        <w:t>Φ</w:t>
      </w:r>
      <w:r w:rsidR="008354BF" w:rsidRPr="00C21789">
        <w:rPr>
          <w:rFonts w:ascii="宋体" w:hAnsi="宋体"/>
          <w:szCs w:val="21"/>
          <w:vertAlign w:val="subscript"/>
        </w:rPr>
        <w:t>min</w:t>
      </w:r>
      <w:r w:rsidR="008354BF">
        <w:rPr>
          <w:rFonts w:ascii="宋体" w:hAnsi="宋体" w:hint="eastAsia"/>
          <w:szCs w:val="21"/>
        </w:rPr>
        <w:t>——投射范围垂直最小角度，单位为度；</w:t>
      </w:r>
    </w:p>
    <w:p w14:paraId="7225D09D" w14:textId="3801AB10" w:rsidR="00801E05" w:rsidRPr="004E0606" w:rsidRDefault="00801E05" w:rsidP="00C21789">
      <w:pPr>
        <w:pStyle w:val="affffff8"/>
        <w:spacing w:line="400" w:lineRule="exact"/>
        <w:ind w:leftChars="500" w:left="1050" w:firstLineChars="0" w:firstLine="0"/>
        <w:jc w:val="left"/>
        <w:rPr>
          <w:rFonts w:ascii="宋体" w:hAnsi="宋体"/>
          <w:szCs w:val="21"/>
        </w:rPr>
      </w:pPr>
      <w:r w:rsidRPr="004E0606">
        <w:rPr>
          <w:rFonts w:ascii="宋体" w:hAnsi="宋体" w:hint="eastAsia"/>
          <w:szCs w:val="21"/>
        </w:rPr>
        <w:t>h</w:t>
      </w:r>
      <w:r w:rsidR="004445B7">
        <w:rPr>
          <w:rFonts w:ascii="宋体" w:hAnsi="宋体" w:hint="eastAsia"/>
          <w:szCs w:val="21"/>
        </w:rPr>
        <w:t>——</w:t>
      </w:r>
      <w:r w:rsidRPr="004E0606">
        <w:rPr>
          <w:rFonts w:ascii="宋体" w:hAnsi="宋体" w:hint="eastAsia"/>
          <w:szCs w:val="21"/>
        </w:rPr>
        <w:t>安装高度，单位</w:t>
      </w:r>
      <w:r w:rsidR="004445B7">
        <w:rPr>
          <w:rFonts w:ascii="宋体" w:hAnsi="宋体" w:hint="eastAsia"/>
          <w:szCs w:val="21"/>
        </w:rPr>
        <w:t>为</w:t>
      </w:r>
      <w:r w:rsidRPr="004E0606">
        <w:rPr>
          <w:rFonts w:ascii="宋体" w:hAnsi="宋体" w:hint="eastAsia"/>
          <w:szCs w:val="21"/>
        </w:rPr>
        <w:t>米</w:t>
      </w:r>
      <w:r w:rsidR="004445B7">
        <w:rPr>
          <w:rFonts w:ascii="宋体" w:hAnsi="宋体" w:hint="eastAsia"/>
          <w:szCs w:val="21"/>
        </w:rPr>
        <w:t>。</w:t>
      </w:r>
    </w:p>
    <w:p w14:paraId="2FC11823" w14:textId="037D1207" w:rsidR="00801E05" w:rsidRPr="004E0606" w:rsidRDefault="00801E05">
      <w:pPr>
        <w:pStyle w:val="afa"/>
        <w:tabs>
          <w:tab w:val="num" w:pos="990"/>
        </w:tabs>
        <w:spacing w:before="156" w:after="156"/>
        <w:rPr>
          <w:rFonts w:ascii="宋体" w:eastAsia="宋体" w:hAnsi="宋体"/>
          <w:szCs w:val="21"/>
        </w:rPr>
      </w:pPr>
      <w:r w:rsidRPr="004E0606">
        <w:rPr>
          <w:rFonts w:ascii="宋体" w:eastAsia="宋体" w:hAnsi="宋体" w:hint="eastAsia"/>
          <w:szCs w:val="21"/>
        </w:rPr>
        <w:t>垂直最大角</w:t>
      </w:r>
      <w:r w:rsidR="002E3626">
        <w:rPr>
          <w:rFonts w:ascii="宋体" w:hAnsi="宋体" w:cs="Symbol" w:hint="eastAsia"/>
          <w:kern w:val="0"/>
          <w:szCs w:val="21"/>
        </w:rPr>
        <w:t>Φ</w:t>
      </w:r>
      <w:r w:rsidR="002E3626" w:rsidRPr="00A56427">
        <w:rPr>
          <w:rFonts w:ascii="宋体" w:hAnsi="宋体" w:cs="Symbol"/>
          <w:kern w:val="0"/>
          <w:szCs w:val="21"/>
          <w:vertAlign w:val="subscript"/>
          <w:lang w:val="de-DE"/>
        </w:rPr>
        <w:t>max</w:t>
      </w:r>
      <w:r w:rsidR="002E3626" w:rsidRPr="004E0606" w:rsidDel="002E3626">
        <w:rPr>
          <w:rFonts w:ascii="宋体" w:eastAsia="宋体" w:hAnsi="宋体"/>
          <w:szCs w:val="21"/>
        </w:rPr>
        <w:t xml:space="preserve"> </w:t>
      </w:r>
      <w:r w:rsidR="008354BF">
        <w:rPr>
          <w:rFonts w:ascii="宋体" w:eastAsia="宋体" w:hAnsi="宋体" w:hint="eastAsia"/>
          <w:szCs w:val="21"/>
        </w:rPr>
        <w:t>满足公式A</w:t>
      </w:r>
      <w:r w:rsidR="008354BF">
        <w:rPr>
          <w:rFonts w:ascii="宋体" w:eastAsia="宋体" w:hAnsi="宋体"/>
          <w:szCs w:val="21"/>
        </w:rPr>
        <w:t>.2</w:t>
      </w:r>
      <w:r w:rsidR="008354BF">
        <w:rPr>
          <w:rFonts w:ascii="宋体" w:eastAsia="宋体" w:hAnsi="宋体" w:hint="eastAsia"/>
          <w:szCs w:val="21"/>
        </w:rPr>
        <w:t>。</w:t>
      </w:r>
    </w:p>
    <w:p w14:paraId="1DC7CF5C" w14:textId="6FDF21A3" w:rsidR="00801E05" w:rsidRDefault="00801E05" w:rsidP="008354BF">
      <w:pPr>
        <w:pStyle w:val="affffff8"/>
        <w:spacing w:line="400" w:lineRule="exact"/>
        <w:ind w:leftChars="500" w:left="1050" w:firstLineChars="0" w:firstLine="0"/>
        <w:jc w:val="left"/>
        <w:rPr>
          <w:rFonts w:ascii="宋体" w:hAnsi="宋体"/>
          <w:szCs w:val="21"/>
        </w:rPr>
      </w:pPr>
      <w:r w:rsidRPr="004E0606">
        <w:rPr>
          <w:rFonts w:ascii="宋体" w:hAnsi="宋体" w:cs="Symbol"/>
          <w:kern w:val="0"/>
          <w:szCs w:val="21"/>
        </w:rPr>
        <w:t></w:t>
      </w:r>
      <w:r w:rsidR="008354BF">
        <w:rPr>
          <w:rFonts w:ascii="宋体" w:hAnsi="宋体" w:cs="Symbol"/>
          <w:kern w:val="0"/>
          <w:szCs w:val="21"/>
        </w:rPr>
        <w:t xml:space="preserve">                </w:t>
      </w:r>
      <w:r w:rsidR="002E3626">
        <w:rPr>
          <w:rFonts w:ascii="宋体" w:hAnsi="宋体" w:cs="Symbol" w:hint="eastAsia"/>
          <w:kern w:val="0"/>
          <w:szCs w:val="21"/>
        </w:rPr>
        <w:t>Φ</w:t>
      </w:r>
      <w:r w:rsidRPr="00C21789">
        <w:rPr>
          <w:rFonts w:ascii="宋体" w:hAnsi="宋体" w:cs="Symbol"/>
          <w:kern w:val="0"/>
          <w:szCs w:val="21"/>
          <w:vertAlign w:val="subscript"/>
        </w:rPr>
        <w:t>max</w:t>
      </w:r>
      <w:r w:rsidR="008354BF" w:rsidRPr="00C21789">
        <w:rPr>
          <w:rFonts w:ascii="宋体" w:hAnsi="宋体" w:cs="Symbol"/>
          <w:kern w:val="0"/>
          <w:szCs w:val="21"/>
        </w:rPr>
        <w:t xml:space="preserve"> </w:t>
      </w:r>
      <w:r w:rsidRPr="004E0606">
        <w:rPr>
          <w:rFonts w:ascii="宋体" w:hAnsi="宋体"/>
          <w:szCs w:val="21"/>
        </w:rPr>
        <w:t>=</w:t>
      </w:r>
      <w:r w:rsidR="008354BF">
        <w:rPr>
          <w:rFonts w:ascii="宋体" w:hAnsi="宋体"/>
          <w:szCs w:val="21"/>
        </w:rPr>
        <w:t xml:space="preserve"> </w:t>
      </w:r>
      <w:r w:rsidR="002E3626">
        <w:rPr>
          <w:rFonts w:ascii="宋体" w:hAnsi="宋体" w:hint="eastAsia"/>
          <w:szCs w:val="21"/>
        </w:rPr>
        <w:t>Φ</w:t>
      </w:r>
      <w:r w:rsidR="000E35E4" w:rsidRPr="00C21789">
        <w:rPr>
          <w:rFonts w:ascii="宋体" w:hAnsi="宋体" w:cs="Symbol"/>
          <w:kern w:val="0"/>
          <w:szCs w:val="21"/>
          <w:vertAlign w:val="subscript"/>
        </w:rPr>
        <w:t>min</w:t>
      </w:r>
      <w:r w:rsidR="008354BF" w:rsidRPr="00C21789">
        <w:rPr>
          <w:rFonts w:ascii="宋体" w:hAnsi="宋体" w:cs="Symbol"/>
          <w:kern w:val="0"/>
          <w:szCs w:val="21"/>
        </w:rPr>
        <w:t xml:space="preserve"> </w:t>
      </w:r>
      <w:r w:rsidRPr="004E0606">
        <w:rPr>
          <w:rFonts w:ascii="宋体" w:hAnsi="宋体"/>
          <w:szCs w:val="21"/>
        </w:rPr>
        <w:t>+</w:t>
      </w:r>
      <w:r w:rsidR="008354BF">
        <w:rPr>
          <w:rFonts w:ascii="宋体" w:hAnsi="宋体"/>
          <w:szCs w:val="21"/>
        </w:rPr>
        <w:t xml:space="preserve"> </w:t>
      </w:r>
      <w:r w:rsidRPr="004E0606">
        <w:rPr>
          <w:rFonts w:ascii="宋体" w:hAnsi="宋体" w:hint="eastAsia"/>
          <w:szCs w:val="21"/>
        </w:rPr>
        <w:t>11.3</w:t>
      </w:r>
      <w:r w:rsidR="008354BF">
        <w:rPr>
          <w:rFonts w:ascii="宋体" w:hAnsi="宋体"/>
          <w:szCs w:val="21"/>
        </w:rPr>
        <w:t xml:space="preserve"> </w:t>
      </w:r>
      <w:r w:rsidR="008354BF">
        <w:rPr>
          <w:rFonts w:ascii="宋体" w:hAnsi="宋体" w:hint="eastAsia"/>
          <w:szCs w:val="21"/>
        </w:rPr>
        <w:t>……………………………………………（A</w:t>
      </w:r>
      <w:r w:rsidR="008354BF">
        <w:rPr>
          <w:rFonts w:ascii="宋体" w:hAnsi="宋体"/>
          <w:szCs w:val="21"/>
        </w:rPr>
        <w:t>.2</w:t>
      </w:r>
      <w:r w:rsidR="008354BF">
        <w:rPr>
          <w:rFonts w:ascii="宋体" w:hAnsi="宋体" w:hint="eastAsia"/>
          <w:szCs w:val="21"/>
        </w:rPr>
        <w:t>）</w:t>
      </w:r>
    </w:p>
    <w:p w14:paraId="60996A0E" w14:textId="77777777" w:rsidR="008354BF" w:rsidRDefault="008354BF" w:rsidP="008354BF">
      <w:pPr>
        <w:pStyle w:val="affffff8"/>
        <w:spacing w:line="400" w:lineRule="exact"/>
        <w:ind w:leftChars="500" w:left="1050" w:firstLineChars="0" w:firstLine="0"/>
        <w:jc w:val="left"/>
        <w:rPr>
          <w:rFonts w:ascii="宋体" w:hAnsi="宋体"/>
          <w:szCs w:val="21"/>
        </w:rPr>
      </w:pPr>
      <w:r>
        <w:rPr>
          <w:rFonts w:ascii="宋体" w:hAnsi="宋体" w:hint="eastAsia"/>
          <w:szCs w:val="21"/>
        </w:rPr>
        <w:t>式中：</w:t>
      </w:r>
    </w:p>
    <w:p w14:paraId="788693A4" w14:textId="5E1A6386" w:rsidR="008354BF" w:rsidRDefault="002E3626" w:rsidP="008354BF">
      <w:pPr>
        <w:pStyle w:val="affffff8"/>
        <w:spacing w:line="400" w:lineRule="exact"/>
        <w:ind w:leftChars="500" w:left="1050" w:firstLineChars="0" w:firstLine="0"/>
        <w:jc w:val="left"/>
        <w:rPr>
          <w:rFonts w:ascii="宋体" w:hAnsi="宋体"/>
          <w:szCs w:val="21"/>
        </w:rPr>
      </w:pPr>
      <w:r>
        <w:rPr>
          <w:rFonts w:ascii="宋体" w:hAnsi="宋体" w:cs="Symbol" w:hint="eastAsia"/>
          <w:kern w:val="0"/>
          <w:szCs w:val="21"/>
        </w:rPr>
        <w:t>Φ</w:t>
      </w:r>
      <w:r w:rsidRPr="00A56427">
        <w:rPr>
          <w:rFonts w:ascii="宋体" w:hAnsi="宋体" w:cs="Symbol"/>
          <w:kern w:val="0"/>
          <w:szCs w:val="21"/>
          <w:vertAlign w:val="subscript"/>
          <w:lang w:val="de-DE"/>
        </w:rPr>
        <w:t>max</w:t>
      </w:r>
      <w:r w:rsidDel="002E3626">
        <w:rPr>
          <w:rFonts w:ascii="宋体" w:hAnsi="宋体" w:hint="eastAsia"/>
          <w:szCs w:val="21"/>
        </w:rPr>
        <w:t xml:space="preserve"> </w:t>
      </w:r>
      <w:r w:rsidR="008354BF">
        <w:rPr>
          <w:rFonts w:ascii="宋体" w:hAnsi="宋体" w:hint="eastAsia"/>
          <w:szCs w:val="21"/>
        </w:rPr>
        <w:t>——投射范围垂直最大角度，单位为度；</w:t>
      </w:r>
    </w:p>
    <w:p w14:paraId="4EE886AF" w14:textId="3568E884" w:rsidR="008354BF" w:rsidRPr="004E0606" w:rsidRDefault="002E3626" w:rsidP="00C21789">
      <w:pPr>
        <w:pStyle w:val="affffff8"/>
        <w:spacing w:line="400" w:lineRule="exact"/>
        <w:ind w:leftChars="500" w:left="1050" w:firstLineChars="0" w:firstLine="0"/>
        <w:jc w:val="left"/>
        <w:rPr>
          <w:rFonts w:ascii="宋体" w:hAnsi="宋体"/>
          <w:szCs w:val="21"/>
        </w:rPr>
      </w:pPr>
      <w:r>
        <w:rPr>
          <w:rFonts w:ascii="宋体" w:hAnsi="宋体" w:hint="eastAsia"/>
          <w:szCs w:val="21"/>
        </w:rPr>
        <w:t>Φ</w:t>
      </w:r>
      <w:r w:rsidRPr="00A56427">
        <w:rPr>
          <w:rFonts w:ascii="宋体" w:hAnsi="宋体" w:cs="Symbol"/>
          <w:kern w:val="0"/>
          <w:szCs w:val="21"/>
          <w:vertAlign w:val="subscript"/>
          <w:lang w:val="de-DE"/>
        </w:rPr>
        <w:t>min</w:t>
      </w:r>
      <w:r w:rsidDel="002E3626">
        <w:rPr>
          <w:rFonts w:ascii="宋体" w:hAnsi="宋体" w:hint="eastAsia"/>
          <w:szCs w:val="21"/>
        </w:rPr>
        <w:t xml:space="preserve"> </w:t>
      </w:r>
      <w:r w:rsidR="008354BF">
        <w:rPr>
          <w:rFonts w:ascii="宋体" w:hAnsi="宋体" w:hint="eastAsia"/>
          <w:szCs w:val="21"/>
        </w:rPr>
        <w:t>——投射范围垂直最大角度，单位为度。</w:t>
      </w:r>
    </w:p>
    <w:p w14:paraId="156AAB54" w14:textId="77777777" w:rsidR="00801E05" w:rsidRPr="004E0606" w:rsidRDefault="00801E05" w:rsidP="00C21789">
      <w:pPr>
        <w:pStyle w:val="affffff8"/>
        <w:spacing w:line="400" w:lineRule="exact"/>
        <w:ind w:firstLineChars="202" w:firstLine="424"/>
        <w:jc w:val="left"/>
        <w:rPr>
          <w:rFonts w:ascii="宋体" w:hAnsi="宋体"/>
          <w:szCs w:val="21"/>
        </w:rPr>
      </w:pPr>
      <w:r w:rsidRPr="004E0606">
        <w:rPr>
          <w:rFonts w:ascii="宋体" w:hAnsi="宋体"/>
          <w:szCs w:val="21"/>
        </w:rPr>
        <w:t>测量的范围应限定在从</w:t>
      </w:r>
      <w:r w:rsidRPr="004E0606">
        <w:rPr>
          <w:rFonts w:ascii="宋体" w:hAnsi="宋体" w:hint="eastAsia"/>
          <w:szCs w:val="21"/>
        </w:rPr>
        <w:t>+</w:t>
      </w:r>
      <w:r w:rsidRPr="004E0606">
        <w:rPr>
          <w:rFonts w:ascii="宋体" w:hAnsi="宋体"/>
          <w:szCs w:val="21"/>
        </w:rPr>
        <w:t>90°到</w:t>
      </w:r>
      <w:r w:rsidRPr="004E0606">
        <w:rPr>
          <w:rFonts w:ascii="宋体" w:hAnsi="宋体" w:hint="eastAsia"/>
          <w:szCs w:val="21"/>
        </w:rPr>
        <w:t>-</w:t>
      </w:r>
      <w:r w:rsidRPr="004E0606">
        <w:rPr>
          <w:rFonts w:ascii="宋体" w:hAnsi="宋体"/>
          <w:szCs w:val="21"/>
        </w:rPr>
        <w:t>90°之间的水平角度</w:t>
      </w:r>
      <w:r w:rsidRPr="004E0606">
        <w:rPr>
          <w:rFonts w:ascii="宋体" w:hAnsi="宋体" w:hint="eastAsia"/>
          <w:szCs w:val="21"/>
        </w:rPr>
        <w:t>内</w:t>
      </w:r>
      <w:r w:rsidRPr="004E0606">
        <w:rPr>
          <w:rFonts w:ascii="宋体" w:hAnsi="宋体"/>
          <w:szCs w:val="21"/>
        </w:rPr>
        <w:t>，这条线可以切割参考轴，垂直于车辆的垂直纵向平面。</w:t>
      </w:r>
    </w:p>
    <w:p w14:paraId="383B841E" w14:textId="77777777" w:rsidR="00801E05" w:rsidRDefault="00801E05" w:rsidP="00C21789">
      <w:pPr>
        <w:pStyle w:val="aff6"/>
        <w:spacing w:line="400" w:lineRule="exact"/>
        <w:ind w:firstLineChars="202" w:firstLine="424"/>
        <w:rPr>
          <w:rFonts w:hAnsi="宋体"/>
          <w:szCs w:val="21"/>
        </w:rPr>
      </w:pPr>
      <w:r w:rsidRPr="004E0606">
        <w:rPr>
          <w:rFonts w:hAnsi="宋体" w:hint="eastAsia"/>
          <w:szCs w:val="21"/>
        </w:rPr>
        <w:t>测试距离应至少为3m</w:t>
      </w:r>
      <w:r>
        <w:rPr>
          <w:rFonts w:hAnsi="宋体" w:hint="eastAsia"/>
          <w:szCs w:val="21"/>
        </w:rPr>
        <w:t>。</w:t>
      </w:r>
    </w:p>
    <w:p w14:paraId="3C9A6A70" w14:textId="77777777" w:rsidR="00357C92" w:rsidRDefault="00357C92" w:rsidP="00801E05">
      <w:pPr>
        <w:pStyle w:val="aff6"/>
        <w:ind w:firstLineChars="202" w:firstLine="424"/>
        <w:rPr>
          <w:rFonts w:hAnsi="宋体"/>
        </w:rPr>
      </w:pPr>
    </w:p>
    <w:p w14:paraId="5E483B21" w14:textId="4F3C4726" w:rsidR="00801E05" w:rsidRDefault="00801E05" w:rsidP="00C21789">
      <w:pPr>
        <w:pStyle w:val="afa"/>
        <w:numPr>
          <w:ilvl w:val="0"/>
          <w:numId w:val="0"/>
        </w:numPr>
        <w:spacing w:before="156" w:after="156"/>
        <w:jc w:val="center"/>
        <w:rPr>
          <w:noProof/>
        </w:rPr>
      </w:pPr>
    </w:p>
    <w:p w14:paraId="14113EBA" w14:textId="56825E96" w:rsidR="00801E05" w:rsidRDefault="00801E05" w:rsidP="002E3626">
      <w:pPr>
        <w:pStyle w:val="aff6"/>
        <w:jc w:val="center"/>
      </w:pPr>
    </w:p>
    <w:p w14:paraId="24711B8A" w14:textId="03653DD7" w:rsidR="00410217" w:rsidRPr="00C21789" w:rsidRDefault="00410217" w:rsidP="00233A39">
      <w:pPr>
        <w:widowControl/>
        <w:jc w:val="left"/>
        <w:rPr>
          <w:rFonts w:ascii="黑体" w:eastAsia="黑体" w:hAnsi="黑体"/>
        </w:rPr>
      </w:pPr>
      <w:r>
        <w:rPr>
          <w:rFonts w:ascii="黑体" w:eastAsia="黑体" w:hAnsi="黑体"/>
        </w:rPr>
        <w:br w:type="page"/>
      </w:r>
    </w:p>
    <w:p w14:paraId="48B54C5C" w14:textId="6F250BD7" w:rsidR="00801E05" w:rsidRDefault="00801E05" w:rsidP="00203F59">
      <w:pPr>
        <w:pStyle w:val="af8"/>
        <w:ind w:left="0"/>
      </w:pPr>
      <w:bookmarkStart w:id="52" w:name="_Toc72354203"/>
      <w:bookmarkStart w:id="53" w:name="_Toc72354281"/>
      <w:bookmarkStart w:id="54" w:name="_Toc72354385"/>
      <w:bookmarkStart w:id="55" w:name="_Toc72354474"/>
      <w:bookmarkStart w:id="56" w:name="_Toc72354204"/>
      <w:bookmarkStart w:id="57" w:name="_Toc72354282"/>
      <w:bookmarkStart w:id="58" w:name="_Toc72354386"/>
      <w:bookmarkStart w:id="59" w:name="_Toc72354475"/>
      <w:bookmarkEnd w:id="52"/>
      <w:bookmarkEnd w:id="53"/>
      <w:bookmarkEnd w:id="54"/>
      <w:bookmarkEnd w:id="55"/>
      <w:bookmarkEnd w:id="56"/>
      <w:bookmarkEnd w:id="57"/>
      <w:bookmarkEnd w:id="58"/>
      <w:bookmarkEnd w:id="59"/>
      <w:r>
        <w:lastRenderedPageBreak/>
        <w:br/>
      </w:r>
      <w:bookmarkStart w:id="60" w:name="_Ref530656496"/>
      <w:bookmarkStart w:id="61" w:name="_Toc72355757"/>
      <w:bookmarkStart w:id="62" w:name="_Toc72355863"/>
      <w:r>
        <w:rPr>
          <w:rFonts w:hint="eastAsia"/>
        </w:rPr>
        <w:t>（规范性）</w:t>
      </w:r>
      <w:r>
        <w:br/>
      </w:r>
      <w:r>
        <w:rPr>
          <w:rFonts w:hint="eastAsia"/>
        </w:rPr>
        <w:t>发光强度分布</w:t>
      </w:r>
      <w:bookmarkEnd w:id="60"/>
      <w:bookmarkEnd w:id="61"/>
      <w:bookmarkEnd w:id="62"/>
    </w:p>
    <w:p w14:paraId="6E3F40D5" w14:textId="24BA725B" w:rsidR="00801E05" w:rsidRPr="00C21789" w:rsidRDefault="00CD1F2A" w:rsidP="00801E05">
      <w:pPr>
        <w:pStyle w:val="af9"/>
        <w:spacing w:before="312" w:after="312"/>
        <w:rPr>
          <w:rFonts w:hAnsi="黑体"/>
        </w:rPr>
      </w:pPr>
      <w:r w:rsidRPr="00C21789">
        <w:rPr>
          <w:rFonts w:hAnsi="黑体"/>
        </w:rPr>
        <w:t>通则</w:t>
      </w:r>
    </w:p>
    <w:p w14:paraId="0BA71C4D" w14:textId="6097E5CD" w:rsidR="00801E05" w:rsidRPr="004E0606" w:rsidRDefault="00801E05" w:rsidP="00C21789">
      <w:pPr>
        <w:pStyle w:val="affff8"/>
        <w:spacing w:line="400" w:lineRule="exact"/>
      </w:pPr>
      <w:r w:rsidRPr="00725F2C">
        <w:t>H=0</w:t>
      </w:r>
      <w:r w:rsidRPr="00725F2C">
        <w:t>°</w:t>
      </w:r>
      <w:r w:rsidRPr="00725F2C">
        <w:t>和V=0</w:t>
      </w:r>
      <w:r w:rsidRPr="00725F2C">
        <w:t>°</w:t>
      </w:r>
      <w:r w:rsidRPr="00725F2C">
        <w:t>的方向对应为基准轴</w:t>
      </w:r>
      <w:r w:rsidRPr="00725F2C">
        <w:rPr>
          <w:rFonts w:hint="eastAsia"/>
        </w:rPr>
        <w:t>线</w:t>
      </w:r>
      <w:r w:rsidRPr="00725F2C">
        <w:t>（安装在车辆上时，它为水平且平行于车辆的纵向面，指向所要求的可见度的方向）</w:t>
      </w:r>
      <w:r w:rsidRPr="00725F2C">
        <w:rPr>
          <w:rFonts w:hint="eastAsia"/>
        </w:rPr>
        <w:t>,</w:t>
      </w:r>
      <w:r w:rsidRPr="00725F2C">
        <w:t>它</w:t>
      </w:r>
      <w:r w:rsidRPr="00725F2C">
        <w:rPr>
          <w:rFonts w:hint="eastAsia"/>
        </w:rPr>
        <w:t>通</w:t>
      </w:r>
      <w:r w:rsidRPr="00725F2C">
        <w:t>过基准中心。</w:t>
      </w:r>
      <w:r w:rsidRPr="00C21789">
        <w:rPr>
          <w:rFonts w:hint="eastAsia"/>
          <w:color w:val="000000" w:themeColor="text1"/>
        </w:rPr>
        <w:t>图中给出不同方向上的最小数值，</w:t>
      </w:r>
      <w:r w:rsidR="005079B1" w:rsidRPr="00C21789">
        <w:rPr>
          <w:rFonts w:hint="eastAsia"/>
          <w:color w:val="000000" w:themeColor="text1"/>
        </w:rPr>
        <w:t>除非另有说明，否则是表示</w:t>
      </w:r>
      <w:r w:rsidRPr="00C21789">
        <w:rPr>
          <w:rFonts w:hint="eastAsia"/>
          <w:color w:val="000000" w:themeColor="text1"/>
        </w:rPr>
        <w:t>每个灯具轴线上（H=0</w:t>
      </w:r>
      <w:r w:rsidRPr="00C21789">
        <w:rPr>
          <w:color w:val="000000" w:themeColor="text1"/>
        </w:rPr>
        <w:t>°</w:t>
      </w:r>
      <w:r w:rsidRPr="00C21789">
        <w:rPr>
          <w:rFonts w:hint="eastAsia"/>
          <w:color w:val="000000" w:themeColor="text1"/>
        </w:rPr>
        <w:t>和V=0</w:t>
      </w:r>
      <w:r w:rsidRPr="00C21789">
        <w:rPr>
          <w:color w:val="000000" w:themeColor="text1"/>
        </w:rPr>
        <w:t>°</w:t>
      </w:r>
      <w:r w:rsidRPr="00C21789">
        <w:rPr>
          <w:rFonts w:hint="eastAsia"/>
          <w:color w:val="000000" w:themeColor="text1"/>
        </w:rPr>
        <w:t>的方向）要求的最小值百分比。</w:t>
      </w:r>
    </w:p>
    <w:p w14:paraId="24F55F43" w14:textId="77777777" w:rsidR="00801E05" w:rsidRDefault="00801E05" w:rsidP="00C21789">
      <w:pPr>
        <w:pStyle w:val="affff8"/>
        <w:spacing w:line="400" w:lineRule="exact"/>
      </w:pPr>
      <w:r w:rsidRPr="00725F2C">
        <w:t>在发光强度分布区域按本附录图示网格区域，在该区域光分布均匀，网格区域内每个方向上的发光强度应该不低于网格线上的最小值</w:t>
      </w:r>
      <w:r>
        <w:t>。</w:t>
      </w:r>
    </w:p>
    <w:p w14:paraId="74544409" w14:textId="3E57D226" w:rsidR="00801E05" w:rsidRPr="00DB5A8A" w:rsidRDefault="00801E05" w:rsidP="00801E05">
      <w:pPr>
        <w:pStyle w:val="af9"/>
        <w:spacing w:before="312" w:after="312"/>
        <w:rPr>
          <w:rFonts w:ascii="宋体" w:eastAsia="宋体" w:hAnsi="宋体"/>
        </w:rPr>
      </w:pPr>
      <w:r w:rsidRPr="00DB5A8A">
        <w:rPr>
          <w:rFonts w:ascii="宋体" w:eastAsia="宋体" w:hAnsi="宋体"/>
        </w:rPr>
        <w:t>前、后位置灯，制动灯（S1和S2类）和转向灯（1、1a、1b、2a、2b类），</w:t>
      </w:r>
      <w:r w:rsidR="0092587D">
        <w:rPr>
          <w:rFonts w:ascii="宋体" w:eastAsia="宋体" w:hAnsi="宋体"/>
        </w:rPr>
        <w:t>驻车灯、</w:t>
      </w:r>
      <w:r w:rsidRPr="00DB5A8A">
        <w:rPr>
          <w:rFonts w:ascii="宋体" w:eastAsia="宋体" w:hAnsi="宋体"/>
        </w:rPr>
        <w:t>ADS标志灯</w:t>
      </w:r>
      <w:r w:rsidR="000201A2" w:rsidRPr="00DB5A8A">
        <w:rPr>
          <w:rFonts w:ascii="宋体" w:eastAsia="宋体" w:hAnsi="宋体" w:hint="eastAsia"/>
        </w:rPr>
        <w:t>的</w:t>
      </w:r>
      <w:r w:rsidRPr="00DB5A8A">
        <w:rPr>
          <w:rFonts w:ascii="宋体" w:eastAsia="宋体" w:hAnsi="宋体"/>
        </w:rPr>
        <w:t>发光强度分布</w:t>
      </w:r>
      <w:r w:rsidR="00FA5EE0">
        <w:rPr>
          <w:rFonts w:ascii="宋体" w:eastAsia="宋体" w:hAnsi="宋体" w:hint="eastAsia"/>
        </w:rPr>
        <w:t>应符合图B</w:t>
      </w:r>
      <w:r w:rsidR="00FA5EE0">
        <w:rPr>
          <w:rFonts w:ascii="宋体" w:eastAsia="宋体" w:hAnsi="宋体"/>
        </w:rPr>
        <w:t>.1</w:t>
      </w:r>
      <w:r w:rsidRPr="00DB5A8A">
        <w:rPr>
          <w:rFonts w:ascii="宋体" w:eastAsia="宋体" w:hAnsi="宋体" w:hint="eastAsia"/>
        </w:rPr>
        <w:t>。</w:t>
      </w:r>
      <w:r w:rsidR="0092587D" w:rsidRPr="00C21789">
        <w:rPr>
          <w:rFonts w:asciiTheme="minorEastAsia" w:eastAsiaTheme="minorEastAsia" w:hAnsiTheme="minorEastAsia" w:hint="eastAsia"/>
        </w:rPr>
        <w:t>驻车灯仅考核V-V轴一侧（含V</w:t>
      </w:r>
      <w:r w:rsidR="0092587D" w:rsidRPr="00C21789">
        <w:rPr>
          <w:rFonts w:asciiTheme="minorEastAsia" w:eastAsiaTheme="minorEastAsia" w:hAnsiTheme="minorEastAsia"/>
        </w:rPr>
        <w:t>-V</w:t>
      </w:r>
      <w:r w:rsidR="0092587D" w:rsidRPr="00C21789">
        <w:rPr>
          <w:rFonts w:asciiTheme="minorEastAsia" w:eastAsiaTheme="minorEastAsia" w:hAnsiTheme="minorEastAsia" w:hint="eastAsia"/>
        </w:rPr>
        <w:t>线）的测试点。</w:t>
      </w:r>
    </w:p>
    <w:p w14:paraId="5FC2FE09" w14:textId="66CF04BA" w:rsidR="00801E05" w:rsidRDefault="00DB5A8A" w:rsidP="00801E05">
      <w:pPr>
        <w:pStyle w:val="aff6"/>
        <w:jc w:val="center"/>
      </w:pPr>
      <w:r>
        <w:drawing>
          <wp:inline distT="0" distB="0" distL="0" distR="0" wp14:anchorId="21E2E723" wp14:editId="35201393">
            <wp:extent cx="4153121" cy="2444553"/>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251" t="18255" r="28459" b="22819"/>
                    <a:stretch/>
                  </pic:blipFill>
                  <pic:spPr bwMode="auto">
                    <a:xfrm>
                      <a:off x="0" y="0"/>
                      <a:ext cx="4156367" cy="2446464"/>
                    </a:xfrm>
                    <a:prstGeom prst="rect">
                      <a:avLst/>
                    </a:prstGeom>
                    <a:ln>
                      <a:noFill/>
                    </a:ln>
                    <a:extLst>
                      <a:ext uri="{53640926-AAD7-44D8-BBD7-CCE9431645EC}">
                        <a14:shadowObscured xmlns:a14="http://schemas.microsoft.com/office/drawing/2010/main"/>
                      </a:ext>
                    </a:extLst>
                  </pic:spPr>
                </pic:pic>
              </a:graphicData>
            </a:graphic>
          </wp:inline>
        </w:drawing>
      </w:r>
    </w:p>
    <w:p w14:paraId="154C22EF" w14:textId="77777777" w:rsidR="00D4212C" w:rsidRPr="00D4212C" w:rsidRDefault="00D4212C" w:rsidP="004151E7">
      <w:pPr>
        <w:pStyle w:val="affffff8"/>
        <w:keepNext/>
        <w:pageBreakBefore/>
        <w:widowControl/>
        <w:numPr>
          <w:ilvl w:val="0"/>
          <w:numId w:val="8"/>
        </w:numPr>
        <w:spacing w:line="14" w:lineRule="exact"/>
        <w:ind w:firstLineChars="0"/>
        <w:jc w:val="center"/>
        <w:outlineLvl w:val="0"/>
        <w:rPr>
          <w:rFonts w:ascii="Times New Roman" w:hAnsi="Times New Roman"/>
          <w:vanish/>
          <w:color w:val="FFFFFF"/>
          <w:szCs w:val="24"/>
          <w:highlight w:val="red"/>
        </w:rPr>
      </w:pPr>
    </w:p>
    <w:p w14:paraId="56988758" w14:textId="437549E7" w:rsidR="00801E05" w:rsidRPr="00C21789" w:rsidRDefault="00D4212C" w:rsidP="00A67562">
      <w:pPr>
        <w:pStyle w:val="ab"/>
        <w:numPr>
          <w:ilvl w:val="0"/>
          <w:numId w:val="0"/>
        </w:numPr>
        <w:spacing w:before="156" w:after="156"/>
        <w:rPr>
          <w:highlight w:val="red"/>
        </w:rPr>
      </w:pPr>
      <w:r w:rsidRPr="00304BCC">
        <w:rPr>
          <w:rFonts w:hint="eastAsia"/>
          <w:color w:val="000000" w:themeColor="text1"/>
        </w:rPr>
        <w:t>图B.1</w:t>
      </w:r>
      <w:r w:rsidRPr="00DE463C">
        <w:rPr>
          <w:rFonts w:hAnsi="黑体"/>
        </w:rPr>
        <w:t>前、后位置灯，制动灯（S1和S2类）和转向灯（1、1a、1b、2a、2b类），驻车灯、ADS标志灯</w:t>
      </w:r>
      <w:r w:rsidRPr="00DE463C">
        <w:rPr>
          <w:rFonts w:hAnsi="黑体" w:hint="eastAsia"/>
        </w:rPr>
        <w:t>的</w:t>
      </w:r>
      <w:r w:rsidRPr="00DE463C">
        <w:rPr>
          <w:rFonts w:hAnsi="黑体"/>
        </w:rPr>
        <w:t>发光强度分布</w:t>
      </w:r>
      <w:r w:rsidRPr="00DE463C">
        <w:rPr>
          <w:rFonts w:hAnsi="黑体" w:hint="eastAsia"/>
        </w:rPr>
        <w:t>图</w:t>
      </w:r>
    </w:p>
    <w:p w14:paraId="251BE716" w14:textId="0303896C" w:rsidR="0098096E" w:rsidRPr="00C21789" w:rsidRDefault="000201A2" w:rsidP="00C21789">
      <w:pPr>
        <w:pStyle w:val="af9"/>
        <w:spacing w:before="312" w:after="312"/>
        <w:rPr>
          <w:rFonts w:hAnsi="宋体"/>
        </w:rPr>
      </w:pPr>
      <w:r w:rsidRPr="00C21789">
        <w:rPr>
          <w:rFonts w:ascii="宋体" w:eastAsia="宋体" w:hAnsi="宋体" w:hint="eastAsia"/>
          <w:color w:val="000000" w:themeColor="text1"/>
        </w:rPr>
        <w:t>昼间行驶灯</w:t>
      </w:r>
      <w:r w:rsidR="005079B1" w:rsidRPr="00C21789">
        <w:rPr>
          <w:rFonts w:ascii="宋体" w:eastAsia="宋体" w:hAnsi="宋体" w:hint="eastAsia"/>
          <w:color w:val="000000" w:themeColor="text1"/>
        </w:rPr>
        <w:t>发光强度</w:t>
      </w:r>
      <w:r w:rsidR="00195A73" w:rsidRPr="00C21789">
        <w:rPr>
          <w:rFonts w:ascii="宋体" w:eastAsia="宋体" w:hAnsi="宋体" w:hint="eastAsia"/>
          <w:color w:val="000000" w:themeColor="text1"/>
        </w:rPr>
        <w:t>分布应符合图B</w:t>
      </w:r>
      <w:r w:rsidR="00195A73" w:rsidRPr="00C21789">
        <w:rPr>
          <w:rFonts w:ascii="宋体" w:eastAsia="宋体" w:hAnsi="宋体"/>
          <w:color w:val="000000" w:themeColor="text1"/>
        </w:rPr>
        <w:t>.2</w:t>
      </w:r>
      <w:r w:rsidRPr="00C21789">
        <w:rPr>
          <w:rFonts w:ascii="宋体" w:eastAsia="宋体" w:hAnsi="宋体" w:hint="eastAsia"/>
        </w:rPr>
        <w:t>。</w:t>
      </w:r>
    </w:p>
    <w:p w14:paraId="3A7CFFAC" w14:textId="45FEFAA2" w:rsidR="0098096E" w:rsidRDefault="00233D2A" w:rsidP="000201A2">
      <w:pPr>
        <w:pStyle w:val="aff6"/>
        <w:jc w:val="center"/>
      </w:pPr>
      <w:r>
        <w:lastRenderedPageBreak/>
        <w:drawing>
          <wp:inline distT="0" distB="0" distL="0" distR="0" wp14:anchorId="1B6A8C2E" wp14:editId="2A9BCBFD">
            <wp:extent cx="4537993" cy="255341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16693" t="17714" r="22632" b="21428"/>
                    <a:stretch>
                      <a:fillRect/>
                    </a:stretch>
                  </pic:blipFill>
                  <pic:spPr bwMode="auto">
                    <a:xfrm>
                      <a:off x="0" y="0"/>
                      <a:ext cx="4537993" cy="2553419"/>
                    </a:xfrm>
                    <a:prstGeom prst="rect">
                      <a:avLst/>
                    </a:prstGeom>
                    <a:noFill/>
                    <a:ln>
                      <a:noFill/>
                    </a:ln>
                  </pic:spPr>
                </pic:pic>
              </a:graphicData>
            </a:graphic>
          </wp:inline>
        </w:drawing>
      </w:r>
    </w:p>
    <w:p w14:paraId="68694AAA" w14:textId="628AD18D" w:rsidR="000201A2" w:rsidRPr="0098096E" w:rsidRDefault="00D4212C" w:rsidP="00A67562">
      <w:pPr>
        <w:pStyle w:val="ab"/>
        <w:numPr>
          <w:ilvl w:val="0"/>
          <w:numId w:val="0"/>
        </w:numPr>
        <w:spacing w:before="156" w:after="156"/>
      </w:pPr>
      <w:r>
        <w:rPr>
          <w:color w:val="000000" w:themeColor="text1"/>
          <w:kern w:val="21"/>
          <w:szCs w:val="20"/>
        </w:rPr>
        <w:t>图B.2</w:t>
      </w:r>
      <w:r w:rsidR="00195A73" w:rsidRPr="00A56427">
        <w:rPr>
          <w:rFonts w:hint="eastAsia"/>
          <w:color w:val="000000" w:themeColor="text1"/>
          <w:kern w:val="21"/>
          <w:szCs w:val="20"/>
        </w:rPr>
        <w:t>昼间行驶灯发光强度分布图</w:t>
      </w:r>
    </w:p>
    <w:p w14:paraId="2A624C27" w14:textId="39BB980D" w:rsidR="00BB5C45" w:rsidRPr="00BB5C45" w:rsidRDefault="00801E05" w:rsidP="00BB5C45">
      <w:pPr>
        <w:pStyle w:val="af9"/>
        <w:spacing w:before="312" w:after="312"/>
        <w:rPr>
          <w:rFonts w:ascii="宋体" w:eastAsia="宋体" w:hAnsi="宋体"/>
        </w:rPr>
      </w:pPr>
      <w:r w:rsidRPr="008D6A66">
        <w:rPr>
          <w:rFonts w:ascii="宋体" w:eastAsia="宋体" w:hAnsi="宋体"/>
        </w:rPr>
        <w:t>制动灯（S3和S</w:t>
      </w:r>
      <w:r w:rsidRPr="008D6A66">
        <w:rPr>
          <w:rFonts w:ascii="宋体" w:eastAsia="宋体" w:hAnsi="宋体" w:hint="eastAsia"/>
        </w:rPr>
        <w:t>4类</w:t>
      </w:r>
      <w:r w:rsidRPr="008D6A66">
        <w:rPr>
          <w:rFonts w:ascii="宋体" w:eastAsia="宋体" w:hAnsi="宋体"/>
        </w:rPr>
        <w:t>）发光强度</w:t>
      </w:r>
      <w:r w:rsidR="00195A73">
        <w:rPr>
          <w:rFonts w:ascii="宋体" w:eastAsia="宋体" w:hAnsi="宋体" w:hint="eastAsia"/>
        </w:rPr>
        <w:t>分布应符合图B.3。</w:t>
      </w:r>
    </w:p>
    <w:p w14:paraId="18103954" w14:textId="01C00C4F" w:rsidR="00801E05" w:rsidRDefault="00233D2A" w:rsidP="00801E05">
      <w:pPr>
        <w:pStyle w:val="aff6"/>
        <w:jc w:val="center"/>
      </w:pPr>
      <w:r>
        <w:drawing>
          <wp:inline distT="0" distB="0" distL="0" distR="0" wp14:anchorId="61908A24" wp14:editId="35ED7DBB">
            <wp:extent cx="3329940" cy="2570480"/>
            <wp:effectExtent l="0" t="0" r="381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28343" t="14723" r="23839" b="19650"/>
                    <a:stretch>
                      <a:fillRect/>
                    </a:stretch>
                  </pic:blipFill>
                  <pic:spPr bwMode="auto">
                    <a:xfrm>
                      <a:off x="0" y="0"/>
                      <a:ext cx="3329940" cy="2570480"/>
                    </a:xfrm>
                    <a:prstGeom prst="rect">
                      <a:avLst/>
                    </a:prstGeom>
                    <a:noFill/>
                    <a:ln>
                      <a:noFill/>
                    </a:ln>
                  </pic:spPr>
                </pic:pic>
              </a:graphicData>
            </a:graphic>
          </wp:inline>
        </w:drawing>
      </w:r>
    </w:p>
    <w:p w14:paraId="41741818" w14:textId="26B57C60" w:rsidR="00BB5C45" w:rsidRPr="00C21789" w:rsidRDefault="00D4212C" w:rsidP="00A67562">
      <w:pPr>
        <w:pStyle w:val="ab"/>
        <w:numPr>
          <w:ilvl w:val="0"/>
          <w:numId w:val="0"/>
        </w:numPr>
        <w:spacing w:before="156" w:after="156"/>
        <w:rPr>
          <w:rFonts w:hAnsi="黑体"/>
        </w:rPr>
      </w:pPr>
      <w:r>
        <w:rPr>
          <w:rFonts w:hAnsi="黑体" w:hint="eastAsia"/>
        </w:rPr>
        <w:t>图B</w:t>
      </w:r>
      <w:r>
        <w:rPr>
          <w:rFonts w:hAnsi="黑体"/>
        </w:rPr>
        <w:t>.3</w:t>
      </w:r>
      <w:r w:rsidR="00195A73" w:rsidRPr="00C21789">
        <w:rPr>
          <w:rFonts w:hAnsi="黑体"/>
        </w:rPr>
        <w:t>制动灯（S3和S4类）发光强度分布图</w:t>
      </w:r>
    </w:p>
    <w:p w14:paraId="1DCD1CA0" w14:textId="5C4A3CA0" w:rsidR="00801E05" w:rsidRPr="008D6A66" w:rsidRDefault="00801E05" w:rsidP="00801E05">
      <w:pPr>
        <w:pStyle w:val="af9"/>
        <w:spacing w:before="312" w:after="312"/>
        <w:rPr>
          <w:rFonts w:ascii="宋体" w:eastAsia="宋体" w:hAnsi="宋体"/>
        </w:rPr>
      </w:pPr>
      <w:r w:rsidRPr="008D6A66">
        <w:rPr>
          <w:rFonts w:ascii="宋体" w:eastAsia="宋体" w:hAnsi="宋体" w:hint="eastAsia"/>
        </w:rPr>
        <w:t>5类转向灯发光强度分布</w:t>
      </w:r>
      <w:r w:rsidR="00195A73">
        <w:rPr>
          <w:rFonts w:ascii="宋体" w:eastAsia="宋体" w:hAnsi="宋体" w:hint="eastAsia"/>
        </w:rPr>
        <w:t>应符合图B.</w:t>
      </w:r>
      <w:r w:rsidR="00195A73">
        <w:rPr>
          <w:rFonts w:ascii="宋体" w:eastAsia="宋体" w:hAnsi="宋体"/>
        </w:rPr>
        <w:t>4</w:t>
      </w:r>
      <w:r w:rsidRPr="008D6A66">
        <w:rPr>
          <w:rFonts w:ascii="宋体" w:eastAsia="宋体" w:hAnsi="宋体" w:hint="eastAsia"/>
        </w:rPr>
        <w:t>，图中的数值为发光强度值</w:t>
      </w:r>
      <w:r w:rsidR="00DB67C7">
        <w:rPr>
          <w:rFonts w:ascii="宋体" w:eastAsia="宋体" w:hAnsi="宋体" w:hint="eastAsia"/>
        </w:rPr>
        <w:t>，单位</w:t>
      </w:r>
      <w:r w:rsidR="00195A73">
        <w:rPr>
          <w:rFonts w:ascii="宋体" w:eastAsia="宋体" w:hAnsi="宋体" w:hint="eastAsia"/>
        </w:rPr>
        <w:t>为</w:t>
      </w:r>
      <w:r w:rsidR="00DB67C7">
        <w:rPr>
          <w:rFonts w:ascii="宋体" w:eastAsia="宋体" w:hAnsi="宋体" w:hint="eastAsia"/>
        </w:rPr>
        <w:t>坎德拉</w:t>
      </w:r>
      <w:r w:rsidRPr="008D6A66">
        <w:rPr>
          <w:rFonts w:ascii="宋体" w:eastAsia="宋体" w:hAnsi="宋体" w:hint="eastAsia"/>
        </w:rPr>
        <w:t>。</w:t>
      </w:r>
    </w:p>
    <w:p w14:paraId="60CFD9AD" w14:textId="38DA04D2" w:rsidR="00801E05" w:rsidRDefault="00233D2A" w:rsidP="00801E05">
      <w:pPr>
        <w:pStyle w:val="aff6"/>
        <w:jc w:val="center"/>
      </w:pPr>
      <w:r>
        <w:lastRenderedPageBreak/>
        <mc:AlternateContent>
          <mc:Choice Requires="wpg">
            <w:drawing>
              <wp:anchor distT="0" distB="0" distL="114300" distR="114300" simplePos="0" relativeHeight="251653120" behindDoc="0" locked="0" layoutInCell="1" allowOverlap="1" wp14:anchorId="01106139" wp14:editId="72FD3A15">
                <wp:simplePos x="0" y="0"/>
                <wp:positionH relativeFrom="column">
                  <wp:posOffset>4855210</wp:posOffset>
                </wp:positionH>
                <wp:positionV relativeFrom="paragraph">
                  <wp:posOffset>255270</wp:posOffset>
                </wp:positionV>
                <wp:extent cx="334010" cy="2006600"/>
                <wp:effectExtent l="0" t="17145" r="1905" b="24130"/>
                <wp:wrapNone/>
                <wp:docPr id="5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2006600"/>
                          <a:chOff x="8963" y="4640"/>
                          <a:chExt cx="526" cy="3160"/>
                        </a:xfrm>
                      </wpg:grpSpPr>
                      <wps:wsp>
                        <wps:cNvPr id="57" name="AutoShape 17"/>
                        <wps:cNvCnPr>
                          <a:cxnSpLocks noChangeShapeType="1"/>
                        </wps:cNvCnPr>
                        <wps:spPr bwMode="auto">
                          <a:xfrm>
                            <a:off x="9199" y="4640"/>
                            <a:ext cx="0" cy="1497"/>
                          </a:xfrm>
                          <a:prstGeom prst="straightConnector1">
                            <a:avLst/>
                          </a:prstGeom>
                          <a:noFill/>
                          <a:ln w="12700">
                            <a:solidFill>
                              <a:srgbClr val="000000"/>
                            </a:solidFill>
                            <a:round/>
                            <a:headEnd type="triangle" w="med" len="lg"/>
                            <a:tailEnd type="none" w="med" len="lg"/>
                          </a:ln>
                          <a:extLst>
                            <a:ext uri="{909E8E84-426E-40DD-AFC4-6F175D3DCCD1}">
                              <a14:hiddenFill xmlns:a14="http://schemas.microsoft.com/office/drawing/2010/main">
                                <a:noFill/>
                              </a14:hiddenFill>
                            </a:ext>
                          </a:extLst>
                        </wps:spPr>
                        <wps:bodyPr/>
                      </wps:wsp>
                      <wps:wsp>
                        <wps:cNvPr id="58" name="AutoShape 18"/>
                        <wps:cNvCnPr>
                          <a:cxnSpLocks noChangeShapeType="1"/>
                        </wps:cNvCnPr>
                        <wps:spPr bwMode="auto">
                          <a:xfrm>
                            <a:off x="9199" y="6435"/>
                            <a:ext cx="0" cy="1365"/>
                          </a:xfrm>
                          <a:prstGeom prst="straightConnector1">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59" name="Text Box 19"/>
                        <wps:cNvSpPr txBox="1">
                          <a:spLocks noChangeArrowheads="1"/>
                        </wps:cNvSpPr>
                        <wps:spPr bwMode="auto">
                          <a:xfrm>
                            <a:off x="8963" y="6137"/>
                            <a:ext cx="526"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1D049" w14:textId="77777777" w:rsidR="002920B6" w:rsidRPr="00047429" w:rsidRDefault="002920B6" w:rsidP="00801E05">
                              <w:pPr>
                                <w:jc w:val="center"/>
                                <w:rPr>
                                  <w:rFonts w:ascii="Arial Black" w:hAnsi="Arial Black"/>
                                  <w:b/>
                                  <w:sz w:val="24"/>
                                </w:rPr>
                              </w:pPr>
                              <w:r w:rsidRPr="00047429">
                                <w:rPr>
                                  <w:rFonts w:ascii="Arial Black" w:hAnsi="Arial Black"/>
                                  <w:b/>
                                  <w:sz w:val="24"/>
                                </w:rPr>
                                <w:t>V</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1106139" id="Group 16" o:spid="_x0000_s1026" style="position:absolute;left:0;text-align:left;margin-left:382.3pt;margin-top:20.1pt;width:26.3pt;height:158pt;z-index:251653120" coordorigin="8963,4640" coordsize="52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">
                <v:shapetype id="_x0000_t32" coordsize="21600,21600" o:spt="32" o:oned="t" path="m,l21600,21600e" filled="f">
                  <v:path arrowok="t" fillok="f" o:connecttype="none"/>
                  <o:lock v:ext="edit" shapetype="t"/>
                </v:shapetype>
                <v:shape id="AutoShape 17" o:spid="_x0000_s1027" type="#_x0000_t32" style="position:absolute;left:9199;top:4640;width:0;height:14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" strokeweight="1pt">
                  <v:stroke startarrow="block" startarrowlength="long" endarrowlength="long"/>
                </v:shape>
                <v:shape id="AutoShape 18" o:spid="_x0000_s1028" type="#_x0000_t32" style="position:absolute;left:9199;top:6435;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" strokeweight="1pt">
                  <v:stroke endarrow="block" endarrowlength="long"/>
                </v:shape>
                <v:shapetype id="_x0000_t202" coordsize="21600,21600" o:spt="202" path="m,l,21600r21600,l21600,xe">
                  <v:stroke joinstyle="miter"/>
                  <v:path gradientshapeok="t" o:connecttype="rect"/>
                </v:shapetype>
                <v:shape id="Text Box 19" o:spid="_x0000_s1029" type="#_x0000_t202" style="position:absolute;left:8963;top:6137;width:52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4E01D049" w14:textId="77777777" w:rsidR="002920B6" w:rsidRPr="00047429" w:rsidRDefault="002920B6" w:rsidP="00801E05">
                        <w:pPr>
                          <w:jc w:val="center"/>
                          <w:rPr>
                            <w:rFonts w:ascii="Arial Black" w:hAnsi="Arial Black"/>
                            <w:b/>
                            <w:sz w:val="24"/>
                          </w:rPr>
                        </w:pPr>
                        <w:r w:rsidRPr="00047429">
                          <w:rPr>
                            <w:rFonts w:ascii="Arial Black" w:hAnsi="Arial Black"/>
                            <w:b/>
                            <w:sz w:val="24"/>
                          </w:rPr>
                          <w:t>V</w:t>
                        </w:r>
                      </w:p>
                    </w:txbxContent>
                  </v:textbox>
                </v:shape>
              </v:group>
            </w:pict>
          </mc:Fallback>
        </mc:AlternateContent>
      </w:r>
      <w:r>
        <w:drawing>
          <wp:inline distT="0" distB="0" distL="0" distR="0" wp14:anchorId="6C6E6886" wp14:editId="77AA3EF2">
            <wp:extent cx="3407303" cy="2940671"/>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21637" t="33661" r="46483" b="17372"/>
                    <a:stretch>
                      <a:fillRect/>
                    </a:stretch>
                  </pic:blipFill>
                  <pic:spPr bwMode="auto">
                    <a:xfrm>
                      <a:off x="0" y="0"/>
                      <a:ext cx="3407107" cy="2940502"/>
                    </a:xfrm>
                    <a:prstGeom prst="rect">
                      <a:avLst/>
                    </a:prstGeom>
                    <a:noFill/>
                    <a:ln>
                      <a:noFill/>
                    </a:ln>
                  </pic:spPr>
                </pic:pic>
              </a:graphicData>
            </a:graphic>
          </wp:inline>
        </w:drawing>
      </w:r>
    </w:p>
    <w:p w14:paraId="20DE9A7D" w14:textId="2A3590B6" w:rsidR="00BB5C45" w:rsidRPr="00C21789" w:rsidRDefault="00D4212C" w:rsidP="00A67562">
      <w:pPr>
        <w:pStyle w:val="ab"/>
        <w:numPr>
          <w:ilvl w:val="0"/>
          <w:numId w:val="0"/>
        </w:numPr>
        <w:spacing w:before="156" w:after="156"/>
        <w:rPr>
          <w:rFonts w:hAnsi="黑体"/>
        </w:rPr>
      </w:pPr>
      <w:r>
        <w:rPr>
          <w:rFonts w:hAnsi="黑体"/>
        </w:rPr>
        <w:t>图B</w:t>
      </w:r>
      <w:r>
        <w:rPr>
          <w:rFonts w:hAnsi="黑体" w:hint="eastAsia"/>
        </w:rPr>
        <w:t xml:space="preserve">.4 </w:t>
      </w:r>
      <w:r w:rsidR="009E67C4" w:rsidRPr="00C21789">
        <w:rPr>
          <w:rFonts w:hAnsi="黑体"/>
        </w:rPr>
        <w:t>5类转向灯发光强度分布</w:t>
      </w:r>
      <w:r w:rsidR="009E67C4" w:rsidRPr="00C21789">
        <w:rPr>
          <w:rFonts w:hAnsi="黑体" w:hint="eastAsia"/>
        </w:rPr>
        <w:t>图</w:t>
      </w:r>
    </w:p>
    <w:p w14:paraId="4172C2CB" w14:textId="118FDFED" w:rsidR="00BB5C45" w:rsidRDefault="00801E05" w:rsidP="00C21789">
      <w:pPr>
        <w:pStyle w:val="af9"/>
        <w:spacing w:before="312" w:after="312"/>
        <w:ind w:left="-142"/>
      </w:pPr>
      <w:r w:rsidRPr="008D6A66">
        <w:rPr>
          <w:rFonts w:ascii="宋体" w:eastAsia="宋体" w:hAnsi="宋体" w:hint="eastAsia"/>
        </w:rPr>
        <w:t>6类侧转向灯发光强度分布</w:t>
      </w:r>
      <w:r w:rsidR="00803D1D">
        <w:rPr>
          <w:rFonts w:ascii="宋体" w:eastAsia="宋体" w:hAnsi="宋体" w:hint="eastAsia"/>
        </w:rPr>
        <w:t>应符合图B.</w:t>
      </w:r>
      <w:r w:rsidR="00803D1D">
        <w:rPr>
          <w:rFonts w:ascii="宋体" w:eastAsia="宋体" w:hAnsi="宋体"/>
        </w:rPr>
        <w:t>5</w:t>
      </w:r>
      <w:r w:rsidRPr="008D6A66">
        <w:rPr>
          <w:rFonts w:ascii="宋体" w:eastAsia="宋体" w:hAnsi="宋体" w:hint="eastAsia"/>
        </w:rPr>
        <w:t>。</w:t>
      </w:r>
    </w:p>
    <w:p w14:paraId="6AA7C37B" w14:textId="11D7B12E" w:rsidR="00801E05" w:rsidRDefault="00233D2A" w:rsidP="00801E05">
      <w:pPr>
        <w:pStyle w:val="af9"/>
        <w:numPr>
          <w:ilvl w:val="0"/>
          <w:numId w:val="0"/>
        </w:numPr>
        <w:spacing w:before="312" w:after="312"/>
        <w:jc w:val="center"/>
      </w:pPr>
      <w:r>
        <w:rPr>
          <w:noProof/>
        </w:rPr>
        <w:drawing>
          <wp:inline distT="0" distB="0" distL="0" distR="0" wp14:anchorId="62ACCBF3" wp14:editId="593DCBEA">
            <wp:extent cx="2967355" cy="2148205"/>
            <wp:effectExtent l="0" t="0" r="444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l="18068" t="33514" r="45985" b="20030"/>
                    <a:stretch>
                      <a:fillRect/>
                    </a:stretch>
                  </pic:blipFill>
                  <pic:spPr bwMode="auto">
                    <a:xfrm>
                      <a:off x="0" y="0"/>
                      <a:ext cx="2967355" cy="2148205"/>
                    </a:xfrm>
                    <a:prstGeom prst="rect">
                      <a:avLst/>
                    </a:prstGeom>
                    <a:noFill/>
                    <a:ln>
                      <a:noFill/>
                    </a:ln>
                  </pic:spPr>
                </pic:pic>
              </a:graphicData>
            </a:graphic>
          </wp:inline>
        </w:drawing>
      </w:r>
    </w:p>
    <w:p w14:paraId="41032870" w14:textId="25AD4AD0" w:rsidR="00BB5C45" w:rsidRPr="00C21789" w:rsidRDefault="00D4212C" w:rsidP="00A67562">
      <w:pPr>
        <w:pStyle w:val="ab"/>
        <w:numPr>
          <w:ilvl w:val="0"/>
          <w:numId w:val="0"/>
        </w:numPr>
        <w:spacing w:before="156" w:after="156"/>
        <w:rPr>
          <w:rFonts w:hAnsi="黑体"/>
        </w:rPr>
      </w:pPr>
      <w:r>
        <w:rPr>
          <w:rFonts w:hAnsi="黑体"/>
        </w:rPr>
        <w:t xml:space="preserve">图B.5 </w:t>
      </w:r>
      <w:r w:rsidR="00803D1D" w:rsidRPr="00C21789">
        <w:rPr>
          <w:rFonts w:hAnsi="黑体"/>
        </w:rPr>
        <w:t>6类侧转向灯发光强度分布</w:t>
      </w:r>
      <w:r w:rsidR="00803D1D" w:rsidRPr="00C21789">
        <w:rPr>
          <w:rFonts w:hAnsi="黑体" w:hint="eastAsia"/>
        </w:rPr>
        <w:t>图</w:t>
      </w:r>
    </w:p>
    <w:p w14:paraId="313339F7" w14:textId="578E4E5A" w:rsidR="00801E05" w:rsidRPr="00647FA0" w:rsidRDefault="00801E05" w:rsidP="00801E05">
      <w:pPr>
        <w:pStyle w:val="af9"/>
        <w:spacing w:before="312" w:after="312"/>
        <w:jc w:val="left"/>
        <w:rPr>
          <w:rFonts w:ascii="宋体" w:eastAsia="宋体" w:hAnsi="宋体"/>
        </w:rPr>
      </w:pPr>
      <w:r w:rsidRPr="00647FA0">
        <w:rPr>
          <w:rFonts w:ascii="宋体" w:eastAsia="宋体" w:hAnsi="宋体"/>
        </w:rPr>
        <w:t>倒车灯</w:t>
      </w:r>
      <w:r w:rsidRPr="00647FA0">
        <w:rPr>
          <w:rFonts w:ascii="宋体" w:eastAsia="宋体" w:hAnsi="宋体" w:hint="eastAsia"/>
        </w:rPr>
        <w:t>发光强度分布</w:t>
      </w:r>
      <w:r w:rsidR="00647FA0">
        <w:rPr>
          <w:rFonts w:ascii="宋体" w:eastAsia="宋体" w:hAnsi="宋体" w:hint="eastAsia"/>
        </w:rPr>
        <w:t>要求。</w:t>
      </w:r>
    </w:p>
    <w:p w14:paraId="15437414" w14:textId="05A10454" w:rsidR="00801E05" w:rsidRPr="001A6A6D" w:rsidRDefault="00D4212C" w:rsidP="00203F59">
      <w:pPr>
        <w:pStyle w:val="afa"/>
        <w:spacing w:before="156" w:after="156"/>
        <w:rPr>
          <w:rFonts w:ascii="宋体" w:eastAsia="宋体" w:hAnsi="宋体"/>
        </w:rPr>
      </w:pPr>
      <w:r>
        <w:rPr>
          <w:rFonts w:ascii="宋体" w:eastAsia="宋体" w:hAnsi="宋体" w:hint="eastAsia"/>
        </w:rPr>
        <w:t>发光强度</w:t>
      </w:r>
      <w:r w:rsidR="00801E05" w:rsidRPr="001A6A6D">
        <w:rPr>
          <w:rFonts w:ascii="宋体" w:eastAsia="宋体" w:hAnsi="宋体" w:hint="eastAsia"/>
        </w:rPr>
        <w:t>要求</w:t>
      </w:r>
    </w:p>
    <w:p w14:paraId="57C8D158" w14:textId="0960C8F0" w:rsidR="00801E05" w:rsidRPr="00ED0750" w:rsidRDefault="00801E05" w:rsidP="00801E05">
      <w:pPr>
        <w:pStyle w:val="aff6"/>
      </w:pPr>
      <w:r w:rsidRPr="00ED0750">
        <w:t>对于成对安装的倒车灯，其配光性能测量时，向内的水平方向角只测量到</w:t>
      </w:r>
      <w:r w:rsidRPr="00ED0750">
        <w:rPr>
          <w:rFonts w:hint="eastAsia"/>
        </w:rPr>
        <w:t>30°为止。</w:t>
      </w:r>
      <w:r w:rsidRPr="000F5090">
        <w:rPr>
          <w:rFonts w:hint="eastAsia"/>
        </w:rPr>
        <w:t>图</w:t>
      </w:r>
      <w:r w:rsidR="00647FA0">
        <w:rPr>
          <w:rFonts w:hint="eastAsia"/>
        </w:rPr>
        <w:t>B</w:t>
      </w:r>
      <w:r w:rsidR="00647FA0">
        <w:t>.6</w:t>
      </w:r>
      <w:r w:rsidRPr="000F5090">
        <w:rPr>
          <w:rFonts w:hint="eastAsia"/>
        </w:rPr>
        <w:t>中的数值为发光强度值</w:t>
      </w:r>
      <w:r w:rsidR="00203F59">
        <w:rPr>
          <w:rFonts w:hint="eastAsia"/>
        </w:rPr>
        <w:t>，</w:t>
      </w:r>
      <w:r w:rsidR="00203F59" w:rsidRPr="00C21789">
        <w:rPr>
          <w:rFonts w:hAnsi="宋体" w:hint="eastAsia"/>
          <w:color w:val="000000" w:themeColor="text1"/>
        </w:rPr>
        <w:t>单位</w:t>
      </w:r>
      <w:r w:rsidR="00787FE9">
        <w:rPr>
          <w:rFonts w:hAnsi="宋体" w:hint="eastAsia"/>
          <w:color w:val="000000" w:themeColor="text1"/>
        </w:rPr>
        <w:t>为</w:t>
      </w:r>
      <w:r w:rsidR="00203F59" w:rsidRPr="00C21789">
        <w:rPr>
          <w:rFonts w:hAnsi="宋体" w:hint="eastAsia"/>
          <w:color w:val="000000" w:themeColor="text1"/>
        </w:rPr>
        <w:t>坎德拉</w:t>
      </w:r>
      <w:r w:rsidRPr="000F5090">
        <w:rPr>
          <w:rFonts w:hint="eastAsia"/>
        </w:rPr>
        <w:t>。</w:t>
      </w:r>
    </w:p>
    <w:p w14:paraId="4E141202" w14:textId="78FB801B" w:rsidR="00801E05" w:rsidRDefault="00233D2A" w:rsidP="00801E05">
      <w:pPr>
        <w:pStyle w:val="aff6"/>
        <w:jc w:val="center"/>
      </w:pPr>
      <w:r>
        <w:lastRenderedPageBreak/>
        <w:drawing>
          <wp:inline distT="0" distB="0" distL="0" distR="0" wp14:anchorId="1A19049E" wp14:editId="32C4AF8B">
            <wp:extent cx="4361857" cy="219111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l="27917" t="17717" r="18620" b="34302"/>
                    <a:stretch>
                      <a:fillRect/>
                    </a:stretch>
                  </pic:blipFill>
                  <pic:spPr bwMode="auto">
                    <a:xfrm>
                      <a:off x="0" y="0"/>
                      <a:ext cx="4383532" cy="2201998"/>
                    </a:xfrm>
                    <a:prstGeom prst="rect">
                      <a:avLst/>
                    </a:prstGeom>
                    <a:noFill/>
                    <a:ln>
                      <a:noFill/>
                    </a:ln>
                  </pic:spPr>
                </pic:pic>
              </a:graphicData>
            </a:graphic>
          </wp:inline>
        </w:drawing>
      </w:r>
    </w:p>
    <w:p w14:paraId="7303A5EC" w14:textId="0D2FC317" w:rsidR="00BB5C45" w:rsidRDefault="00D4212C" w:rsidP="00A67562">
      <w:pPr>
        <w:pStyle w:val="ab"/>
        <w:numPr>
          <w:ilvl w:val="0"/>
          <w:numId w:val="0"/>
        </w:numPr>
        <w:spacing w:before="156" w:after="156"/>
      </w:pPr>
      <w:r>
        <w:rPr>
          <w:rFonts w:hAnsi="黑体"/>
        </w:rPr>
        <w:t xml:space="preserve">图B.6 </w:t>
      </w:r>
      <w:r w:rsidR="00787FE9">
        <w:rPr>
          <w:rFonts w:hAnsi="黑体" w:hint="eastAsia"/>
        </w:rPr>
        <w:t>倒车</w:t>
      </w:r>
      <w:r w:rsidR="00787FE9" w:rsidRPr="00A56427">
        <w:rPr>
          <w:rFonts w:hAnsi="黑体" w:hint="eastAsia"/>
        </w:rPr>
        <w:t>灯发光强度分布图</w:t>
      </w:r>
    </w:p>
    <w:p w14:paraId="6E014EB6" w14:textId="65CD86D9" w:rsidR="00801E05" w:rsidRDefault="00F60922">
      <w:pPr>
        <w:pStyle w:val="afa"/>
        <w:spacing w:before="156" w:after="156"/>
        <w:rPr>
          <w:rFonts w:ascii="宋体" w:eastAsia="宋体" w:hAnsi="宋体"/>
        </w:rPr>
      </w:pPr>
      <w:bookmarkStart w:id="63" w:name="_Ref530663451"/>
      <w:r>
        <w:rPr>
          <w:rFonts w:ascii="宋体" w:eastAsia="宋体" w:hAnsi="宋体" w:hint="eastAsia"/>
        </w:rPr>
        <w:t>针对M1车辆还应满足</w:t>
      </w:r>
      <w:r>
        <w:rPr>
          <w:rFonts w:ascii="宋体" w:eastAsia="宋体" w:hAnsi="宋体"/>
        </w:rPr>
        <w:t>图</w:t>
      </w:r>
      <w:r w:rsidR="00D4212C">
        <w:rPr>
          <w:rFonts w:ascii="宋体" w:eastAsia="宋体" w:hAnsi="宋体"/>
        </w:rPr>
        <w:t>B.7</w:t>
      </w:r>
      <w:r w:rsidR="00801E05" w:rsidRPr="00272845">
        <w:rPr>
          <w:rFonts w:ascii="宋体" w:eastAsia="宋体" w:hAnsi="宋体"/>
        </w:rPr>
        <w:t>要求</w:t>
      </w:r>
      <w:bookmarkEnd w:id="63"/>
      <w:r w:rsidR="00A70A03" w:rsidRPr="00272845">
        <w:rPr>
          <w:rFonts w:ascii="宋体" w:eastAsia="宋体" w:hAnsi="宋体"/>
        </w:rPr>
        <w:t>，</w:t>
      </w:r>
      <w:r w:rsidR="000D32D5">
        <w:rPr>
          <w:rFonts w:ascii="宋体" w:eastAsia="宋体" w:hAnsi="宋体"/>
        </w:rPr>
        <w:t>如安装</w:t>
      </w:r>
      <w:r w:rsidR="000D32D5">
        <w:rPr>
          <w:rFonts w:ascii="宋体" w:eastAsia="宋体" w:hAnsi="宋体" w:hint="eastAsia"/>
        </w:rPr>
        <w:t>2只倒车灯，则和值满足要求即可。</w:t>
      </w:r>
      <w:r w:rsidR="00A70A03" w:rsidRPr="00C21789">
        <w:rPr>
          <w:rFonts w:ascii="宋体" w:eastAsia="宋体" w:hAnsi="宋体" w:hint="eastAsia"/>
        </w:rPr>
        <w:t>图</w:t>
      </w:r>
      <w:r w:rsidR="00647FA0">
        <w:rPr>
          <w:rFonts w:ascii="宋体" w:eastAsia="宋体" w:hAnsi="宋体" w:hint="eastAsia"/>
        </w:rPr>
        <w:t>B</w:t>
      </w:r>
      <w:r w:rsidR="00647FA0">
        <w:rPr>
          <w:rFonts w:ascii="宋体" w:eastAsia="宋体" w:hAnsi="宋体"/>
        </w:rPr>
        <w:t>.7</w:t>
      </w:r>
      <w:r w:rsidR="00A70A03" w:rsidRPr="00C21789">
        <w:rPr>
          <w:rFonts w:ascii="宋体" w:eastAsia="宋体" w:hAnsi="宋体" w:hint="eastAsia"/>
        </w:rPr>
        <w:t>中的数值为发光强度值，</w:t>
      </w:r>
      <w:r w:rsidR="00A70A03" w:rsidRPr="00C21789">
        <w:rPr>
          <w:rFonts w:ascii="宋体" w:eastAsia="宋体" w:hAnsi="宋体" w:hint="eastAsia"/>
          <w:color w:val="000000" w:themeColor="text1"/>
        </w:rPr>
        <w:t>单位</w:t>
      </w:r>
      <w:r w:rsidR="00272845" w:rsidRPr="00C21789">
        <w:rPr>
          <w:rFonts w:ascii="宋体" w:eastAsia="宋体" w:hAnsi="宋体" w:hint="eastAsia"/>
          <w:color w:val="000000" w:themeColor="text1"/>
        </w:rPr>
        <w:t>为</w:t>
      </w:r>
      <w:r w:rsidR="00A70A03" w:rsidRPr="00C21789">
        <w:rPr>
          <w:rFonts w:ascii="宋体" w:eastAsia="宋体" w:hAnsi="宋体" w:hint="eastAsia"/>
          <w:color w:val="000000" w:themeColor="text1"/>
        </w:rPr>
        <w:t>坎德拉</w:t>
      </w:r>
      <w:r w:rsidR="00A70A03" w:rsidRPr="00C21789">
        <w:rPr>
          <w:rFonts w:ascii="宋体" w:eastAsia="宋体" w:hAnsi="宋体" w:hint="eastAsia"/>
        </w:rPr>
        <w:t>。</w:t>
      </w:r>
    </w:p>
    <w:p w14:paraId="7429C96A" w14:textId="78A0FC82" w:rsidR="00F60922" w:rsidRDefault="006047EC" w:rsidP="001C54A7">
      <w:pPr>
        <w:pStyle w:val="afa"/>
        <w:numPr>
          <w:ilvl w:val="0"/>
          <w:numId w:val="0"/>
        </w:numPr>
        <w:spacing w:before="156" w:after="156"/>
        <w:jc w:val="center"/>
      </w:pPr>
      <w:r w:rsidRPr="00C21789">
        <w:rPr>
          <w:rFonts w:ascii="宋体"/>
          <w:noProof/>
          <w:kern w:val="0"/>
        </w:rPr>
        <w:drawing>
          <wp:inline distT="0" distB="0" distL="0" distR="0" wp14:anchorId="30AFA71F" wp14:editId="016813FD">
            <wp:extent cx="4606290" cy="2752090"/>
            <wp:effectExtent l="0" t="0" r="3810" b="0"/>
            <wp:docPr id="113" name="图片 113" descr="C:\Users\ZHUCAI~1\AppData\Local\Temp\WeChat Files\237c293e6b4c29dc58063f89559a2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CAI~1\AppData\Local\Temp\WeChat Files\237c293e6b4c29dc58063f89559a2b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6290" cy="2752090"/>
                    </a:xfrm>
                    <a:prstGeom prst="rect">
                      <a:avLst/>
                    </a:prstGeom>
                    <a:noFill/>
                    <a:ln>
                      <a:noFill/>
                    </a:ln>
                  </pic:spPr>
                </pic:pic>
              </a:graphicData>
            </a:graphic>
          </wp:inline>
        </w:drawing>
      </w:r>
    </w:p>
    <w:p w14:paraId="74E2AAF8" w14:textId="0180A535" w:rsidR="00F60922" w:rsidRDefault="000D32D5" w:rsidP="00C21789">
      <w:pPr>
        <w:pStyle w:val="aff6"/>
        <w:rPr>
          <w:rFonts w:hAnsi="黑体"/>
        </w:rPr>
      </w:pPr>
      <w:r>
        <w:rPr>
          <w:rFonts w:hAnsi="黑体" w:hint="eastAsia"/>
        </w:rPr>
        <w:t>注：h为倒车灯离地高度,单位为米</w:t>
      </w:r>
    </w:p>
    <w:p w14:paraId="43D326A4" w14:textId="5E10A7F3" w:rsidR="003D0715" w:rsidRDefault="003575D8" w:rsidP="00C21789">
      <w:pPr>
        <w:pStyle w:val="aff6"/>
        <w:jc w:val="center"/>
      </w:pPr>
      <w:r>
        <w:rPr>
          <w:rFonts w:hAnsi="黑体" w:hint="eastAsia"/>
        </w:rPr>
        <w:t>图B.</w:t>
      </w:r>
      <w:r>
        <w:rPr>
          <w:rFonts w:hAnsi="黑体"/>
        </w:rPr>
        <w:t xml:space="preserve">7 </w:t>
      </w:r>
      <w:r w:rsidR="00D4212C">
        <w:rPr>
          <w:rFonts w:hAnsi="黑体" w:hint="eastAsia"/>
        </w:rPr>
        <w:t>倒车</w:t>
      </w:r>
      <w:r w:rsidR="00D4212C" w:rsidRPr="008A30BF">
        <w:rPr>
          <w:rFonts w:hAnsi="黑体" w:hint="eastAsia"/>
        </w:rPr>
        <w:t>灯</w:t>
      </w:r>
      <w:r w:rsidR="00272845">
        <w:rPr>
          <w:rFonts w:hAnsi="黑体" w:hint="eastAsia"/>
        </w:rPr>
        <w:t>路面</w:t>
      </w:r>
      <w:r w:rsidR="00272845" w:rsidRPr="00A67562">
        <w:rPr>
          <w:rFonts w:hAnsi="黑体" w:hint="eastAsia"/>
        </w:rPr>
        <w:t>发光强度分布图</w:t>
      </w:r>
    </w:p>
    <w:p w14:paraId="41F954C7" w14:textId="65B27F55" w:rsidR="00801E05" w:rsidRPr="008D6A66" w:rsidRDefault="00801E05" w:rsidP="00801E05">
      <w:pPr>
        <w:pStyle w:val="af9"/>
        <w:spacing w:before="312" w:after="312"/>
        <w:rPr>
          <w:rFonts w:ascii="宋体" w:eastAsia="宋体" w:hAnsi="宋体"/>
        </w:rPr>
      </w:pPr>
      <w:r w:rsidRPr="008D6A66">
        <w:rPr>
          <w:rFonts w:ascii="宋体" w:eastAsia="宋体" w:hAnsi="宋体" w:hint="eastAsia"/>
        </w:rPr>
        <w:t>后雾灯发光强度分布</w:t>
      </w:r>
      <w:r w:rsidR="00627639">
        <w:rPr>
          <w:rFonts w:ascii="宋体" w:eastAsia="宋体" w:hAnsi="宋体" w:hint="eastAsia"/>
        </w:rPr>
        <w:t>应符合图B.</w:t>
      </w:r>
      <w:r w:rsidR="00627639">
        <w:rPr>
          <w:rFonts w:ascii="宋体" w:eastAsia="宋体" w:hAnsi="宋体"/>
        </w:rPr>
        <w:t>8</w:t>
      </w:r>
      <w:r w:rsidR="00627639">
        <w:rPr>
          <w:rFonts w:ascii="宋体" w:eastAsia="宋体" w:hAnsi="宋体" w:hint="eastAsia"/>
        </w:rPr>
        <w:t>。</w:t>
      </w:r>
    </w:p>
    <w:p w14:paraId="15363C6C" w14:textId="77777777" w:rsidR="00801E05" w:rsidRDefault="00801E05" w:rsidP="00801E05">
      <w:pPr>
        <w:pStyle w:val="aff6"/>
      </w:pPr>
      <w:r w:rsidRPr="004E0606">
        <w:rPr>
          <w:rFonts w:hAnsi="宋体" w:hint="eastAsia"/>
        </w:rPr>
        <w:t>在左右10°和上下5°间且在基准轴线上，发光强度最小值</w:t>
      </w:r>
      <w:r w:rsidRPr="00057319">
        <w:rPr>
          <w:rFonts w:hAnsi="宋体" w:hint="eastAsia"/>
        </w:rPr>
        <w:t>为1</w:t>
      </w:r>
      <w:r w:rsidR="00247309">
        <w:rPr>
          <w:rFonts w:hAnsi="宋体" w:hint="eastAsia"/>
        </w:rPr>
        <w:t>5</w:t>
      </w:r>
      <w:r w:rsidRPr="00057319">
        <w:rPr>
          <w:rFonts w:hAnsi="宋体" w:hint="eastAsia"/>
        </w:rPr>
        <w:t>0cd</w:t>
      </w:r>
      <w:r w:rsidRPr="004E0606">
        <w:rPr>
          <w:rFonts w:hAnsi="宋体" w:hint="eastAsia"/>
        </w:rPr>
        <w:t>；菱形区域内的发光强度最小值为75cd</w:t>
      </w:r>
      <w:r>
        <w:rPr>
          <w:rFonts w:hAnsi="宋体" w:hint="eastAsia"/>
        </w:rPr>
        <w:t>。</w:t>
      </w:r>
    </w:p>
    <w:p w14:paraId="5CB8C4D0" w14:textId="190B5F75" w:rsidR="00BB5C45" w:rsidRDefault="00233D2A" w:rsidP="001229D3">
      <w:pPr>
        <w:pStyle w:val="aff6"/>
        <w:jc w:val="center"/>
      </w:pPr>
      <w:r>
        <w:lastRenderedPageBreak/>
        <w:drawing>
          <wp:inline distT="0" distB="0" distL="0" distR="0" wp14:anchorId="1EC9FF3E" wp14:editId="42D5A442">
            <wp:extent cx="3044825" cy="2018665"/>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l="9631" t="17429" r="39005" b="22000"/>
                    <a:stretch>
                      <a:fillRect/>
                    </a:stretch>
                  </pic:blipFill>
                  <pic:spPr bwMode="auto">
                    <a:xfrm>
                      <a:off x="0" y="0"/>
                      <a:ext cx="3044825" cy="2018665"/>
                    </a:xfrm>
                    <a:prstGeom prst="rect">
                      <a:avLst/>
                    </a:prstGeom>
                    <a:noFill/>
                    <a:ln>
                      <a:noFill/>
                    </a:ln>
                  </pic:spPr>
                </pic:pic>
              </a:graphicData>
            </a:graphic>
          </wp:inline>
        </w:drawing>
      </w:r>
    </w:p>
    <w:p w14:paraId="376347A4" w14:textId="5A9968C0" w:rsidR="00BB5C45" w:rsidRPr="00C21789" w:rsidRDefault="00671760" w:rsidP="00A67562">
      <w:pPr>
        <w:pStyle w:val="ab"/>
        <w:numPr>
          <w:ilvl w:val="0"/>
          <w:numId w:val="0"/>
        </w:numPr>
        <w:spacing w:before="156" w:after="156"/>
        <w:rPr>
          <w:rFonts w:hAnsi="黑体"/>
        </w:rPr>
      </w:pPr>
      <w:r>
        <w:rPr>
          <w:rFonts w:hAnsi="黑体" w:hint="eastAsia"/>
        </w:rPr>
        <w:t>图B</w:t>
      </w:r>
      <w:r>
        <w:rPr>
          <w:rFonts w:hAnsi="黑体"/>
        </w:rPr>
        <w:t>.8</w:t>
      </w:r>
      <w:r w:rsidR="00627639" w:rsidRPr="00C21789">
        <w:rPr>
          <w:rFonts w:hAnsi="黑体" w:hint="eastAsia"/>
        </w:rPr>
        <w:t>后雾灯发光强度分布图</w:t>
      </w:r>
    </w:p>
    <w:p w14:paraId="76C01D84" w14:textId="6186511A" w:rsidR="00801E05" w:rsidRPr="00190D57" w:rsidRDefault="00801E05" w:rsidP="00801E05">
      <w:pPr>
        <w:pStyle w:val="af9"/>
        <w:spacing w:before="312" w:after="312"/>
        <w:rPr>
          <w:rFonts w:ascii="宋体" w:eastAsia="宋体" w:hAnsi="宋体"/>
        </w:rPr>
      </w:pPr>
      <w:r w:rsidRPr="00190D57">
        <w:rPr>
          <w:rFonts w:ascii="宋体" w:eastAsia="宋体" w:hAnsi="宋体" w:hint="eastAsia"/>
        </w:rPr>
        <w:t>侧标志灯发光强度分布</w:t>
      </w:r>
      <w:r w:rsidR="00190D57">
        <w:rPr>
          <w:rFonts w:ascii="宋体" w:eastAsia="宋体" w:hAnsi="宋体" w:hint="eastAsia"/>
        </w:rPr>
        <w:t>应应符合图B.</w:t>
      </w:r>
      <w:r w:rsidR="00190D57">
        <w:rPr>
          <w:rFonts w:ascii="宋体" w:eastAsia="宋体" w:hAnsi="宋体"/>
        </w:rPr>
        <w:t>9</w:t>
      </w:r>
      <w:r w:rsidR="00190D57">
        <w:rPr>
          <w:rFonts w:ascii="宋体" w:eastAsia="宋体" w:hAnsi="宋体" w:hint="eastAsia"/>
        </w:rPr>
        <w:t>的要求。</w:t>
      </w:r>
    </w:p>
    <w:p w14:paraId="067E5937" w14:textId="7F12BC3E" w:rsidR="00801E05" w:rsidRDefault="00801E05" w:rsidP="00C21789">
      <w:pPr>
        <w:pStyle w:val="aff6"/>
        <w:spacing w:line="400" w:lineRule="exact"/>
        <w:rPr>
          <w:rFonts w:hAnsi="宋体"/>
        </w:rPr>
      </w:pPr>
      <w:r w:rsidRPr="008D6A66">
        <w:rPr>
          <w:rFonts w:hAnsi="宋体" w:hint="eastAsia"/>
        </w:rPr>
        <w:t>测量时任选5点。</w:t>
      </w:r>
      <w:r w:rsidRPr="004E0606">
        <w:rPr>
          <w:rFonts w:hAnsi="宋体" w:hint="eastAsia"/>
        </w:rPr>
        <w:t>对于红色侧标志灯，相对于基准轴，水平方向朝向车辆前部，60°到90°和垂直方向±20°的角度范围内，最大发光强度限值为0.25cd</w:t>
      </w:r>
      <w:r>
        <w:rPr>
          <w:rFonts w:hAnsi="宋体" w:hint="eastAsia"/>
        </w:rPr>
        <w:t>。</w:t>
      </w:r>
    </w:p>
    <w:p w14:paraId="383154C5" w14:textId="77777777" w:rsidR="00801E05" w:rsidRPr="008D6A66" w:rsidRDefault="00801E05" w:rsidP="00801E05">
      <w:pPr>
        <w:pStyle w:val="aff6"/>
        <w:rPr>
          <w:rFonts w:hAnsi="宋体"/>
        </w:rPr>
      </w:pPr>
    </w:p>
    <w:p w14:paraId="578DCF79" w14:textId="22BA8012" w:rsidR="00801E05" w:rsidRDefault="00233D2A" w:rsidP="00801E05">
      <w:pPr>
        <w:pStyle w:val="aff6"/>
        <w:jc w:val="center"/>
      </w:pPr>
      <w:r>
        <w:drawing>
          <wp:inline distT="0" distB="0" distL="0" distR="0" wp14:anchorId="4651BF92" wp14:editId="79ED614B">
            <wp:extent cx="4615180" cy="15182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l="7056" t="30020" r="15245" b="24310"/>
                    <a:stretch>
                      <a:fillRect/>
                    </a:stretch>
                  </pic:blipFill>
                  <pic:spPr bwMode="auto">
                    <a:xfrm>
                      <a:off x="0" y="0"/>
                      <a:ext cx="4615180" cy="1518285"/>
                    </a:xfrm>
                    <a:prstGeom prst="rect">
                      <a:avLst/>
                    </a:prstGeom>
                    <a:noFill/>
                    <a:ln>
                      <a:noFill/>
                    </a:ln>
                  </pic:spPr>
                </pic:pic>
              </a:graphicData>
            </a:graphic>
          </wp:inline>
        </w:drawing>
      </w:r>
    </w:p>
    <w:p w14:paraId="765D40DA" w14:textId="185EBB89" w:rsidR="00BB5C45" w:rsidRPr="00C21789" w:rsidRDefault="00671760" w:rsidP="00A67562">
      <w:pPr>
        <w:pStyle w:val="ab"/>
        <w:numPr>
          <w:ilvl w:val="0"/>
          <w:numId w:val="0"/>
        </w:numPr>
        <w:spacing w:before="156" w:after="156"/>
        <w:rPr>
          <w:rFonts w:hAnsi="黑体"/>
        </w:rPr>
      </w:pPr>
      <w:r>
        <w:rPr>
          <w:rFonts w:hAnsi="黑体" w:hint="eastAsia"/>
        </w:rPr>
        <w:t>图B</w:t>
      </w:r>
      <w:r>
        <w:rPr>
          <w:rFonts w:hAnsi="黑体"/>
        </w:rPr>
        <w:t xml:space="preserve">.9 </w:t>
      </w:r>
      <w:r w:rsidR="00627639" w:rsidRPr="00C21789">
        <w:rPr>
          <w:rFonts w:hAnsi="黑体" w:hint="eastAsia"/>
        </w:rPr>
        <w:t>侧标志灯发光强度分布</w:t>
      </w:r>
      <w:r w:rsidR="002A15F6">
        <w:rPr>
          <w:rFonts w:hAnsi="黑体" w:hint="eastAsia"/>
        </w:rPr>
        <w:t>图</w:t>
      </w:r>
    </w:p>
    <w:p w14:paraId="728DDA9C" w14:textId="181A8409" w:rsidR="00801E05" w:rsidRPr="008D6A66" w:rsidRDefault="00801E05" w:rsidP="00801E05">
      <w:pPr>
        <w:pStyle w:val="af9"/>
        <w:spacing w:before="312" w:after="312"/>
        <w:rPr>
          <w:rFonts w:ascii="宋体" w:eastAsia="宋体" w:hAnsi="宋体"/>
        </w:rPr>
      </w:pPr>
      <w:r w:rsidRPr="008D6A66">
        <w:rPr>
          <w:rFonts w:ascii="宋体" w:eastAsia="宋体" w:hAnsi="宋体" w:hint="eastAsia"/>
        </w:rPr>
        <w:t>牌照灯的测试点分布</w:t>
      </w:r>
      <w:r w:rsidR="003D4D3E">
        <w:rPr>
          <w:rFonts w:ascii="宋体" w:eastAsia="宋体" w:hAnsi="宋体" w:hint="eastAsia"/>
        </w:rPr>
        <w:t>要求。</w:t>
      </w:r>
    </w:p>
    <w:p w14:paraId="470896C5" w14:textId="77777777" w:rsidR="00801E05" w:rsidRPr="004E0606" w:rsidRDefault="00801E05" w:rsidP="00801E05">
      <w:pPr>
        <w:pStyle w:val="aff6"/>
      </w:pPr>
      <w:r w:rsidRPr="004E0606">
        <w:rPr>
          <w:rFonts w:hint="eastAsia"/>
        </w:rPr>
        <w:t>每个测试点的亮度值B应不小于2.5cd/m</w:t>
      </w:r>
      <w:r w:rsidRPr="004E0606">
        <w:rPr>
          <w:rFonts w:hint="eastAsia"/>
          <w:vertAlign w:val="superscript"/>
        </w:rPr>
        <w:t>2</w:t>
      </w:r>
      <w:r w:rsidRPr="004E0606">
        <w:rPr>
          <w:rFonts w:hint="eastAsia"/>
        </w:rPr>
        <w:t>。照明区域的光亮度应均匀，任意两个点的亮度梯度应符合式（1）要求：</w:t>
      </w:r>
    </w:p>
    <w:p w14:paraId="2F8CE666" w14:textId="61C828E5" w:rsidR="00801E05" w:rsidRPr="004E0606" w:rsidRDefault="00801E05" w:rsidP="00C21789">
      <w:pPr>
        <w:pStyle w:val="aff6"/>
        <w:ind w:firstLineChars="1000" w:firstLine="2100"/>
        <w:rPr>
          <w:rFonts w:hAnsi="宋体"/>
        </w:rPr>
      </w:pPr>
      <w:r w:rsidRPr="004E0606">
        <w:rPr>
          <w:rFonts w:hAnsi="宋体" w:hint="eastAsia"/>
        </w:rPr>
        <w:t>｜（B</w:t>
      </w:r>
      <w:r w:rsidRPr="004E0606">
        <w:rPr>
          <w:rFonts w:hAnsi="宋体" w:hint="eastAsia"/>
          <w:vertAlign w:val="subscript"/>
        </w:rPr>
        <w:t>1</w:t>
      </w:r>
      <w:r w:rsidRPr="004E0606">
        <w:rPr>
          <w:rFonts w:hAnsi="宋体" w:hint="eastAsia"/>
        </w:rPr>
        <w:t>-B</w:t>
      </w:r>
      <w:r w:rsidRPr="004E0606">
        <w:rPr>
          <w:rFonts w:hAnsi="宋体" w:hint="eastAsia"/>
          <w:vertAlign w:val="subscript"/>
        </w:rPr>
        <w:t>2</w:t>
      </w:r>
      <w:r w:rsidRPr="004E0606">
        <w:rPr>
          <w:rFonts w:hAnsi="宋体" w:hint="eastAsia"/>
        </w:rPr>
        <w:t>）｜/L</w:t>
      </w:r>
      <w:r w:rsidRPr="004E0606">
        <w:rPr>
          <w:rFonts w:hAnsi="宋体" w:hint="eastAsia"/>
          <w:vertAlign w:val="subscript"/>
        </w:rPr>
        <w:t>1-2</w:t>
      </w:r>
      <w:r w:rsidRPr="004E0606">
        <w:rPr>
          <w:rFonts w:hAnsi="宋体" w:hint="eastAsia"/>
        </w:rPr>
        <w:t>≤2×B</w:t>
      </w:r>
      <w:r w:rsidRPr="004E0606">
        <w:rPr>
          <w:rFonts w:hAnsi="宋体" w:hint="eastAsia"/>
          <w:vertAlign w:val="subscript"/>
        </w:rPr>
        <w:t>0</w:t>
      </w:r>
      <w:r w:rsidRPr="004E0606">
        <w:rPr>
          <w:rFonts w:hAnsi="宋体" w:hint="eastAsia"/>
        </w:rPr>
        <w:t>/cm</w:t>
      </w:r>
      <w:r w:rsidRPr="004E0606">
        <w:rPr>
          <w:rFonts w:hAnsi="宋体"/>
        </w:rPr>
        <w:t>...........</w:t>
      </w:r>
      <w:r w:rsidR="003D4D3E" w:rsidRPr="003D4D3E">
        <w:rPr>
          <w:rFonts w:hAnsi="宋体"/>
        </w:rPr>
        <w:t xml:space="preserve"> </w:t>
      </w:r>
      <w:r w:rsidR="003D4D3E" w:rsidRPr="004E0606">
        <w:rPr>
          <w:rFonts w:hAnsi="宋体"/>
        </w:rPr>
        <w:t>...</w:t>
      </w:r>
      <w:r w:rsidR="003D4D3E" w:rsidRPr="003D4D3E">
        <w:rPr>
          <w:rFonts w:hAnsi="宋体"/>
        </w:rPr>
        <w:t xml:space="preserve"> </w:t>
      </w:r>
      <w:r w:rsidR="003D4D3E" w:rsidRPr="004E0606">
        <w:rPr>
          <w:rFonts w:hAnsi="宋体"/>
        </w:rPr>
        <w:t>...</w:t>
      </w:r>
      <w:r w:rsidR="003D4D3E" w:rsidRPr="003D4D3E">
        <w:rPr>
          <w:rFonts w:hAnsi="宋体"/>
        </w:rPr>
        <w:t xml:space="preserve"> </w:t>
      </w:r>
      <w:r w:rsidR="003D4D3E" w:rsidRPr="004E0606">
        <w:rPr>
          <w:rFonts w:hAnsi="宋体"/>
        </w:rPr>
        <w:t>...</w:t>
      </w:r>
      <w:r w:rsidR="003D4D3E" w:rsidRPr="003D4D3E">
        <w:rPr>
          <w:rFonts w:hAnsi="宋体"/>
        </w:rPr>
        <w:t xml:space="preserve"> </w:t>
      </w:r>
      <w:r w:rsidR="003D4D3E" w:rsidRPr="004E0606">
        <w:rPr>
          <w:rFonts w:hAnsi="宋体"/>
        </w:rPr>
        <w:t>...</w:t>
      </w:r>
      <w:r w:rsidR="003D4D3E" w:rsidRPr="003D4D3E">
        <w:rPr>
          <w:rFonts w:hAnsi="宋体"/>
        </w:rPr>
        <w:t xml:space="preserve"> </w:t>
      </w:r>
      <w:r w:rsidR="003D4D3E" w:rsidRPr="004E0606">
        <w:rPr>
          <w:rFonts w:hAnsi="宋体"/>
        </w:rPr>
        <w:t>...</w:t>
      </w:r>
      <w:r w:rsidRPr="004E0606">
        <w:rPr>
          <w:rFonts w:hAnsi="宋体"/>
        </w:rPr>
        <w:t>..(</w:t>
      </w:r>
      <w:r w:rsidR="003D4D3E">
        <w:rPr>
          <w:rFonts w:hAnsi="宋体"/>
        </w:rPr>
        <w:t>B.</w:t>
      </w:r>
      <w:r w:rsidRPr="004E0606">
        <w:rPr>
          <w:rFonts w:hAnsi="宋体" w:hint="eastAsia"/>
        </w:rPr>
        <w:t>1</w:t>
      </w:r>
      <w:r w:rsidRPr="004E0606">
        <w:rPr>
          <w:rFonts w:hAnsi="宋体"/>
        </w:rPr>
        <w:t>)</w:t>
      </w:r>
      <w:r w:rsidR="003D4D3E">
        <w:rPr>
          <w:rFonts w:hAnsi="宋体"/>
        </w:rPr>
        <w:t xml:space="preserve"> </w:t>
      </w:r>
    </w:p>
    <w:p w14:paraId="4B6FA0EF" w14:textId="77777777" w:rsidR="00801E05" w:rsidRPr="004E0606" w:rsidRDefault="00801E05" w:rsidP="00C21789">
      <w:pPr>
        <w:pStyle w:val="aff6"/>
        <w:spacing w:line="400" w:lineRule="exact"/>
        <w:ind w:leftChars="500" w:left="1050" w:firstLineChars="0" w:firstLine="0"/>
        <w:rPr>
          <w:rFonts w:hAnsi="宋体"/>
        </w:rPr>
      </w:pPr>
      <w:r w:rsidRPr="004E0606">
        <w:rPr>
          <w:rFonts w:hAnsi="宋体" w:hint="eastAsia"/>
        </w:rPr>
        <w:t>式中:</w:t>
      </w:r>
    </w:p>
    <w:p w14:paraId="147DCE6A" w14:textId="77777777" w:rsidR="00801E05" w:rsidRPr="004E0606" w:rsidRDefault="00801E05" w:rsidP="00C21789">
      <w:pPr>
        <w:pStyle w:val="aff6"/>
        <w:spacing w:line="400" w:lineRule="exact"/>
        <w:ind w:leftChars="500" w:left="1050" w:firstLineChars="0" w:firstLine="0"/>
        <w:rPr>
          <w:rFonts w:hAnsi="宋体"/>
        </w:rPr>
      </w:pPr>
      <w:r w:rsidRPr="004E0606">
        <w:rPr>
          <w:rFonts w:hAnsi="宋体" w:hint="eastAsia"/>
        </w:rPr>
        <w:t>B</w:t>
      </w:r>
      <w:r w:rsidRPr="004E0606">
        <w:rPr>
          <w:rFonts w:hAnsi="宋体" w:hint="eastAsia"/>
          <w:vertAlign w:val="subscript"/>
        </w:rPr>
        <w:t>1</w:t>
      </w:r>
      <w:r w:rsidRPr="004E0606">
        <w:rPr>
          <w:rFonts w:hAnsi="宋体" w:hint="eastAsia"/>
        </w:rPr>
        <w:t>、B</w:t>
      </w:r>
      <w:r w:rsidRPr="004E0606">
        <w:rPr>
          <w:rFonts w:hAnsi="宋体" w:hint="eastAsia"/>
          <w:vertAlign w:val="subscript"/>
        </w:rPr>
        <w:t>2</w:t>
      </w:r>
      <w:r w:rsidRPr="004E0606">
        <w:rPr>
          <w:rFonts w:hAnsi="宋体" w:hint="eastAsia"/>
        </w:rPr>
        <w:t>——任意两个测量点的光亮度，单位为坎德拉每平方米（cd/m</w:t>
      </w:r>
      <w:r w:rsidRPr="004E0606">
        <w:rPr>
          <w:rFonts w:hAnsi="宋体" w:hint="eastAsia"/>
          <w:vertAlign w:val="superscript"/>
        </w:rPr>
        <w:t>2</w:t>
      </w:r>
      <w:r w:rsidRPr="004E0606">
        <w:rPr>
          <w:rFonts w:hAnsi="宋体" w:hint="eastAsia"/>
        </w:rPr>
        <w:t>）；</w:t>
      </w:r>
    </w:p>
    <w:p w14:paraId="396466F7" w14:textId="77777777" w:rsidR="00801E05" w:rsidRPr="004E0606" w:rsidRDefault="00801E05" w:rsidP="00C21789">
      <w:pPr>
        <w:pStyle w:val="aff6"/>
        <w:spacing w:line="400" w:lineRule="exact"/>
        <w:ind w:leftChars="500" w:left="1050" w:firstLineChars="0" w:firstLine="0"/>
        <w:rPr>
          <w:rFonts w:hAnsi="宋体"/>
        </w:rPr>
      </w:pPr>
      <w:r w:rsidRPr="004E0606">
        <w:rPr>
          <w:rFonts w:hAnsi="宋体" w:hint="eastAsia"/>
        </w:rPr>
        <w:t>L</w:t>
      </w:r>
      <w:r w:rsidRPr="004E0606">
        <w:rPr>
          <w:rFonts w:hAnsi="宋体" w:hint="eastAsia"/>
          <w:vertAlign w:val="subscript"/>
        </w:rPr>
        <w:t>1-2</w:t>
      </w:r>
      <w:r w:rsidRPr="004E0606">
        <w:rPr>
          <w:rFonts w:hAnsi="宋体" w:hint="eastAsia"/>
        </w:rPr>
        <w:t>——B1与B2之间的距离，单位为厘米（cm）；</w:t>
      </w:r>
    </w:p>
    <w:p w14:paraId="5BCEDCE2" w14:textId="77777777" w:rsidR="00801E05" w:rsidRPr="00DE428E" w:rsidRDefault="00801E05" w:rsidP="00C21789">
      <w:pPr>
        <w:pStyle w:val="aff6"/>
        <w:spacing w:line="400" w:lineRule="exact"/>
        <w:ind w:leftChars="500" w:left="1050" w:firstLineChars="0" w:firstLine="0"/>
        <w:rPr>
          <w:rFonts w:hAnsi="宋体"/>
        </w:rPr>
      </w:pPr>
      <w:r w:rsidRPr="004E0606">
        <w:rPr>
          <w:rFonts w:hAnsi="宋体" w:hint="eastAsia"/>
        </w:rPr>
        <w:t>B</w:t>
      </w:r>
      <w:r w:rsidRPr="004E0606">
        <w:rPr>
          <w:rFonts w:hAnsi="宋体" w:hint="eastAsia"/>
          <w:vertAlign w:val="subscript"/>
        </w:rPr>
        <w:t>0</w:t>
      </w:r>
      <w:r w:rsidRPr="004E0606">
        <w:rPr>
          <w:rFonts w:hAnsi="宋体" w:hint="eastAsia"/>
        </w:rPr>
        <w:t>——各测量点中的最小光亮度，单位为坎德拉每平方米（cd/m</w:t>
      </w:r>
      <w:r w:rsidRPr="004E0606">
        <w:rPr>
          <w:rFonts w:hAnsi="宋体" w:hint="eastAsia"/>
          <w:vertAlign w:val="superscript"/>
        </w:rPr>
        <w:t>2</w:t>
      </w:r>
      <w:r w:rsidRPr="004E0606">
        <w:rPr>
          <w:rFonts w:hAnsi="宋体" w:hint="eastAsia"/>
        </w:rPr>
        <w:t>）；</w:t>
      </w:r>
    </w:p>
    <w:p w14:paraId="29FCAB0F" w14:textId="0CCC8EF0" w:rsidR="00801E05" w:rsidRDefault="00801E05" w:rsidP="00801E05">
      <w:pPr>
        <w:pStyle w:val="aff6"/>
        <w:rPr>
          <w:rFonts w:hAnsi="宋体"/>
        </w:rPr>
      </w:pPr>
      <w:r w:rsidRPr="004E0606">
        <w:rPr>
          <w:rFonts w:hAnsi="宋体" w:hint="eastAsia"/>
        </w:rPr>
        <w:t>如两测试点距离（L1或L2）大于90mm，</w:t>
      </w:r>
      <w:r>
        <w:rPr>
          <w:rFonts w:hAnsi="宋体" w:hint="eastAsia"/>
        </w:rPr>
        <w:t>则在两测试点的</w:t>
      </w:r>
      <w:r w:rsidRPr="00B03BF4">
        <w:rPr>
          <w:rFonts w:hAnsi="宋体" w:hint="eastAsia"/>
        </w:rPr>
        <w:t>中</w:t>
      </w:r>
      <w:r w:rsidR="004F0406" w:rsidRPr="00C21789">
        <w:rPr>
          <w:rFonts w:hAnsi="宋体" w:hint="eastAsia"/>
        </w:rPr>
        <w:t>心位置</w:t>
      </w:r>
      <w:r w:rsidRPr="004E0606">
        <w:rPr>
          <w:rFonts w:hAnsi="宋体" w:hint="eastAsia"/>
        </w:rPr>
        <w:t>增加一列或一行</w:t>
      </w:r>
      <w:r>
        <w:rPr>
          <w:rFonts w:hAnsi="宋体" w:hint="eastAsia"/>
        </w:rPr>
        <w:t>。</w:t>
      </w:r>
    </w:p>
    <w:p w14:paraId="5D3B39EF" w14:textId="77777777" w:rsidR="00801E05" w:rsidRDefault="00801E05" w:rsidP="00801E05">
      <w:pPr>
        <w:pStyle w:val="aff6"/>
        <w:rPr>
          <w:rFonts w:hAnsi="宋体"/>
        </w:rPr>
      </w:pPr>
    </w:p>
    <w:p w14:paraId="442A7DB6" w14:textId="187DA784" w:rsidR="00801E05" w:rsidRDefault="00233D2A" w:rsidP="00801E05">
      <w:pPr>
        <w:pStyle w:val="aff6"/>
        <w:jc w:val="center"/>
      </w:pPr>
      <w:r>
        <w:lastRenderedPageBreak/>
        <w:drawing>
          <wp:inline distT="0" distB="0" distL="0" distR="0" wp14:anchorId="492F19E8" wp14:editId="0CBBB78F">
            <wp:extent cx="4166870" cy="1975485"/>
            <wp:effectExtent l="0" t="0" r="5080" b="5715"/>
            <wp:docPr id="16"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1"/>
                    <pic:cNvPicPr>
                      <a:picLocks noChangeAspect="1" noChangeArrowheads="1"/>
                    </pic:cNvPicPr>
                  </pic:nvPicPr>
                  <pic:blipFill>
                    <a:blip r:embed="rId29">
                      <a:extLst>
                        <a:ext uri="{28A0092B-C50C-407E-A947-70E740481C1C}">
                          <a14:useLocalDpi xmlns:a14="http://schemas.microsoft.com/office/drawing/2010/main" val="0"/>
                        </a:ext>
                      </a:extLst>
                    </a:blip>
                    <a:srcRect l="25482" t="29478" r="24681" b="28642"/>
                    <a:stretch>
                      <a:fillRect/>
                    </a:stretch>
                  </pic:blipFill>
                  <pic:spPr bwMode="auto">
                    <a:xfrm>
                      <a:off x="0" y="0"/>
                      <a:ext cx="4166870" cy="1975485"/>
                    </a:xfrm>
                    <a:prstGeom prst="rect">
                      <a:avLst/>
                    </a:prstGeom>
                    <a:noFill/>
                    <a:ln>
                      <a:noFill/>
                    </a:ln>
                  </pic:spPr>
                </pic:pic>
              </a:graphicData>
            </a:graphic>
          </wp:inline>
        </w:drawing>
      </w:r>
    </w:p>
    <w:p w14:paraId="01087E79" w14:textId="77777777" w:rsidR="00681F1C" w:rsidRPr="007C3CD9" w:rsidRDefault="00681F1C" w:rsidP="00C21789">
      <w:pPr>
        <w:pStyle w:val="aff6"/>
        <w:ind w:firstLineChars="0" w:firstLine="0"/>
      </w:pPr>
    </w:p>
    <w:p w14:paraId="2E922ADF" w14:textId="251035CF" w:rsidR="00BB5C45" w:rsidRDefault="00FD72A3" w:rsidP="00A67562">
      <w:pPr>
        <w:pStyle w:val="ab"/>
        <w:numPr>
          <w:ilvl w:val="0"/>
          <w:numId w:val="0"/>
        </w:numPr>
        <w:spacing w:before="156" w:after="156"/>
      </w:pPr>
      <w:r>
        <w:rPr>
          <w:rFonts w:hAnsi="黑体" w:hint="eastAsia"/>
        </w:rPr>
        <w:t>图B</w:t>
      </w:r>
      <w:r>
        <w:rPr>
          <w:rFonts w:hAnsi="黑体"/>
        </w:rPr>
        <w:t xml:space="preserve">.10 </w:t>
      </w:r>
      <w:r w:rsidR="002A15F6" w:rsidRPr="00C21789">
        <w:rPr>
          <w:rFonts w:hAnsi="黑体" w:hint="eastAsia"/>
        </w:rPr>
        <w:t>牌照灯的测试点分布图</w:t>
      </w:r>
    </w:p>
    <w:p w14:paraId="38837DDC" w14:textId="3EF5C04D" w:rsidR="00BB5C45" w:rsidRPr="00753A63" w:rsidRDefault="00506DFF" w:rsidP="00203F59">
      <w:pPr>
        <w:pStyle w:val="af8"/>
        <w:ind w:left="0"/>
      </w:pPr>
      <w:r>
        <w:br w:type="page"/>
      </w:r>
      <w:r w:rsidR="00BB5C45">
        <w:lastRenderedPageBreak/>
        <w:br/>
      </w:r>
      <w:bookmarkStart w:id="64" w:name="_Ref530659657"/>
      <w:bookmarkStart w:id="65" w:name="_Toc72355758"/>
      <w:bookmarkStart w:id="66" w:name="_Toc72355864"/>
      <w:r w:rsidR="00BB5C45" w:rsidRPr="00753A63">
        <w:rPr>
          <w:rFonts w:hint="eastAsia"/>
        </w:rPr>
        <w:t>（规范性）</w:t>
      </w:r>
      <w:r w:rsidR="00BB5C45" w:rsidRPr="00753A63">
        <w:br/>
      </w:r>
      <w:r w:rsidR="00BB5C45">
        <w:rPr>
          <w:rFonts w:hint="eastAsia"/>
        </w:rPr>
        <w:t>光信号</w:t>
      </w:r>
      <w:r w:rsidR="00BB5C45" w:rsidRPr="00753A63">
        <w:rPr>
          <w:rFonts w:hint="eastAsia"/>
        </w:rPr>
        <w:t>投射</w:t>
      </w:r>
      <w:r w:rsidR="00203F59">
        <w:rPr>
          <w:rFonts w:hint="eastAsia"/>
        </w:rPr>
        <w:t>功能</w:t>
      </w:r>
      <w:r w:rsidR="00BB5C45" w:rsidRPr="00753A63">
        <w:rPr>
          <w:rFonts w:hint="eastAsia"/>
        </w:rPr>
        <w:t>的</w:t>
      </w:r>
      <w:bookmarkEnd w:id="64"/>
      <w:r w:rsidR="00BB5C45">
        <w:rPr>
          <w:rFonts w:hint="eastAsia"/>
        </w:rPr>
        <w:t>特殊规定</w:t>
      </w:r>
      <w:bookmarkEnd w:id="65"/>
      <w:bookmarkEnd w:id="66"/>
    </w:p>
    <w:p w14:paraId="27803A63" w14:textId="77777777" w:rsidR="00BB5C45" w:rsidRPr="00F14BF0" w:rsidRDefault="00BB5C45" w:rsidP="00BB5C45">
      <w:pPr>
        <w:pStyle w:val="af9"/>
        <w:spacing w:before="312" w:after="312"/>
      </w:pPr>
      <w:r w:rsidRPr="00F14BF0">
        <w:rPr>
          <w:rFonts w:hint="eastAsia"/>
        </w:rPr>
        <w:t>配备</w:t>
      </w:r>
    </w:p>
    <w:p w14:paraId="7D4CBD28" w14:textId="77777777" w:rsidR="00BB5C45" w:rsidRDefault="00BB5C45" w:rsidP="00BB5C45">
      <w:pPr>
        <w:pStyle w:val="aff6"/>
      </w:pPr>
      <w:r>
        <w:rPr>
          <w:rFonts w:hint="eastAsia"/>
        </w:rPr>
        <w:t>选装。</w:t>
      </w:r>
    </w:p>
    <w:p w14:paraId="04019588" w14:textId="77777777" w:rsidR="00BB5C45" w:rsidRPr="00F14BF0" w:rsidRDefault="00BB5C45" w:rsidP="00BB5C45">
      <w:pPr>
        <w:pStyle w:val="af9"/>
        <w:spacing w:before="312" w:after="312"/>
      </w:pPr>
      <w:bookmarkStart w:id="67" w:name="_Ref530659705"/>
      <w:r w:rsidRPr="00F14BF0">
        <w:rPr>
          <w:rFonts w:hint="eastAsia"/>
        </w:rPr>
        <w:t>光色</w:t>
      </w:r>
      <w:bookmarkEnd w:id="67"/>
    </w:p>
    <w:p w14:paraId="4BD22865" w14:textId="77777777" w:rsidR="00BB5C45" w:rsidRDefault="007E16D8" w:rsidP="00BB5C45">
      <w:pPr>
        <w:pStyle w:val="aff6"/>
      </w:pPr>
      <w:r>
        <w:rPr>
          <w:rFonts w:hint="eastAsia"/>
        </w:rPr>
        <w:t>符合其对</w:t>
      </w:r>
      <w:r w:rsidR="00BB5C45">
        <w:rPr>
          <w:rFonts w:hint="eastAsia"/>
        </w:rPr>
        <w:t>应</w:t>
      </w:r>
      <w:r>
        <w:rPr>
          <w:rFonts w:hint="eastAsia"/>
        </w:rPr>
        <w:t>的</w:t>
      </w:r>
      <w:r w:rsidR="00BB5C45">
        <w:rPr>
          <w:rFonts w:hint="eastAsia"/>
        </w:rPr>
        <w:t>光信号功能的</w:t>
      </w:r>
      <w:r>
        <w:rPr>
          <w:rFonts w:hint="eastAsia"/>
        </w:rPr>
        <w:t>光色</w:t>
      </w:r>
      <w:r w:rsidR="00BB5C45">
        <w:rPr>
          <w:rFonts w:hint="eastAsia"/>
        </w:rPr>
        <w:t>要求。</w:t>
      </w:r>
    </w:p>
    <w:p w14:paraId="5864880D" w14:textId="77777777" w:rsidR="00BB5C45" w:rsidRPr="00F14BF0" w:rsidRDefault="00BB5C45" w:rsidP="00BB5C45">
      <w:pPr>
        <w:pStyle w:val="af9"/>
        <w:spacing w:before="312" w:after="312"/>
      </w:pPr>
      <w:r w:rsidRPr="00F14BF0">
        <w:rPr>
          <w:rFonts w:hint="eastAsia"/>
        </w:rPr>
        <w:t>数量</w:t>
      </w:r>
    </w:p>
    <w:p w14:paraId="23C44100" w14:textId="77777777" w:rsidR="00BB5C45" w:rsidRDefault="00BB5C45" w:rsidP="00BB5C45">
      <w:pPr>
        <w:pStyle w:val="aff6"/>
      </w:pPr>
      <w:r>
        <w:rPr>
          <w:rFonts w:hint="eastAsia"/>
        </w:rPr>
        <w:t>无特殊要求。</w:t>
      </w:r>
    </w:p>
    <w:p w14:paraId="3AFE7484" w14:textId="77777777" w:rsidR="00BB5C45" w:rsidRPr="00F14BF0" w:rsidRDefault="00BB5C45" w:rsidP="00BB5C45">
      <w:pPr>
        <w:pStyle w:val="af9"/>
        <w:spacing w:before="312" w:after="312"/>
      </w:pPr>
      <w:r w:rsidRPr="00F14BF0">
        <w:rPr>
          <w:rFonts w:hint="eastAsia"/>
        </w:rPr>
        <w:t>布局</w:t>
      </w:r>
    </w:p>
    <w:p w14:paraId="4EC8CBC9" w14:textId="77777777" w:rsidR="00BB5C45" w:rsidRDefault="00BB5C45" w:rsidP="00BB5C45">
      <w:pPr>
        <w:pStyle w:val="aff6"/>
      </w:pPr>
      <w:r>
        <w:rPr>
          <w:rFonts w:hint="eastAsia"/>
        </w:rPr>
        <w:t>无特殊要求。</w:t>
      </w:r>
    </w:p>
    <w:p w14:paraId="083EC413" w14:textId="77777777" w:rsidR="00BB5C45" w:rsidRPr="007E16D8" w:rsidRDefault="00BB5C45" w:rsidP="00BB5C45">
      <w:pPr>
        <w:pStyle w:val="af9"/>
        <w:spacing w:before="312" w:after="312"/>
        <w:rPr>
          <w:color w:val="000000"/>
        </w:rPr>
      </w:pPr>
      <w:r w:rsidRPr="007E16D8">
        <w:rPr>
          <w:rFonts w:hint="eastAsia"/>
          <w:color w:val="000000"/>
        </w:rPr>
        <w:t>符号的位置</w:t>
      </w:r>
    </w:p>
    <w:p w14:paraId="611EE339" w14:textId="61E58627" w:rsidR="009337DC" w:rsidRPr="009337DC" w:rsidRDefault="009337DC" w:rsidP="00C21789">
      <w:pPr>
        <w:pStyle w:val="afa"/>
        <w:spacing w:before="156" w:after="156"/>
      </w:pPr>
      <w:r w:rsidRPr="009337DC">
        <w:rPr>
          <w:rFonts w:hint="eastAsia"/>
          <w:noProof/>
        </w:rPr>
        <w:t>示廓灯/位置灯/侧标志灯的投射符号位置</w:t>
      </w:r>
    </w:p>
    <w:p w14:paraId="6F4636EB" w14:textId="763D1522" w:rsidR="009337DC" w:rsidRDefault="009337DC" w:rsidP="00C21789">
      <w:pPr>
        <w:pStyle w:val="aff6"/>
        <w:ind w:firstLineChars="0" w:firstLine="0"/>
        <w:rPr>
          <w:rFonts w:hAnsi="宋体"/>
        </w:rPr>
      </w:pPr>
      <w:r w:rsidRPr="009337DC">
        <w:rPr>
          <w:rFonts w:hAnsi="宋体" w:hint="eastAsia"/>
        </w:rPr>
        <w:t>按</w:t>
      </w:r>
      <w:r w:rsidR="00F2722A" w:rsidRPr="00A56427">
        <w:rPr>
          <w:rFonts w:ascii="黑体" w:eastAsia="黑体" w:hAnsi="黑体" w:hint="eastAsia"/>
        </w:rPr>
        <w:t>图C</w:t>
      </w:r>
      <w:r w:rsidR="00F2722A" w:rsidRPr="00A56427">
        <w:rPr>
          <w:rFonts w:ascii="黑体" w:eastAsia="黑体" w:hAnsi="黑体"/>
        </w:rPr>
        <w:t>.1</w:t>
      </w:r>
      <w:r w:rsidRPr="009337DC">
        <w:rPr>
          <w:rFonts w:hAnsi="宋体" w:hint="eastAsia"/>
        </w:rPr>
        <w:t>要求，投射符号车辆横向外边界在下图所示范围内</w:t>
      </w:r>
      <w:r w:rsidR="00F2722A">
        <w:rPr>
          <w:rFonts w:hAnsi="宋体" w:hint="eastAsia"/>
        </w:rPr>
        <w:t>。</w:t>
      </w:r>
    </w:p>
    <w:p w14:paraId="6AF4CF83" w14:textId="35E71A82" w:rsidR="00BB5C45" w:rsidRDefault="009337DC">
      <w:pPr>
        <w:pStyle w:val="aff6"/>
        <w:ind w:firstLineChars="0" w:firstLine="0"/>
        <w:rPr>
          <w:rFonts w:hAnsi="宋体"/>
        </w:rPr>
      </w:pPr>
      <w:r w:rsidRPr="009337DC">
        <w:rPr>
          <w:rFonts w:hAnsi="宋体" w:hint="eastAsia"/>
        </w:rPr>
        <w:t>车身宽度指车辆两侧的最大外部突出物之间的宽度</w:t>
      </w:r>
      <w:r w:rsidR="00BB5C45" w:rsidRPr="007E16D8">
        <w:rPr>
          <w:rFonts w:hAnsi="宋体" w:hint="eastAsia"/>
        </w:rPr>
        <w:t>光信号的投射符号应</w:t>
      </w:r>
      <w:r w:rsidR="00BB5C45" w:rsidRPr="007E16D8">
        <w:rPr>
          <w:rFonts w:hAnsi="宋体"/>
        </w:rPr>
        <w:t>符合</w:t>
      </w:r>
      <w:r w:rsidR="004F128F">
        <w:rPr>
          <w:rFonts w:hAnsi="宋体" w:hint="eastAsia"/>
        </w:rPr>
        <w:t>图</w:t>
      </w:r>
      <w:r w:rsidR="004F128F">
        <w:rPr>
          <w:rFonts w:hAnsi="宋体"/>
        </w:rPr>
        <w:t>C.1</w:t>
      </w:r>
      <w:r w:rsidR="00BB5C45" w:rsidRPr="007E16D8">
        <w:rPr>
          <w:rFonts w:hAnsi="宋体"/>
        </w:rPr>
        <w:t>的要求</w:t>
      </w:r>
      <w:r w:rsidR="00F2722A">
        <w:rPr>
          <w:rFonts w:hAnsi="宋体" w:hint="eastAsia"/>
        </w:rPr>
        <w:t>。</w:t>
      </w:r>
    </w:p>
    <w:p w14:paraId="7E9AA625" w14:textId="49D90C79" w:rsidR="00F2722A" w:rsidRPr="00C21789" w:rsidRDefault="00F2722A" w:rsidP="00C21789">
      <w:pPr>
        <w:pStyle w:val="aff6"/>
        <w:ind w:firstLineChars="0" w:firstLine="0"/>
        <w:jc w:val="right"/>
        <w:rPr>
          <w:rFonts w:hAnsi="宋体"/>
          <w:sz w:val="18"/>
          <w:szCs w:val="18"/>
        </w:rPr>
      </w:pPr>
      <w:r w:rsidRPr="00C21789">
        <w:rPr>
          <w:rFonts w:hAnsi="宋体" w:hint="eastAsia"/>
          <w:sz w:val="18"/>
          <w:szCs w:val="18"/>
        </w:rPr>
        <w:t>单位为毫米</w:t>
      </w:r>
    </w:p>
    <w:p w14:paraId="2C484E15" w14:textId="3BA23F6E" w:rsidR="009337DC" w:rsidRDefault="009337DC">
      <w:pPr>
        <w:pStyle w:val="aff6"/>
        <w:ind w:firstLineChars="0" w:firstLine="0"/>
        <w:jc w:val="center"/>
        <w:rPr>
          <w:rFonts w:hAnsi="宋体"/>
        </w:rPr>
      </w:pPr>
      <w:r w:rsidRPr="00893132">
        <w:drawing>
          <wp:inline distT="0" distB="0" distL="0" distR="0" wp14:anchorId="7D7EB89B" wp14:editId="017D0A20">
            <wp:extent cx="3859618" cy="1310553"/>
            <wp:effectExtent l="0" t="0" r="7620" b="4445"/>
            <wp:docPr id="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9618" cy="1310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A682039" w14:textId="6F6FA340" w:rsidR="004F128F" w:rsidRDefault="004F128F">
      <w:pPr>
        <w:pStyle w:val="aff6"/>
        <w:ind w:firstLineChars="0" w:firstLine="0"/>
        <w:jc w:val="center"/>
        <w:rPr>
          <w:rFonts w:hAnsi="宋体"/>
        </w:rPr>
      </w:pPr>
    </w:p>
    <w:p w14:paraId="5DCCEBB2" w14:textId="086E3B2C" w:rsidR="004F128F" w:rsidRDefault="004F128F">
      <w:pPr>
        <w:pStyle w:val="aff6"/>
        <w:ind w:firstLineChars="0" w:firstLine="0"/>
        <w:jc w:val="center"/>
      </w:pPr>
      <w:r w:rsidRPr="00C21789">
        <w:rPr>
          <w:rFonts w:ascii="黑体" w:eastAsia="黑体" w:hAnsi="黑体" w:hint="eastAsia"/>
        </w:rPr>
        <w:t>图</w:t>
      </w:r>
      <w:r w:rsidRPr="00C21789">
        <w:rPr>
          <w:rFonts w:ascii="黑体" w:eastAsia="黑体" w:hAnsi="黑体"/>
        </w:rPr>
        <w:t xml:space="preserve">C.1 </w:t>
      </w:r>
      <w:r w:rsidRPr="00C21789">
        <w:rPr>
          <w:rFonts w:ascii="黑体" w:eastAsia="黑体" w:hAnsi="黑体" w:hint="eastAsia"/>
        </w:rPr>
        <w:t>示廓灯/位置灯/侧标志灯的投射符号位置图</w:t>
      </w:r>
    </w:p>
    <w:p w14:paraId="07E0BD03" w14:textId="77777777" w:rsidR="004F128F" w:rsidRPr="00C21789" w:rsidRDefault="004F128F" w:rsidP="00C21789">
      <w:pPr>
        <w:pStyle w:val="aff6"/>
        <w:ind w:firstLineChars="0" w:firstLine="0"/>
        <w:jc w:val="center"/>
        <w:rPr>
          <w:rFonts w:hAnsi="黑体"/>
        </w:rPr>
      </w:pPr>
    </w:p>
    <w:p w14:paraId="4AD6C5C6" w14:textId="4A15FBA2" w:rsidR="009337DC" w:rsidRPr="00C21789" w:rsidRDefault="009337DC" w:rsidP="00C21789">
      <w:pPr>
        <w:pStyle w:val="aff6"/>
        <w:spacing w:beforeLines="50" w:before="156" w:afterLines="50" w:after="156"/>
        <w:ind w:firstLineChars="0" w:firstLine="0"/>
        <w:rPr>
          <w:rFonts w:ascii="黑体" w:eastAsia="黑体" w:hAnsi="黑体"/>
        </w:rPr>
      </w:pPr>
      <w:r w:rsidRPr="00C21789">
        <w:rPr>
          <w:rFonts w:ascii="黑体" w:eastAsia="黑体" w:hAnsi="黑体"/>
        </w:rPr>
        <w:t>C.5.2</w:t>
      </w:r>
      <w:r w:rsidR="004F128F" w:rsidRPr="00C21789">
        <w:rPr>
          <w:rFonts w:ascii="黑体" w:eastAsia="黑体" w:hAnsi="黑体"/>
        </w:rPr>
        <w:t xml:space="preserve"> </w:t>
      </w:r>
      <w:r w:rsidRPr="00C21789">
        <w:rPr>
          <w:rFonts w:ascii="黑体" w:eastAsia="黑体" w:hAnsi="黑体" w:hint="eastAsia"/>
        </w:rPr>
        <w:t>转向灯的投射符号位置</w:t>
      </w:r>
    </w:p>
    <w:p w14:paraId="2C6E0AA2" w14:textId="0F67455A" w:rsidR="009337DC" w:rsidRDefault="009337DC" w:rsidP="009337DC">
      <w:pPr>
        <w:pStyle w:val="aff6"/>
        <w:rPr>
          <w:rFonts w:hAnsi="宋体"/>
        </w:rPr>
      </w:pPr>
      <w:r w:rsidRPr="009337DC">
        <w:rPr>
          <w:rFonts w:hAnsi="宋体" w:hint="eastAsia"/>
        </w:rPr>
        <w:t>按图</w:t>
      </w:r>
      <w:r w:rsidR="00F2722A" w:rsidRPr="00A56427">
        <w:rPr>
          <w:rFonts w:ascii="黑体" w:eastAsia="黑体" w:hAnsi="黑体" w:hint="eastAsia"/>
        </w:rPr>
        <w:t>C</w:t>
      </w:r>
      <w:r w:rsidR="00F2722A" w:rsidRPr="00A56427">
        <w:rPr>
          <w:rFonts w:ascii="黑体" w:eastAsia="黑体" w:hAnsi="黑体"/>
        </w:rPr>
        <w:t>.</w:t>
      </w:r>
      <w:r w:rsidR="00F2722A">
        <w:rPr>
          <w:rFonts w:ascii="黑体" w:eastAsia="黑体" w:hAnsi="黑体"/>
        </w:rPr>
        <w:t>2</w:t>
      </w:r>
      <w:r w:rsidRPr="009337DC">
        <w:rPr>
          <w:rFonts w:hAnsi="宋体" w:hint="eastAsia"/>
        </w:rPr>
        <w:t>要求，投射符号在图</w:t>
      </w:r>
      <w:r w:rsidR="00F2722A" w:rsidRPr="00A56427">
        <w:rPr>
          <w:rFonts w:ascii="黑体" w:eastAsia="黑体" w:hAnsi="黑体" w:hint="eastAsia"/>
        </w:rPr>
        <w:t>C</w:t>
      </w:r>
      <w:r w:rsidR="00F2722A" w:rsidRPr="00A56427">
        <w:rPr>
          <w:rFonts w:ascii="黑体" w:eastAsia="黑体" w:hAnsi="黑体"/>
        </w:rPr>
        <w:t>.</w:t>
      </w:r>
      <w:r w:rsidR="00F2722A">
        <w:rPr>
          <w:rFonts w:ascii="黑体" w:eastAsia="黑体" w:hAnsi="黑体"/>
        </w:rPr>
        <w:t>2</w:t>
      </w:r>
      <w:r w:rsidRPr="009337DC">
        <w:rPr>
          <w:rFonts w:hAnsi="宋体" w:hint="eastAsia"/>
        </w:rPr>
        <w:t>所示范围内投射符号离车身竖直方向上在路面投影的最近距离需不大于</w:t>
      </w:r>
      <w:r w:rsidR="00F928B1">
        <w:rPr>
          <w:rFonts w:hAnsi="宋体"/>
        </w:rPr>
        <w:t>70</w:t>
      </w:r>
      <w:r w:rsidRPr="009337DC">
        <w:rPr>
          <w:rFonts w:hAnsi="宋体" w:hint="eastAsia"/>
        </w:rPr>
        <w:t>0mm。</w:t>
      </w:r>
      <w:r w:rsidR="00215036">
        <w:rPr>
          <w:rFonts w:hAnsi="宋体" w:hint="eastAsia"/>
        </w:rPr>
        <w:t>转向灯投射的符号指示方向应和车辆行驶方向一致。</w:t>
      </w:r>
    </w:p>
    <w:p w14:paraId="29145F1B" w14:textId="4383FA09" w:rsidR="00F2722A" w:rsidRDefault="00F2722A" w:rsidP="009337DC">
      <w:pPr>
        <w:pStyle w:val="aff6"/>
        <w:rPr>
          <w:rFonts w:hAnsi="宋体"/>
        </w:rPr>
      </w:pPr>
    </w:p>
    <w:p w14:paraId="391C0EED" w14:textId="58D9E5AC" w:rsidR="00F2722A" w:rsidRDefault="00F2722A" w:rsidP="009337DC">
      <w:pPr>
        <w:pStyle w:val="aff6"/>
        <w:rPr>
          <w:rFonts w:hAnsi="宋体"/>
        </w:rPr>
      </w:pPr>
    </w:p>
    <w:p w14:paraId="3A4CEABA" w14:textId="287CEE6A" w:rsidR="00F2722A" w:rsidRDefault="00F2722A" w:rsidP="00C21789">
      <w:pPr>
        <w:pStyle w:val="aff6"/>
        <w:ind w:firstLine="360"/>
        <w:jc w:val="right"/>
        <w:rPr>
          <w:rFonts w:hAnsi="宋体"/>
        </w:rPr>
      </w:pPr>
      <w:r w:rsidRPr="00A56427">
        <w:rPr>
          <w:rFonts w:hAnsi="宋体" w:hint="eastAsia"/>
          <w:sz w:val="18"/>
          <w:szCs w:val="18"/>
        </w:rPr>
        <w:lastRenderedPageBreak/>
        <w:t>单位为毫米</w:t>
      </w:r>
    </w:p>
    <w:p w14:paraId="10314B0F" w14:textId="17999E0A" w:rsidR="009337DC" w:rsidRDefault="009337DC">
      <w:pPr>
        <w:pStyle w:val="aff6"/>
        <w:jc w:val="center"/>
        <w:rPr>
          <w:rFonts w:hAnsi="宋体"/>
        </w:rPr>
      </w:pPr>
      <w:r>
        <w:drawing>
          <wp:inline distT="0" distB="0" distL="0" distR="0" wp14:anchorId="6D76FB50" wp14:editId="7355AB6E">
            <wp:extent cx="2412089" cy="1485900"/>
            <wp:effectExtent l="0" t="0" r="7620" b="0"/>
            <wp:docPr id="2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7254" cy="1489082"/>
                    </a:xfrm>
                    <a:prstGeom prst="rect">
                      <a:avLst/>
                    </a:prstGeom>
                    <a:noFill/>
                    <a:ln>
                      <a:noFill/>
                    </a:ln>
                  </pic:spPr>
                </pic:pic>
              </a:graphicData>
            </a:graphic>
          </wp:inline>
        </w:drawing>
      </w:r>
    </w:p>
    <w:p w14:paraId="7B509775" w14:textId="2B9846B5" w:rsidR="004F128F" w:rsidRDefault="004F128F">
      <w:pPr>
        <w:pStyle w:val="aff6"/>
        <w:jc w:val="center"/>
        <w:rPr>
          <w:rFonts w:hAnsi="宋体"/>
        </w:rPr>
      </w:pPr>
    </w:p>
    <w:p w14:paraId="0BDD44FB" w14:textId="6516425E" w:rsidR="004F128F" w:rsidRDefault="00F2722A">
      <w:pPr>
        <w:pStyle w:val="aff6"/>
        <w:jc w:val="center"/>
        <w:rPr>
          <w:rFonts w:ascii="黑体" w:eastAsia="黑体" w:hAnsi="黑体"/>
        </w:rPr>
      </w:pPr>
      <w:r w:rsidRPr="00A56427">
        <w:rPr>
          <w:rFonts w:ascii="黑体" w:eastAsia="黑体" w:hAnsi="黑体" w:hint="eastAsia"/>
        </w:rPr>
        <w:t>图C</w:t>
      </w:r>
      <w:r w:rsidRPr="00A56427">
        <w:rPr>
          <w:rFonts w:ascii="黑体" w:eastAsia="黑体" w:hAnsi="黑体"/>
        </w:rPr>
        <w:t>.</w:t>
      </w:r>
      <w:r>
        <w:rPr>
          <w:rFonts w:ascii="黑体" w:eastAsia="黑体" w:hAnsi="黑体"/>
        </w:rPr>
        <w:t>2</w:t>
      </w:r>
      <w:r w:rsidRPr="00A56427">
        <w:rPr>
          <w:rFonts w:ascii="黑体" w:eastAsia="黑体" w:hAnsi="黑体"/>
        </w:rPr>
        <w:t xml:space="preserve"> </w:t>
      </w:r>
      <w:r w:rsidRPr="00A56427">
        <w:rPr>
          <w:rFonts w:ascii="黑体" w:eastAsia="黑体" w:hAnsi="黑体" w:hint="eastAsia"/>
        </w:rPr>
        <w:t>转向灯的投射符号位置位置图</w:t>
      </w:r>
    </w:p>
    <w:p w14:paraId="21FCF288" w14:textId="77777777" w:rsidR="00F2722A" w:rsidRDefault="00F2722A" w:rsidP="00C21789">
      <w:pPr>
        <w:pStyle w:val="aff6"/>
        <w:jc w:val="center"/>
        <w:rPr>
          <w:rFonts w:hAnsi="宋体"/>
        </w:rPr>
      </w:pPr>
    </w:p>
    <w:p w14:paraId="2601DB2F" w14:textId="3E73A771" w:rsidR="009337DC" w:rsidRPr="00C21789" w:rsidRDefault="009337DC" w:rsidP="00C21789">
      <w:pPr>
        <w:pStyle w:val="afffffff0"/>
        <w:spacing w:before="0" w:beforeAutospacing="0" w:after="0" w:afterAutospacing="0" w:line="400" w:lineRule="exact"/>
        <w:ind w:firstLine="560"/>
        <w:rPr>
          <w:rFonts w:ascii="黑体" w:eastAsia="黑体" w:hAnsi="黑体" w:cs="Times New Roman"/>
          <w:noProof/>
          <w:sz w:val="21"/>
          <w:szCs w:val="20"/>
        </w:rPr>
      </w:pPr>
      <w:r w:rsidRPr="00C21789">
        <w:rPr>
          <w:rFonts w:ascii="黑体" w:eastAsia="黑体" w:hAnsi="黑体" w:cs="Times New Roman"/>
          <w:noProof/>
          <w:sz w:val="21"/>
          <w:szCs w:val="20"/>
        </w:rPr>
        <w:t>C.5.3</w:t>
      </w:r>
      <w:r w:rsidR="00F2722A">
        <w:rPr>
          <w:rFonts w:ascii="黑体" w:eastAsia="黑体" w:hAnsi="黑体" w:cs="Times New Roman" w:hint="eastAsia"/>
          <w:noProof/>
          <w:sz w:val="21"/>
          <w:szCs w:val="20"/>
        </w:rPr>
        <w:t xml:space="preserve"> </w:t>
      </w:r>
    </w:p>
    <w:p w14:paraId="30424FB9" w14:textId="040FDC59" w:rsidR="009337DC" w:rsidRDefault="009337DC" w:rsidP="00F2722A">
      <w:pPr>
        <w:pStyle w:val="aff6"/>
        <w:spacing w:line="400" w:lineRule="exact"/>
        <w:rPr>
          <w:rFonts w:hAnsi="宋体"/>
        </w:rPr>
      </w:pPr>
      <w:r w:rsidRPr="00C21789">
        <w:rPr>
          <w:rFonts w:hAnsi="宋体" w:hint="eastAsia"/>
        </w:rPr>
        <w:t>按图</w:t>
      </w:r>
      <w:r w:rsidR="00F2722A" w:rsidRPr="00A56427">
        <w:rPr>
          <w:rFonts w:ascii="黑体" w:eastAsia="黑体" w:hAnsi="黑体"/>
          <w:color w:val="000000"/>
        </w:rPr>
        <w:t>C.3</w:t>
      </w:r>
      <w:r w:rsidRPr="00C21789">
        <w:rPr>
          <w:rFonts w:hAnsi="宋体" w:hint="eastAsia"/>
        </w:rPr>
        <w:t>要求</w:t>
      </w:r>
      <w:r w:rsidRPr="00C21789">
        <w:rPr>
          <w:rFonts w:hAnsi="宋体"/>
        </w:rPr>
        <w:t>，投射符号在</w:t>
      </w:r>
      <w:r w:rsidR="00F2722A" w:rsidRPr="00A56427">
        <w:rPr>
          <w:rFonts w:hAnsi="宋体" w:hint="eastAsia"/>
        </w:rPr>
        <w:t>图</w:t>
      </w:r>
      <w:r w:rsidR="00F2722A" w:rsidRPr="00A56427">
        <w:rPr>
          <w:rFonts w:ascii="黑体" w:eastAsia="黑体" w:hAnsi="黑体"/>
          <w:color w:val="000000"/>
        </w:rPr>
        <w:t>C.3</w:t>
      </w:r>
      <w:r w:rsidRPr="00C21789">
        <w:rPr>
          <w:rFonts w:hAnsi="宋体"/>
        </w:rPr>
        <w:t>所示范围内投射符号离车身竖直方向上在路面投影的最近距离需不大于1000mm。</w:t>
      </w:r>
    </w:p>
    <w:p w14:paraId="54EA2F0B" w14:textId="195F9386" w:rsidR="00F2722A" w:rsidRPr="00C21789" w:rsidRDefault="00F2722A" w:rsidP="00C21789">
      <w:pPr>
        <w:pStyle w:val="aff6"/>
        <w:spacing w:line="400" w:lineRule="exact"/>
        <w:ind w:firstLine="360"/>
        <w:jc w:val="right"/>
        <w:rPr>
          <w:sz w:val="18"/>
          <w:szCs w:val="18"/>
        </w:rPr>
      </w:pPr>
      <w:r w:rsidRPr="00C21789">
        <w:rPr>
          <w:rFonts w:hAnsi="宋体" w:hint="eastAsia"/>
          <w:sz w:val="18"/>
          <w:szCs w:val="18"/>
        </w:rPr>
        <w:t>单位为毫米</w:t>
      </w:r>
    </w:p>
    <w:p w14:paraId="45CB0FB4" w14:textId="16DBF5EA" w:rsidR="009337DC" w:rsidRPr="000F30C8" w:rsidRDefault="0028105A" w:rsidP="00C21789">
      <w:pPr>
        <w:pStyle w:val="aff6"/>
        <w:jc w:val="center"/>
      </w:pPr>
      <w:r w:rsidRPr="00A67562">
        <w:rPr>
          <w:szCs w:val="21"/>
        </w:rPr>
        <w:drawing>
          <wp:inline distT="0" distB="0" distL="0" distR="0" wp14:anchorId="597EB196" wp14:editId="66672D62">
            <wp:extent cx="2237061"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334" cy="1265523"/>
                    </a:xfrm>
                    <a:prstGeom prst="rect">
                      <a:avLst/>
                    </a:prstGeom>
                  </pic:spPr>
                </pic:pic>
              </a:graphicData>
            </a:graphic>
          </wp:inline>
        </w:drawing>
      </w:r>
    </w:p>
    <w:p w14:paraId="48315188" w14:textId="678933F2" w:rsidR="009A11DE" w:rsidRPr="00C21789" w:rsidRDefault="00EA429A" w:rsidP="00C21789">
      <w:pPr>
        <w:pStyle w:val="affff8"/>
        <w:numPr>
          <w:ilvl w:val="0"/>
          <w:numId w:val="0"/>
        </w:numPr>
        <w:jc w:val="center"/>
        <w:rPr>
          <w:rFonts w:hAnsi="宋体"/>
          <w:color w:val="000000"/>
        </w:rPr>
      </w:pPr>
      <w:r w:rsidRPr="00C21789">
        <w:rPr>
          <w:rFonts w:ascii="黑体" w:eastAsia="黑体" w:hAnsi="黑体"/>
          <w:color w:val="000000"/>
        </w:rPr>
        <w:t>图C</w:t>
      </w:r>
      <w:r w:rsidR="00F2722A" w:rsidRPr="00C21789">
        <w:rPr>
          <w:rFonts w:ascii="黑体" w:eastAsia="黑体" w:hAnsi="黑体"/>
          <w:color w:val="000000"/>
        </w:rPr>
        <w:t>.3</w:t>
      </w:r>
      <w:r w:rsidR="00F2722A">
        <w:rPr>
          <w:rFonts w:hAnsi="宋体"/>
          <w:color w:val="000000"/>
        </w:rPr>
        <w:t xml:space="preserve"> </w:t>
      </w:r>
      <w:r w:rsidR="00F2722A" w:rsidRPr="00A56427">
        <w:rPr>
          <w:rFonts w:ascii="黑体" w:eastAsia="黑体" w:hAnsi="黑体"/>
          <w:noProof/>
          <w:kern w:val="0"/>
          <w:szCs w:val="20"/>
        </w:rPr>
        <w:t>倒车灯的投射符号位置</w:t>
      </w:r>
      <w:r w:rsidR="00F2722A">
        <w:rPr>
          <w:rFonts w:ascii="黑体" w:eastAsia="黑体" w:hAnsi="黑体" w:hint="eastAsia"/>
          <w:noProof/>
          <w:kern w:val="0"/>
          <w:szCs w:val="20"/>
        </w:rPr>
        <w:t>图</w:t>
      </w:r>
    </w:p>
    <w:p w14:paraId="27119C2F" w14:textId="77777777" w:rsidR="009A11DE" w:rsidRPr="00326037" w:rsidRDefault="009A11DE" w:rsidP="00C21789">
      <w:pPr>
        <w:pStyle w:val="affff8"/>
        <w:numPr>
          <w:ilvl w:val="0"/>
          <w:numId w:val="0"/>
        </w:numPr>
        <w:rPr>
          <w:rFonts w:hAnsi="宋体"/>
          <w:color w:val="000000"/>
          <w:highlight w:val="red"/>
        </w:rPr>
      </w:pPr>
    </w:p>
    <w:p w14:paraId="7B165593" w14:textId="303EBB74" w:rsidR="00BB5C45" w:rsidRPr="00F14BF0" w:rsidRDefault="00BB5C45" w:rsidP="00BB5C45">
      <w:pPr>
        <w:pStyle w:val="af9"/>
        <w:spacing w:before="312" w:after="312"/>
      </w:pPr>
      <w:r w:rsidRPr="00F14BF0">
        <w:rPr>
          <w:rFonts w:hint="eastAsia"/>
        </w:rPr>
        <w:t xml:space="preserve"> </w:t>
      </w:r>
      <w:r w:rsidRPr="00326037">
        <w:rPr>
          <w:rFonts w:hint="eastAsia"/>
        </w:rPr>
        <w:t>电路连接</w:t>
      </w:r>
    </w:p>
    <w:p w14:paraId="04DF4EF4" w14:textId="24A7DA3E" w:rsidR="009337DC" w:rsidRPr="00C21789" w:rsidRDefault="009337DC" w:rsidP="00C21789">
      <w:pPr>
        <w:pStyle w:val="afa"/>
        <w:spacing w:beforeLines="0" w:afterLines="0" w:line="400" w:lineRule="exact"/>
        <w:ind w:leftChars="-1" w:left="-2"/>
        <w:rPr>
          <w:rFonts w:asciiTheme="minorEastAsia" w:eastAsiaTheme="minorEastAsia" w:hAnsiTheme="minorEastAsia"/>
          <w:noProof/>
        </w:rPr>
      </w:pPr>
      <w:r w:rsidRPr="00C21789">
        <w:rPr>
          <w:rFonts w:asciiTheme="minorEastAsia" w:eastAsiaTheme="minorEastAsia" w:hAnsiTheme="minorEastAsia" w:hint="eastAsia"/>
          <w:noProof/>
        </w:rPr>
        <w:t>光信号投</w:t>
      </w:r>
      <w:r w:rsidR="00F928B1">
        <w:rPr>
          <w:rFonts w:asciiTheme="minorEastAsia" w:eastAsiaTheme="minorEastAsia" w:hAnsiTheme="minorEastAsia" w:hint="eastAsia"/>
          <w:noProof/>
        </w:rPr>
        <w:t>射功能</w:t>
      </w:r>
      <w:r w:rsidRPr="00C21789">
        <w:rPr>
          <w:rFonts w:asciiTheme="minorEastAsia" w:eastAsiaTheme="minorEastAsia" w:hAnsiTheme="minorEastAsia" w:hint="eastAsia"/>
          <w:noProof/>
        </w:rPr>
        <w:t>仅允许在相应的光信号功能开启的情况下工作</w:t>
      </w:r>
      <w:r w:rsidR="00F2722A">
        <w:rPr>
          <w:rFonts w:asciiTheme="minorEastAsia" w:eastAsiaTheme="minorEastAsia" w:hAnsiTheme="minorEastAsia" w:hint="eastAsia"/>
          <w:noProof/>
        </w:rPr>
        <w:t>；</w:t>
      </w:r>
      <w:r w:rsidR="007809B1">
        <w:rPr>
          <w:rFonts w:asciiTheme="minorEastAsia" w:eastAsiaTheme="minorEastAsia" w:hAnsiTheme="minorEastAsia" w:hint="eastAsia"/>
          <w:noProof/>
        </w:rPr>
        <w:t>允许手动关闭。</w:t>
      </w:r>
    </w:p>
    <w:p w14:paraId="0B6CB304" w14:textId="1415A812" w:rsidR="009337DC" w:rsidRPr="00C21789" w:rsidRDefault="009337DC" w:rsidP="00C21789">
      <w:pPr>
        <w:pStyle w:val="afa"/>
        <w:spacing w:beforeLines="0" w:afterLines="0" w:line="400" w:lineRule="exact"/>
        <w:ind w:leftChars="-1" w:left="-2"/>
        <w:rPr>
          <w:rFonts w:asciiTheme="minorEastAsia" w:eastAsiaTheme="minorEastAsia" w:hAnsiTheme="minorEastAsia"/>
          <w:noProof/>
          <w:color w:val="000000" w:themeColor="text1"/>
        </w:rPr>
      </w:pPr>
      <w:r w:rsidRPr="00C21789">
        <w:rPr>
          <w:rFonts w:asciiTheme="minorEastAsia" w:eastAsiaTheme="minorEastAsia" w:hAnsiTheme="minorEastAsia" w:hint="eastAsia"/>
          <w:noProof/>
          <w:color w:val="000000" w:themeColor="text1"/>
        </w:rPr>
        <w:t>转向</w:t>
      </w:r>
      <w:r w:rsidR="00F928B1" w:rsidRPr="00AE2F1C">
        <w:rPr>
          <w:rFonts w:asciiTheme="minorEastAsia" w:eastAsiaTheme="minorEastAsia" w:hAnsiTheme="minorEastAsia" w:hint="eastAsia"/>
          <w:noProof/>
        </w:rPr>
        <w:t>投</w:t>
      </w:r>
      <w:r w:rsidR="00F928B1">
        <w:rPr>
          <w:rFonts w:asciiTheme="minorEastAsia" w:eastAsiaTheme="minorEastAsia" w:hAnsiTheme="minorEastAsia" w:hint="eastAsia"/>
          <w:noProof/>
        </w:rPr>
        <w:t>射功能</w:t>
      </w:r>
      <w:r w:rsidRPr="00C21789">
        <w:rPr>
          <w:rFonts w:asciiTheme="minorEastAsia" w:eastAsiaTheme="minorEastAsia" w:hAnsiTheme="minorEastAsia" w:hint="eastAsia"/>
          <w:noProof/>
          <w:color w:val="000000" w:themeColor="text1"/>
        </w:rPr>
        <w:t>和倒车</w:t>
      </w:r>
      <w:r w:rsidR="00F928B1" w:rsidRPr="00AE2F1C">
        <w:rPr>
          <w:rFonts w:asciiTheme="minorEastAsia" w:eastAsiaTheme="minorEastAsia" w:hAnsiTheme="minorEastAsia" w:hint="eastAsia"/>
          <w:noProof/>
        </w:rPr>
        <w:t>投</w:t>
      </w:r>
      <w:r w:rsidR="00F928B1">
        <w:rPr>
          <w:rFonts w:asciiTheme="minorEastAsia" w:eastAsiaTheme="minorEastAsia" w:hAnsiTheme="minorEastAsia" w:hint="eastAsia"/>
          <w:noProof/>
        </w:rPr>
        <w:t>射功能</w:t>
      </w:r>
      <w:r w:rsidRPr="00C21789">
        <w:rPr>
          <w:rFonts w:asciiTheme="minorEastAsia" w:eastAsiaTheme="minorEastAsia" w:hAnsiTheme="minorEastAsia" w:hint="eastAsia"/>
          <w:noProof/>
          <w:color w:val="000000" w:themeColor="text1"/>
        </w:rPr>
        <w:t>允许闪烁，对于转向</w:t>
      </w:r>
      <w:r w:rsidR="00F928B1" w:rsidRPr="00AE2F1C">
        <w:rPr>
          <w:rFonts w:asciiTheme="minorEastAsia" w:eastAsiaTheme="minorEastAsia" w:hAnsiTheme="minorEastAsia" w:hint="eastAsia"/>
          <w:noProof/>
        </w:rPr>
        <w:t>投</w:t>
      </w:r>
      <w:r w:rsidR="00F928B1">
        <w:rPr>
          <w:rFonts w:asciiTheme="minorEastAsia" w:eastAsiaTheme="minorEastAsia" w:hAnsiTheme="minorEastAsia" w:hint="eastAsia"/>
          <w:noProof/>
        </w:rPr>
        <w:t>射功能</w:t>
      </w:r>
      <w:r w:rsidRPr="00C21789">
        <w:rPr>
          <w:rFonts w:asciiTheme="minorEastAsia" w:eastAsiaTheme="minorEastAsia" w:hAnsiTheme="minorEastAsia" w:hint="eastAsia"/>
          <w:noProof/>
          <w:color w:val="000000" w:themeColor="text1"/>
        </w:rPr>
        <w:t>，要与转向灯闪烁频率一致，倒车</w:t>
      </w:r>
      <w:r w:rsidR="00F928B1" w:rsidRPr="00AE2F1C">
        <w:rPr>
          <w:rFonts w:asciiTheme="minorEastAsia" w:eastAsiaTheme="minorEastAsia" w:hAnsiTheme="minorEastAsia" w:hint="eastAsia"/>
          <w:noProof/>
        </w:rPr>
        <w:t>投</w:t>
      </w:r>
      <w:r w:rsidR="00F928B1">
        <w:rPr>
          <w:rFonts w:asciiTheme="minorEastAsia" w:eastAsiaTheme="minorEastAsia" w:hAnsiTheme="minorEastAsia" w:hint="eastAsia"/>
          <w:noProof/>
        </w:rPr>
        <w:t>射功能</w:t>
      </w:r>
      <w:r w:rsidRPr="00C21789">
        <w:rPr>
          <w:rFonts w:asciiTheme="minorEastAsia" w:eastAsiaTheme="minorEastAsia" w:hAnsiTheme="minorEastAsia" w:hint="eastAsia"/>
          <w:noProof/>
          <w:color w:val="000000" w:themeColor="text1"/>
        </w:rPr>
        <w:t>的闪光频率为（90±30）次/</w:t>
      </w:r>
      <w:r w:rsidR="007F721E">
        <w:rPr>
          <w:rFonts w:asciiTheme="minorEastAsia" w:eastAsiaTheme="minorEastAsia" w:hAnsiTheme="minorEastAsia" w:hint="eastAsia"/>
          <w:noProof/>
          <w:color w:val="000000" w:themeColor="text1"/>
        </w:rPr>
        <w:t>分钟</w:t>
      </w:r>
      <w:r w:rsidRPr="00C21789">
        <w:rPr>
          <w:rFonts w:asciiTheme="minorEastAsia" w:eastAsiaTheme="minorEastAsia" w:hAnsiTheme="minorEastAsia" w:hint="eastAsia"/>
          <w:noProof/>
          <w:color w:val="000000" w:themeColor="text1"/>
        </w:rPr>
        <w:t>；</w:t>
      </w:r>
    </w:p>
    <w:p w14:paraId="335A14DA" w14:textId="1B13B4CF" w:rsidR="00BB5C45" w:rsidRPr="00C21789" w:rsidRDefault="00B47CB1" w:rsidP="00C21789">
      <w:pPr>
        <w:pStyle w:val="afa"/>
        <w:spacing w:beforeLines="0" w:afterLines="0" w:line="400" w:lineRule="exact"/>
        <w:ind w:leftChars="-1" w:left="-2"/>
        <w:rPr>
          <w:rFonts w:asciiTheme="minorEastAsia" w:eastAsiaTheme="minorEastAsia" w:hAnsiTheme="minorEastAsia"/>
        </w:rPr>
      </w:pPr>
      <w:r w:rsidRPr="00C21789">
        <w:rPr>
          <w:rFonts w:asciiTheme="minorEastAsia" w:eastAsiaTheme="minorEastAsia" w:hAnsiTheme="minorEastAsia" w:hint="eastAsia"/>
          <w:noProof/>
        </w:rPr>
        <w:t>车速高</w:t>
      </w:r>
      <w:r w:rsidR="00BB5C45" w:rsidRPr="00C21789">
        <w:rPr>
          <w:rFonts w:asciiTheme="minorEastAsia" w:eastAsiaTheme="minorEastAsia" w:hAnsiTheme="minorEastAsia" w:hint="eastAsia"/>
          <w:noProof/>
        </w:rPr>
        <w:t>于</w:t>
      </w:r>
      <w:r w:rsidR="00CE4D3F">
        <w:rPr>
          <w:rFonts w:asciiTheme="minorEastAsia" w:eastAsiaTheme="minorEastAsia" w:hAnsiTheme="minorEastAsia"/>
          <w:noProof/>
        </w:rPr>
        <w:t>3</w:t>
      </w:r>
      <w:r w:rsidR="0091462D" w:rsidRPr="00C21789">
        <w:rPr>
          <w:rFonts w:asciiTheme="minorEastAsia" w:eastAsiaTheme="minorEastAsia" w:hAnsiTheme="minorEastAsia"/>
          <w:noProof/>
        </w:rPr>
        <w:t>0</w:t>
      </w:r>
      <w:r w:rsidR="00BB5C45" w:rsidRPr="00C21789">
        <w:rPr>
          <w:rFonts w:asciiTheme="minorEastAsia" w:eastAsiaTheme="minorEastAsia" w:hAnsiTheme="minorEastAsia"/>
          <w:noProof/>
        </w:rPr>
        <w:t>公里/小时时</w:t>
      </w:r>
      <w:r w:rsidRPr="00C21789">
        <w:rPr>
          <w:rFonts w:asciiTheme="minorEastAsia" w:eastAsiaTheme="minorEastAsia" w:hAnsiTheme="minorEastAsia" w:hint="eastAsia"/>
          <w:noProof/>
        </w:rPr>
        <w:t>自动关闭车辆光信号的投</w:t>
      </w:r>
      <w:r w:rsidR="009C300D" w:rsidRPr="00C21789">
        <w:rPr>
          <w:rFonts w:asciiTheme="minorEastAsia" w:eastAsiaTheme="minorEastAsia" w:hAnsiTheme="minorEastAsia" w:hint="eastAsia"/>
          <w:noProof/>
        </w:rPr>
        <w:t>射</w:t>
      </w:r>
      <w:r w:rsidRPr="00C21789">
        <w:rPr>
          <w:rFonts w:asciiTheme="minorEastAsia" w:eastAsiaTheme="minorEastAsia" w:hAnsiTheme="minorEastAsia" w:hint="eastAsia"/>
          <w:noProof/>
        </w:rPr>
        <w:t>符号。</w:t>
      </w:r>
      <w:r w:rsidRPr="00C21789">
        <w:rPr>
          <w:rFonts w:asciiTheme="minorEastAsia" w:eastAsiaTheme="minorEastAsia" w:hAnsiTheme="minorEastAsia"/>
          <w:noProof/>
        </w:rPr>
        <w:t xml:space="preserve"> </w:t>
      </w:r>
    </w:p>
    <w:p w14:paraId="21DEB6FB" w14:textId="120E0683" w:rsidR="00BB5C45" w:rsidRPr="00C21789" w:rsidRDefault="00BB5C45" w:rsidP="00C21789">
      <w:pPr>
        <w:pStyle w:val="afa"/>
        <w:spacing w:beforeLines="0" w:afterLines="0" w:line="400" w:lineRule="exact"/>
        <w:ind w:leftChars="-1" w:left="-2"/>
        <w:rPr>
          <w:rFonts w:asciiTheme="minorEastAsia" w:eastAsiaTheme="minorEastAsia" w:hAnsiTheme="minorEastAsia"/>
        </w:rPr>
      </w:pPr>
      <w:r w:rsidRPr="00C21789">
        <w:rPr>
          <w:rFonts w:asciiTheme="minorEastAsia" w:eastAsiaTheme="minorEastAsia" w:hAnsiTheme="minorEastAsia" w:hint="eastAsia"/>
          <w:noProof/>
        </w:rPr>
        <w:t>如车辆前面或后面</w:t>
      </w:r>
      <w:r w:rsidRPr="00C21789">
        <w:rPr>
          <w:rFonts w:asciiTheme="minorEastAsia" w:eastAsiaTheme="minorEastAsia" w:hAnsiTheme="minorEastAsia"/>
          <w:noProof/>
        </w:rPr>
        <w:t>5米的范围内有汽车存在，则</w:t>
      </w:r>
      <w:r w:rsidR="004952C2">
        <w:rPr>
          <w:rFonts w:asciiTheme="minorEastAsia" w:eastAsiaTheme="minorEastAsia" w:hAnsiTheme="minorEastAsia"/>
          <w:noProof/>
        </w:rPr>
        <w:t>可</w:t>
      </w:r>
      <w:r w:rsidR="00B47CB1" w:rsidRPr="00C21789">
        <w:rPr>
          <w:rFonts w:asciiTheme="minorEastAsia" w:eastAsiaTheme="minorEastAsia" w:hAnsiTheme="minorEastAsia" w:hint="eastAsia"/>
          <w:noProof/>
        </w:rPr>
        <w:t>自动</w:t>
      </w:r>
      <w:r w:rsidRPr="00C21789">
        <w:rPr>
          <w:rFonts w:asciiTheme="minorEastAsia" w:eastAsiaTheme="minorEastAsia" w:hAnsiTheme="minorEastAsia"/>
          <w:noProof/>
        </w:rPr>
        <w:t>关闭</w:t>
      </w:r>
      <w:r w:rsidRPr="00C21789">
        <w:rPr>
          <w:rFonts w:asciiTheme="minorEastAsia" w:eastAsiaTheme="minorEastAsia" w:hAnsiTheme="minorEastAsia" w:hint="eastAsia"/>
          <w:noProof/>
        </w:rPr>
        <w:t>车辆向前或向后的光信号</w:t>
      </w:r>
      <w:r w:rsidRPr="00C21789">
        <w:rPr>
          <w:rFonts w:asciiTheme="minorEastAsia" w:eastAsiaTheme="minorEastAsia" w:hAnsiTheme="minorEastAsia"/>
          <w:noProof/>
        </w:rPr>
        <w:t>的</w:t>
      </w:r>
      <w:r w:rsidR="00B47CB1" w:rsidRPr="00C21789">
        <w:rPr>
          <w:rFonts w:asciiTheme="minorEastAsia" w:eastAsiaTheme="minorEastAsia" w:hAnsiTheme="minorEastAsia" w:hint="eastAsia"/>
          <w:noProof/>
        </w:rPr>
        <w:t>投射符号</w:t>
      </w:r>
      <w:r w:rsidRPr="00C21789">
        <w:rPr>
          <w:rFonts w:asciiTheme="minorEastAsia" w:eastAsiaTheme="minorEastAsia" w:hAnsiTheme="minorEastAsia" w:hint="eastAsia"/>
          <w:noProof/>
        </w:rPr>
        <w:t>或者</w:t>
      </w:r>
      <w:r w:rsidRPr="00C21789">
        <w:rPr>
          <w:rFonts w:asciiTheme="minorEastAsia" w:eastAsiaTheme="minorEastAsia" w:hAnsiTheme="minorEastAsia"/>
          <w:noProof/>
        </w:rPr>
        <w:t>适当调整该符号的投射位置</w:t>
      </w:r>
      <w:r w:rsidR="00B47CB1" w:rsidRPr="00C21789">
        <w:rPr>
          <w:rFonts w:asciiTheme="minorEastAsia" w:eastAsiaTheme="minorEastAsia" w:hAnsiTheme="minorEastAsia" w:hint="eastAsia"/>
          <w:noProof/>
        </w:rPr>
        <w:t>或者降低投射符号的光束光强</w:t>
      </w:r>
      <w:r w:rsidRPr="00C21789">
        <w:rPr>
          <w:rFonts w:asciiTheme="minorEastAsia" w:eastAsiaTheme="minorEastAsia" w:hAnsiTheme="minorEastAsia" w:hint="eastAsia"/>
          <w:noProof/>
        </w:rPr>
        <w:t>。</w:t>
      </w:r>
    </w:p>
    <w:p w14:paraId="781E6F1B" w14:textId="47A5A944" w:rsidR="00BB5C45" w:rsidRDefault="00BB5C45" w:rsidP="00C21789">
      <w:pPr>
        <w:pStyle w:val="afa"/>
        <w:spacing w:before="156" w:after="156"/>
        <w:ind w:leftChars="-1" w:left="-2"/>
        <w:rPr>
          <w:rFonts w:hAnsi="宋体"/>
          <w:color w:val="000000"/>
        </w:rPr>
      </w:pPr>
      <w:r w:rsidRPr="00C21789">
        <w:rPr>
          <w:rFonts w:asciiTheme="minorEastAsia" w:eastAsiaTheme="minorEastAsia" w:hAnsiTheme="minorEastAsia" w:hint="eastAsia"/>
          <w:noProof/>
        </w:rPr>
        <w:t>如在车辆侧面</w:t>
      </w:r>
      <w:r w:rsidRPr="00C21789">
        <w:rPr>
          <w:rFonts w:asciiTheme="minorEastAsia" w:eastAsiaTheme="minorEastAsia" w:hAnsiTheme="minorEastAsia"/>
          <w:noProof/>
        </w:rPr>
        <w:t>3米范围内有汽车存在，则</w:t>
      </w:r>
      <w:r w:rsidR="004952C2">
        <w:rPr>
          <w:rFonts w:asciiTheme="minorEastAsia" w:eastAsiaTheme="minorEastAsia" w:hAnsiTheme="minorEastAsia"/>
          <w:noProof/>
        </w:rPr>
        <w:t>可</w:t>
      </w:r>
      <w:r w:rsidR="00B47CB1" w:rsidRPr="00C21789">
        <w:rPr>
          <w:rFonts w:asciiTheme="minorEastAsia" w:eastAsiaTheme="minorEastAsia" w:hAnsiTheme="minorEastAsia" w:hint="eastAsia"/>
          <w:noProof/>
        </w:rPr>
        <w:t>自动</w:t>
      </w:r>
      <w:r w:rsidRPr="00C21789">
        <w:rPr>
          <w:rFonts w:asciiTheme="minorEastAsia" w:eastAsiaTheme="minorEastAsia" w:hAnsiTheme="minorEastAsia"/>
          <w:noProof/>
        </w:rPr>
        <w:t>关闭</w:t>
      </w:r>
      <w:r w:rsidRPr="00C21789">
        <w:rPr>
          <w:rFonts w:asciiTheme="minorEastAsia" w:eastAsiaTheme="minorEastAsia" w:hAnsiTheme="minorEastAsia" w:hint="eastAsia"/>
          <w:noProof/>
        </w:rPr>
        <w:t>车辆</w:t>
      </w:r>
      <w:r w:rsidR="001F1041" w:rsidRPr="00C21789">
        <w:rPr>
          <w:rFonts w:asciiTheme="minorEastAsia" w:eastAsiaTheme="minorEastAsia" w:hAnsiTheme="minorEastAsia" w:hint="eastAsia"/>
          <w:noProof/>
        </w:rPr>
        <w:t>同一</w:t>
      </w:r>
      <w:r w:rsidRPr="00C21789">
        <w:rPr>
          <w:rFonts w:asciiTheme="minorEastAsia" w:eastAsiaTheme="minorEastAsia" w:hAnsiTheme="minorEastAsia" w:hint="eastAsia"/>
          <w:noProof/>
        </w:rPr>
        <w:t>侧面的光信号</w:t>
      </w:r>
      <w:r w:rsidRPr="00C21789">
        <w:rPr>
          <w:rFonts w:asciiTheme="minorEastAsia" w:eastAsiaTheme="minorEastAsia" w:hAnsiTheme="minorEastAsia"/>
          <w:noProof/>
        </w:rPr>
        <w:t>的</w:t>
      </w:r>
      <w:r w:rsidRPr="00C21789">
        <w:rPr>
          <w:rFonts w:asciiTheme="minorEastAsia" w:eastAsiaTheme="minorEastAsia" w:hAnsiTheme="minorEastAsia" w:hint="eastAsia"/>
          <w:noProof/>
        </w:rPr>
        <w:t>投射符号或者</w:t>
      </w:r>
      <w:r w:rsidRPr="00C21789">
        <w:rPr>
          <w:rFonts w:asciiTheme="minorEastAsia" w:eastAsiaTheme="minorEastAsia" w:hAnsiTheme="minorEastAsia"/>
          <w:noProof/>
        </w:rPr>
        <w:t>适当调整该</w:t>
      </w:r>
      <w:r w:rsidRPr="00C21789">
        <w:rPr>
          <w:rFonts w:asciiTheme="minorEastAsia" w:eastAsiaTheme="minorEastAsia" w:hAnsiTheme="minorEastAsia" w:hint="eastAsia"/>
          <w:noProof/>
        </w:rPr>
        <w:t>符号</w:t>
      </w:r>
      <w:r w:rsidRPr="00C21789">
        <w:rPr>
          <w:rFonts w:asciiTheme="minorEastAsia" w:eastAsiaTheme="minorEastAsia" w:hAnsiTheme="minorEastAsia"/>
          <w:noProof/>
        </w:rPr>
        <w:t>的投射位置</w:t>
      </w:r>
      <w:r w:rsidR="00B47CB1" w:rsidRPr="00C21789">
        <w:rPr>
          <w:rFonts w:asciiTheme="minorEastAsia" w:eastAsiaTheme="minorEastAsia" w:hAnsiTheme="minorEastAsia" w:hint="eastAsia"/>
          <w:noProof/>
        </w:rPr>
        <w:t>或者降低投射符号的光束光强</w:t>
      </w:r>
      <w:r w:rsidRPr="00C21789">
        <w:rPr>
          <w:rFonts w:hAnsi="宋体" w:hint="eastAsia"/>
          <w:color w:val="000000"/>
        </w:rPr>
        <w:t>。</w:t>
      </w:r>
    </w:p>
    <w:p w14:paraId="42995A4A" w14:textId="77777777" w:rsidR="00BB5C45" w:rsidRPr="00F14BF0" w:rsidRDefault="00BB5C45" w:rsidP="00BB5C45">
      <w:pPr>
        <w:pStyle w:val="af9"/>
        <w:spacing w:before="312" w:after="312"/>
      </w:pPr>
      <w:r w:rsidRPr="00F14BF0">
        <w:rPr>
          <w:rFonts w:hint="eastAsia"/>
        </w:rPr>
        <w:t>指示器</w:t>
      </w:r>
    </w:p>
    <w:p w14:paraId="66F73AB4" w14:textId="702DDB37" w:rsidR="00751991" w:rsidRDefault="00BB5C45" w:rsidP="00506DFF">
      <w:pPr>
        <w:pStyle w:val="aff6"/>
      </w:pPr>
      <w:r>
        <w:rPr>
          <w:rFonts w:hint="eastAsia"/>
        </w:rPr>
        <w:lastRenderedPageBreak/>
        <w:t>无要求。</w:t>
      </w:r>
    </w:p>
    <w:p w14:paraId="0746692B" w14:textId="69B2ECC3" w:rsidR="00751991" w:rsidRPr="00C21789" w:rsidRDefault="00751991" w:rsidP="00C21789">
      <w:pPr>
        <w:pStyle w:val="af9"/>
        <w:spacing w:before="312" w:after="312"/>
        <w:rPr>
          <w:rFonts w:hAnsi="黑体"/>
        </w:rPr>
      </w:pPr>
      <w:r w:rsidRPr="00C21789">
        <w:rPr>
          <w:rFonts w:hAnsi="黑体" w:hint="eastAsia"/>
        </w:rPr>
        <w:t>其他要求</w:t>
      </w:r>
    </w:p>
    <w:p w14:paraId="333D46E0" w14:textId="2A3FAFF6" w:rsidR="00751991" w:rsidRPr="00C21789" w:rsidRDefault="00751991" w:rsidP="00C21789">
      <w:pPr>
        <w:pStyle w:val="afa"/>
        <w:spacing w:before="156" w:after="156"/>
        <w:rPr>
          <w:rFonts w:asciiTheme="minorEastAsia" w:eastAsiaTheme="minorEastAsia" w:hAnsiTheme="minorEastAsia"/>
        </w:rPr>
      </w:pPr>
      <w:r w:rsidRPr="00C21789">
        <w:rPr>
          <w:rFonts w:asciiTheme="minorEastAsia" w:eastAsiaTheme="minorEastAsia" w:hAnsiTheme="minorEastAsia" w:hint="eastAsia"/>
        </w:rPr>
        <w:t>在目视检测时，观察者在</w:t>
      </w:r>
      <w:r w:rsidRPr="00C21789">
        <w:rPr>
          <w:rFonts w:asciiTheme="minorEastAsia" w:eastAsiaTheme="minorEastAsia" w:hAnsiTheme="minorEastAsia"/>
        </w:rPr>
        <w:t xml:space="preserve">GB4785-2019 </w:t>
      </w:r>
      <w:r w:rsidRPr="00C21789">
        <w:rPr>
          <w:rFonts w:asciiTheme="minorEastAsia" w:eastAsiaTheme="minorEastAsia" w:hAnsiTheme="minorEastAsia" w:hint="eastAsia"/>
        </w:rPr>
        <w:t>附录</w:t>
      </w:r>
      <w:r w:rsidRPr="00C21789">
        <w:rPr>
          <w:rFonts w:asciiTheme="minorEastAsia" w:eastAsiaTheme="minorEastAsia" w:hAnsiTheme="minorEastAsia"/>
        </w:rPr>
        <w:t xml:space="preserve">I规定区域边界范围（区域由距车前10m </w:t>
      </w:r>
      <w:r w:rsidRPr="00C21789">
        <w:rPr>
          <w:rFonts w:asciiTheme="minorEastAsia" w:eastAsiaTheme="minorEastAsia" w:hAnsiTheme="minorEastAsia" w:hint="eastAsia"/>
        </w:rPr>
        <w:t>的横向平面、距车后</w:t>
      </w:r>
      <w:r w:rsidRPr="00C21789">
        <w:rPr>
          <w:rFonts w:asciiTheme="minorEastAsia" w:eastAsiaTheme="minorEastAsia" w:hAnsiTheme="minorEastAsia"/>
        </w:rPr>
        <w:t xml:space="preserve">10m </w:t>
      </w:r>
      <w:r w:rsidRPr="00C21789">
        <w:rPr>
          <w:rFonts w:asciiTheme="minorEastAsia" w:eastAsiaTheme="minorEastAsia" w:hAnsiTheme="minorEastAsia" w:hint="eastAsia"/>
        </w:rPr>
        <w:t>的横向平面，以及距车辆两侧各</w:t>
      </w:r>
      <w:r w:rsidRPr="00C21789">
        <w:rPr>
          <w:rFonts w:asciiTheme="minorEastAsia" w:eastAsiaTheme="minorEastAsia" w:hAnsiTheme="minorEastAsia"/>
        </w:rPr>
        <w:t xml:space="preserve">10m 的2 </w:t>
      </w:r>
      <w:r w:rsidRPr="00C21789">
        <w:rPr>
          <w:rFonts w:asciiTheme="minorEastAsia" w:eastAsiaTheme="minorEastAsia" w:hAnsiTheme="minorEastAsia" w:hint="eastAsia"/>
        </w:rPr>
        <w:t>个纵向平面组成，高度为</w:t>
      </w:r>
      <w:r w:rsidRPr="00C21789">
        <w:rPr>
          <w:rFonts w:asciiTheme="minorEastAsia" w:eastAsiaTheme="minorEastAsia" w:hAnsiTheme="minorEastAsia"/>
        </w:rPr>
        <w:t>1m至3m）内移动，</w:t>
      </w:r>
      <w:r w:rsidRPr="00C21789">
        <w:rPr>
          <w:rFonts w:asciiTheme="minorEastAsia" w:eastAsiaTheme="minorEastAsia" w:hAnsiTheme="minorEastAsia" w:hint="eastAsia"/>
        </w:rPr>
        <w:t>应无法直接看到</w:t>
      </w:r>
      <w:r w:rsidR="0029703D">
        <w:rPr>
          <w:rFonts w:asciiTheme="minorEastAsia" w:eastAsiaTheme="minorEastAsia" w:hAnsiTheme="minorEastAsia" w:hint="eastAsia"/>
        </w:rPr>
        <w:t>投射装置</w:t>
      </w:r>
      <w:r w:rsidRPr="00C21789">
        <w:rPr>
          <w:rFonts w:asciiTheme="minorEastAsia" w:eastAsiaTheme="minorEastAsia" w:hAnsiTheme="minorEastAsia" w:hint="eastAsia"/>
        </w:rPr>
        <w:t>的视表面。</w:t>
      </w:r>
    </w:p>
    <w:p w14:paraId="50D4D850" w14:textId="1E36E84A" w:rsidR="00751991" w:rsidRPr="00C21789" w:rsidRDefault="00751991" w:rsidP="00C21789">
      <w:pPr>
        <w:pStyle w:val="afa"/>
        <w:spacing w:before="156" w:after="156"/>
        <w:rPr>
          <w:rFonts w:asciiTheme="minorEastAsia" w:eastAsiaTheme="minorEastAsia" w:hAnsiTheme="minorEastAsia"/>
        </w:rPr>
      </w:pPr>
      <w:r w:rsidRPr="00C21789">
        <w:rPr>
          <w:rFonts w:asciiTheme="minorEastAsia" w:eastAsiaTheme="minorEastAsia" w:hAnsiTheme="minorEastAsia" w:hint="eastAsia"/>
        </w:rPr>
        <w:t>若灯具符合光信号</w:t>
      </w:r>
      <w:r w:rsidRPr="00C21789">
        <w:rPr>
          <w:rFonts w:asciiTheme="minorEastAsia" w:eastAsiaTheme="minorEastAsia" w:hAnsiTheme="minorEastAsia" w:hint="eastAsia"/>
          <w:color w:val="000000" w:themeColor="text1"/>
        </w:rPr>
        <w:t>投射</w:t>
      </w:r>
      <w:r w:rsidR="009337DC" w:rsidRPr="00C21789">
        <w:rPr>
          <w:rFonts w:asciiTheme="minorEastAsia" w:eastAsiaTheme="minorEastAsia" w:hAnsiTheme="minorEastAsia" w:hint="eastAsia"/>
          <w:color w:val="000000" w:themeColor="text1"/>
        </w:rPr>
        <w:t>功能</w:t>
      </w:r>
      <w:r w:rsidRPr="00C21789">
        <w:rPr>
          <w:rFonts w:asciiTheme="minorEastAsia" w:eastAsiaTheme="minorEastAsia" w:hAnsiTheme="minorEastAsia" w:hint="eastAsia"/>
        </w:rPr>
        <w:t>的配光要求，则可通过图纸或模拟或视同的方式来验证是否符合</w:t>
      </w:r>
      <w:r w:rsidRPr="00C21789">
        <w:rPr>
          <w:rFonts w:asciiTheme="minorEastAsia" w:eastAsiaTheme="minorEastAsia" w:hAnsiTheme="minorEastAsia"/>
        </w:rPr>
        <w:t>C.8.1要求。</w:t>
      </w:r>
    </w:p>
    <w:p w14:paraId="3593EF0C" w14:textId="476D701F" w:rsidR="00681F1C" w:rsidRDefault="00681F1C">
      <w:pPr>
        <w:widowControl/>
        <w:jc w:val="left"/>
        <w:rPr>
          <w:rFonts w:ascii="宋体"/>
          <w:noProof/>
          <w:kern w:val="0"/>
          <w:szCs w:val="20"/>
        </w:rPr>
      </w:pPr>
      <w:r>
        <w:br w:type="page"/>
      </w:r>
    </w:p>
    <w:p w14:paraId="4C732D87" w14:textId="77777777" w:rsidR="00751991" w:rsidRPr="00E64C73" w:rsidRDefault="00751991" w:rsidP="00506DFF">
      <w:pPr>
        <w:pStyle w:val="aff6"/>
      </w:pPr>
    </w:p>
    <w:p w14:paraId="1917B1E3" w14:textId="3B7A3055" w:rsidR="00BB5C45" w:rsidRDefault="00BB5C45" w:rsidP="00AA3DBF">
      <w:pPr>
        <w:pStyle w:val="af8"/>
        <w:ind w:left="0"/>
      </w:pPr>
      <w:bookmarkStart w:id="68" w:name="_Toc72354207"/>
      <w:bookmarkStart w:id="69" w:name="_Toc72354285"/>
      <w:bookmarkStart w:id="70" w:name="_Toc72354389"/>
      <w:bookmarkStart w:id="71" w:name="_Toc72354478"/>
      <w:bookmarkEnd w:id="68"/>
      <w:bookmarkEnd w:id="69"/>
      <w:bookmarkEnd w:id="70"/>
      <w:bookmarkEnd w:id="71"/>
      <w:r>
        <w:br/>
      </w:r>
      <w:bookmarkStart w:id="72" w:name="_Ref530659644"/>
      <w:bookmarkStart w:id="73" w:name="_Toc72355759"/>
      <w:bookmarkStart w:id="74" w:name="_Toc72355865"/>
      <w:r>
        <w:rPr>
          <w:rFonts w:hint="eastAsia"/>
        </w:rPr>
        <w:t>（规范性）</w:t>
      </w:r>
      <w:r>
        <w:br/>
      </w:r>
      <w:r>
        <w:rPr>
          <w:rFonts w:hint="eastAsia"/>
        </w:rPr>
        <w:t>ADS标志灯的</w:t>
      </w:r>
      <w:bookmarkEnd w:id="72"/>
      <w:r>
        <w:rPr>
          <w:rFonts w:hint="eastAsia"/>
        </w:rPr>
        <w:t>特殊</w:t>
      </w:r>
      <w:r>
        <w:t>规定</w:t>
      </w:r>
      <w:bookmarkEnd w:id="73"/>
      <w:bookmarkEnd w:id="74"/>
    </w:p>
    <w:p w14:paraId="3D1014E7" w14:textId="77777777" w:rsidR="00BB5C45" w:rsidRDefault="00BB5C45" w:rsidP="00BB5C45">
      <w:pPr>
        <w:pStyle w:val="af9"/>
        <w:spacing w:before="312" w:after="312"/>
      </w:pPr>
      <w:r>
        <w:rPr>
          <w:rFonts w:hint="eastAsia"/>
        </w:rPr>
        <w:t>配备</w:t>
      </w:r>
    </w:p>
    <w:p w14:paraId="2CFEA7AD" w14:textId="4A6B2EDD" w:rsidR="00BB5C45" w:rsidRDefault="004F5580" w:rsidP="00BB5C45">
      <w:pPr>
        <w:pStyle w:val="aff6"/>
      </w:pPr>
      <w:r w:rsidRPr="001C54A7">
        <w:rPr>
          <w:rFonts w:hint="eastAsia"/>
        </w:rPr>
        <w:t>按</w:t>
      </w:r>
      <w:r w:rsidRPr="001C54A7">
        <w:t xml:space="preserve"> </w:t>
      </w:r>
      <w:r w:rsidR="001C54A7" w:rsidRPr="001C54A7">
        <w:rPr>
          <w:rFonts w:hint="eastAsia"/>
        </w:rPr>
        <w:t>GB/T</w:t>
      </w:r>
      <w:r w:rsidR="001C54A7" w:rsidRPr="001C54A7">
        <w:t xml:space="preserve"> </w:t>
      </w:r>
      <w:r w:rsidR="001C54A7" w:rsidRPr="001C54A7">
        <w:rPr>
          <w:rFonts w:hint="eastAsia"/>
        </w:rPr>
        <w:t>XXXX</w:t>
      </w:r>
      <w:r w:rsidRPr="001C54A7">
        <w:rPr>
          <w:rFonts w:hint="eastAsia"/>
        </w:rPr>
        <w:t>《汽车驾驶自动化分级》的规定，</w:t>
      </w:r>
      <w:r w:rsidR="00BB5C45" w:rsidRPr="001C54A7">
        <w:rPr>
          <w:rFonts w:hint="eastAsia"/>
        </w:rPr>
        <w:t>自动驾驶等级达到L3级或以上的</w:t>
      </w:r>
      <w:r w:rsidR="00FF0CB0" w:rsidRPr="001C54A7">
        <w:rPr>
          <w:rFonts w:hint="eastAsia"/>
        </w:rPr>
        <w:t>M类和N类</w:t>
      </w:r>
      <w:r w:rsidR="00CA1FE4" w:rsidRPr="001C54A7">
        <w:rPr>
          <w:rFonts w:hint="eastAsia"/>
        </w:rPr>
        <w:t>机动车</w:t>
      </w:r>
      <w:r w:rsidR="00BB5C45" w:rsidRPr="001C54A7">
        <w:rPr>
          <w:rFonts w:hint="eastAsia"/>
        </w:rPr>
        <w:t>应</w:t>
      </w:r>
      <w:r w:rsidR="00BB5C45">
        <w:rPr>
          <w:rFonts w:hint="eastAsia"/>
        </w:rPr>
        <w:t>配备。</w:t>
      </w:r>
    </w:p>
    <w:p w14:paraId="2B097079" w14:textId="22761C6A" w:rsidR="00A92F4E" w:rsidRPr="00BC766E" w:rsidRDefault="00A92F4E" w:rsidP="00BB5C45">
      <w:pPr>
        <w:pStyle w:val="aff6"/>
      </w:pPr>
      <w:r w:rsidRPr="002D4015">
        <w:rPr>
          <w:rFonts w:hint="eastAsia"/>
          <w:color w:val="000000"/>
        </w:rPr>
        <w:t>对于</w:t>
      </w:r>
      <w:r>
        <w:rPr>
          <w:rFonts w:hint="eastAsia"/>
          <w:color w:val="000000"/>
        </w:rPr>
        <w:t>配合自动驾驶牵引车使用的</w:t>
      </w:r>
      <w:r w:rsidRPr="002D4015">
        <w:rPr>
          <w:rFonts w:hint="eastAsia"/>
          <w:color w:val="000000"/>
        </w:rPr>
        <w:t>挂车</w:t>
      </w:r>
      <w:r>
        <w:rPr>
          <w:rFonts w:hint="eastAsia"/>
        </w:rPr>
        <w:t>应配备。</w:t>
      </w:r>
    </w:p>
    <w:p w14:paraId="407375CF" w14:textId="77777777" w:rsidR="00BB5C45" w:rsidRDefault="00BB5C45" w:rsidP="00BB5C45">
      <w:pPr>
        <w:pStyle w:val="af9"/>
        <w:spacing w:before="312" w:after="312"/>
      </w:pPr>
      <w:bookmarkStart w:id="75" w:name="_Ref530659683"/>
      <w:r>
        <w:rPr>
          <w:rFonts w:hint="eastAsia"/>
        </w:rPr>
        <w:t>光色</w:t>
      </w:r>
      <w:bookmarkEnd w:id="75"/>
    </w:p>
    <w:p w14:paraId="287B5780" w14:textId="510B5C68" w:rsidR="004E7378" w:rsidRDefault="00A84B0B" w:rsidP="00B47CB1">
      <w:pPr>
        <w:pStyle w:val="aff6"/>
        <w:rPr>
          <w:color w:val="000000"/>
        </w:rPr>
      </w:pPr>
      <w:r>
        <w:rPr>
          <w:rFonts w:hint="eastAsia"/>
          <w:color w:val="000000"/>
        </w:rPr>
        <w:t>ADS标志灯</w:t>
      </w:r>
      <w:r w:rsidR="004E7378">
        <w:rPr>
          <w:rFonts w:hint="eastAsia"/>
          <w:color w:val="000000"/>
        </w:rPr>
        <w:t>的色度范围应符合表D</w:t>
      </w:r>
      <w:r w:rsidR="004E7378">
        <w:rPr>
          <w:color w:val="000000"/>
        </w:rPr>
        <w:t>.1</w:t>
      </w:r>
      <w:r w:rsidR="00A97078">
        <w:rPr>
          <w:rFonts w:hint="eastAsia"/>
          <w:color w:val="000000"/>
        </w:rPr>
        <w:t>。</w:t>
      </w:r>
    </w:p>
    <w:p w14:paraId="151423A5" w14:textId="77777777" w:rsidR="00995C94" w:rsidRDefault="00995C94" w:rsidP="0056485E">
      <w:pPr>
        <w:pStyle w:val="aff6"/>
        <w:jc w:val="center"/>
        <w:rPr>
          <w:color w:val="000000"/>
        </w:rPr>
      </w:pPr>
    </w:p>
    <w:p w14:paraId="03F70FCE" w14:textId="1E895E2F" w:rsidR="00995C94" w:rsidRPr="00C21789" w:rsidRDefault="00A92883" w:rsidP="00C21789">
      <w:pPr>
        <w:pStyle w:val="aff6"/>
        <w:spacing w:line="400" w:lineRule="exact"/>
        <w:jc w:val="center"/>
        <w:rPr>
          <w:rFonts w:ascii="黑体" w:eastAsia="黑体" w:hAnsi="黑体"/>
          <w:color w:val="000000"/>
        </w:rPr>
      </w:pPr>
      <w:r w:rsidRPr="00C21789">
        <w:rPr>
          <w:rFonts w:ascii="黑体" w:eastAsia="黑体" w:hAnsi="黑体" w:hint="eastAsia"/>
          <w:color w:val="000000"/>
        </w:rPr>
        <w:t>表D</w:t>
      </w:r>
      <w:r w:rsidRPr="00C21789">
        <w:rPr>
          <w:rFonts w:ascii="黑体" w:eastAsia="黑体" w:hAnsi="黑体"/>
          <w:color w:val="000000"/>
        </w:rPr>
        <w:t xml:space="preserve">.1 </w:t>
      </w:r>
      <w:r w:rsidR="004E7378" w:rsidRPr="00C21789">
        <w:rPr>
          <w:rFonts w:ascii="黑体" w:eastAsia="黑体" w:hAnsi="黑体"/>
          <w:color w:val="000000"/>
        </w:rPr>
        <w:t>ADS</w:t>
      </w:r>
      <w:r w:rsidR="004E7378" w:rsidRPr="00C21789">
        <w:rPr>
          <w:rFonts w:ascii="黑体" w:eastAsia="黑体" w:hAnsi="黑体" w:hint="eastAsia"/>
          <w:color w:val="000000"/>
        </w:rPr>
        <w:t>标志灯</w:t>
      </w:r>
      <w:r w:rsidR="00A84B0B" w:rsidRPr="00C21789">
        <w:rPr>
          <w:rFonts w:ascii="黑体" w:eastAsia="黑体" w:hAnsi="黑体" w:hint="eastAsia"/>
          <w:color w:val="000000"/>
        </w:rPr>
        <w:t>发出的光色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
        <w:gridCol w:w="3856"/>
        <w:gridCol w:w="810"/>
        <w:gridCol w:w="1350"/>
        <w:gridCol w:w="1180"/>
      </w:tblGrid>
      <w:tr w:rsidR="0063331C" w:rsidRPr="00995C94" w14:paraId="05632AAC" w14:textId="77777777" w:rsidTr="0063331C">
        <w:trPr>
          <w:trHeight w:val="267"/>
          <w:jc w:val="center"/>
        </w:trPr>
        <w:tc>
          <w:tcPr>
            <w:tcW w:w="932" w:type="dxa"/>
            <w:shd w:val="clear" w:color="auto" w:fill="auto"/>
          </w:tcPr>
          <w:p w14:paraId="72B52F30" w14:textId="77777777" w:rsidR="004E7378" w:rsidRPr="00C21789" w:rsidRDefault="004E7378" w:rsidP="00C21789">
            <w:pPr>
              <w:pStyle w:val="aff6"/>
              <w:ind w:firstLineChars="0" w:firstLine="0"/>
              <w:jc w:val="center"/>
              <w:rPr>
                <w:rFonts w:hAnsi="宋体"/>
                <w:color w:val="000000"/>
                <w:sz w:val="18"/>
                <w:szCs w:val="18"/>
              </w:rPr>
            </w:pPr>
            <w:r w:rsidRPr="00C21789">
              <w:rPr>
                <w:rFonts w:hAnsi="宋体" w:hint="eastAsia"/>
                <w:color w:val="000000"/>
                <w:sz w:val="18"/>
                <w:szCs w:val="18"/>
              </w:rPr>
              <w:t>颜色</w:t>
            </w:r>
          </w:p>
        </w:tc>
        <w:tc>
          <w:tcPr>
            <w:tcW w:w="3856" w:type="dxa"/>
            <w:shd w:val="clear" w:color="auto" w:fill="auto"/>
          </w:tcPr>
          <w:p w14:paraId="2BE034AF" w14:textId="77777777" w:rsidR="004E7378" w:rsidRPr="00C21789" w:rsidRDefault="004E7378" w:rsidP="00C21789">
            <w:pPr>
              <w:pStyle w:val="aff6"/>
              <w:ind w:firstLineChars="0" w:firstLine="0"/>
              <w:jc w:val="center"/>
              <w:rPr>
                <w:rFonts w:hAnsi="宋体"/>
                <w:color w:val="000000"/>
                <w:sz w:val="18"/>
                <w:szCs w:val="18"/>
              </w:rPr>
            </w:pPr>
            <w:r w:rsidRPr="00C21789">
              <w:rPr>
                <w:rFonts w:hAnsi="宋体" w:hint="eastAsia"/>
                <w:color w:val="000000"/>
                <w:sz w:val="18"/>
                <w:szCs w:val="18"/>
              </w:rPr>
              <w:t>色度区域边界</w:t>
            </w:r>
          </w:p>
        </w:tc>
        <w:tc>
          <w:tcPr>
            <w:tcW w:w="3340" w:type="dxa"/>
            <w:gridSpan w:val="3"/>
            <w:tcBorders>
              <w:bottom w:val="single" w:sz="4" w:space="0" w:color="000000"/>
            </w:tcBorders>
            <w:shd w:val="clear" w:color="auto" w:fill="auto"/>
          </w:tcPr>
          <w:p w14:paraId="5351D4F2" w14:textId="77777777" w:rsidR="004E7378" w:rsidRPr="00C21789" w:rsidRDefault="004E7378" w:rsidP="00C21789">
            <w:pPr>
              <w:pStyle w:val="aff6"/>
              <w:ind w:firstLineChars="0" w:firstLine="0"/>
              <w:jc w:val="center"/>
              <w:rPr>
                <w:rFonts w:hAnsi="宋体"/>
                <w:color w:val="000000"/>
                <w:sz w:val="18"/>
                <w:szCs w:val="18"/>
              </w:rPr>
            </w:pPr>
            <w:r w:rsidRPr="00C21789">
              <w:rPr>
                <w:rFonts w:hAnsi="宋体" w:hint="eastAsia"/>
                <w:color w:val="000000"/>
                <w:sz w:val="18"/>
                <w:szCs w:val="18"/>
              </w:rPr>
              <w:t>边界交点</w:t>
            </w:r>
          </w:p>
        </w:tc>
      </w:tr>
      <w:tr w:rsidR="0063331C" w:rsidRPr="00995C94" w14:paraId="025D73D0" w14:textId="77777777" w:rsidTr="0063331C">
        <w:trPr>
          <w:trHeight w:val="1337"/>
          <w:jc w:val="center"/>
        </w:trPr>
        <w:tc>
          <w:tcPr>
            <w:tcW w:w="932" w:type="dxa"/>
            <w:shd w:val="clear" w:color="auto" w:fill="auto"/>
          </w:tcPr>
          <w:p w14:paraId="4868CB65" w14:textId="77777777" w:rsidR="00A92883" w:rsidRPr="00C21789" w:rsidRDefault="00A92883" w:rsidP="0063331C">
            <w:pPr>
              <w:pStyle w:val="aff6"/>
              <w:ind w:firstLineChars="0" w:firstLine="0"/>
              <w:rPr>
                <w:rFonts w:hAnsi="宋体"/>
                <w:color w:val="000000"/>
                <w:sz w:val="18"/>
                <w:szCs w:val="18"/>
              </w:rPr>
            </w:pPr>
            <w:r w:rsidRPr="00C21789">
              <w:rPr>
                <w:rFonts w:hAnsi="宋体" w:hint="eastAsia"/>
                <w:color w:val="000000"/>
                <w:sz w:val="18"/>
                <w:szCs w:val="18"/>
              </w:rPr>
              <w:t>蓝绿色</w:t>
            </w:r>
          </w:p>
        </w:tc>
        <w:tc>
          <w:tcPr>
            <w:tcW w:w="3856" w:type="dxa"/>
            <w:shd w:val="clear" w:color="auto" w:fill="auto"/>
          </w:tcPr>
          <w:p w14:paraId="774FC365"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 xml:space="preserve">T12 </w:t>
            </w:r>
            <w:r w:rsidRPr="00C21789">
              <w:rPr>
                <w:rFonts w:hAnsi="宋体" w:hint="eastAsia"/>
                <w:color w:val="000000"/>
                <w:sz w:val="18"/>
                <w:szCs w:val="18"/>
              </w:rPr>
              <w:t>趋绿极限：y=</w:t>
            </w:r>
            <w:r w:rsidRPr="00C21789">
              <w:rPr>
                <w:rFonts w:hAnsi="宋体"/>
                <w:color w:val="000000"/>
                <w:sz w:val="18"/>
                <w:szCs w:val="18"/>
              </w:rPr>
              <w:t xml:space="preserve">0.500 </w:t>
            </w:r>
            <w:r w:rsidRPr="00C21789">
              <w:rPr>
                <w:rFonts w:hAnsi="宋体" w:hint="eastAsia"/>
                <w:color w:val="000000"/>
                <w:sz w:val="18"/>
                <w:szCs w:val="18"/>
              </w:rPr>
              <w:t>=合表D用的以上</w:t>
            </w:r>
          </w:p>
          <w:p w14:paraId="4A07F480"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 xml:space="preserve">T23 </w:t>
            </w:r>
            <w:r w:rsidRPr="00C21789">
              <w:rPr>
                <w:rFonts w:hAnsi="宋体" w:hint="eastAsia"/>
                <w:color w:val="000000"/>
                <w:sz w:val="18"/>
                <w:szCs w:val="18"/>
              </w:rPr>
              <w:t>趋白极限：x=</w:t>
            </w:r>
            <w:r w:rsidRPr="00C21789">
              <w:rPr>
                <w:rFonts w:hAnsi="宋体"/>
                <w:color w:val="000000"/>
                <w:sz w:val="18"/>
                <w:szCs w:val="18"/>
              </w:rPr>
              <w:t>0.200</w:t>
            </w:r>
          </w:p>
          <w:p w14:paraId="2E3BA140"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 xml:space="preserve">T34 </w:t>
            </w:r>
            <w:r w:rsidRPr="00C21789">
              <w:rPr>
                <w:rFonts w:hAnsi="宋体" w:hint="eastAsia"/>
                <w:color w:val="000000"/>
                <w:sz w:val="18"/>
                <w:szCs w:val="18"/>
              </w:rPr>
              <w:t>趋蓝极限：y=</w:t>
            </w:r>
            <w:r w:rsidRPr="00C21789">
              <w:rPr>
                <w:rFonts w:hAnsi="宋体"/>
                <w:color w:val="000000"/>
                <w:sz w:val="18"/>
                <w:szCs w:val="18"/>
              </w:rPr>
              <w:t>0.320</w:t>
            </w:r>
          </w:p>
          <w:p w14:paraId="40A5EA6B"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 xml:space="preserve">T41 </w:t>
            </w:r>
            <w:r w:rsidRPr="00C21789">
              <w:rPr>
                <w:rFonts w:hAnsi="宋体" w:hint="eastAsia"/>
                <w:color w:val="000000"/>
                <w:sz w:val="18"/>
                <w:szCs w:val="18"/>
              </w:rPr>
              <w:t>光谱轨迹</w:t>
            </w:r>
          </w:p>
        </w:tc>
        <w:tc>
          <w:tcPr>
            <w:tcW w:w="810" w:type="dxa"/>
            <w:tcBorders>
              <w:right w:val="nil"/>
            </w:tcBorders>
            <w:shd w:val="clear" w:color="auto" w:fill="auto"/>
          </w:tcPr>
          <w:p w14:paraId="381EE05D" w14:textId="77777777" w:rsidR="00A92883" w:rsidRPr="00C21789" w:rsidRDefault="00A92883" w:rsidP="0063331C">
            <w:pPr>
              <w:pStyle w:val="aff6"/>
              <w:ind w:firstLineChars="0" w:firstLine="0"/>
              <w:rPr>
                <w:rFonts w:hAnsi="宋体"/>
                <w:color w:val="000000"/>
                <w:sz w:val="18"/>
                <w:szCs w:val="18"/>
              </w:rPr>
            </w:pPr>
          </w:p>
          <w:p w14:paraId="1392334B"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T1</w:t>
            </w:r>
          </w:p>
          <w:p w14:paraId="6AC6801D"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T2</w:t>
            </w:r>
          </w:p>
          <w:p w14:paraId="5C2DB765"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T3</w:t>
            </w:r>
          </w:p>
          <w:p w14:paraId="60E17608"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T4</w:t>
            </w:r>
          </w:p>
        </w:tc>
        <w:tc>
          <w:tcPr>
            <w:tcW w:w="1350" w:type="dxa"/>
            <w:tcBorders>
              <w:left w:val="nil"/>
              <w:right w:val="nil"/>
            </w:tcBorders>
            <w:shd w:val="clear" w:color="auto" w:fill="auto"/>
          </w:tcPr>
          <w:p w14:paraId="4479F0AA" w14:textId="77777777" w:rsidR="00A92883" w:rsidRPr="00C21789" w:rsidRDefault="00A92883" w:rsidP="0063331C">
            <w:pPr>
              <w:widowControl/>
              <w:jc w:val="left"/>
              <w:rPr>
                <w:rFonts w:ascii="宋体" w:hAnsi="宋体"/>
                <w:noProof/>
                <w:color w:val="000000"/>
                <w:kern w:val="0"/>
                <w:sz w:val="18"/>
                <w:szCs w:val="18"/>
              </w:rPr>
            </w:pPr>
            <w:r w:rsidRPr="00C21789">
              <w:rPr>
                <w:rFonts w:ascii="宋体" w:hAnsi="宋体"/>
                <w:noProof/>
                <w:color w:val="000000"/>
                <w:kern w:val="0"/>
                <w:sz w:val="18"/>
                <w:szCs w:val="18"/>
              </w:rPr>
              <w:t>x</w:t>
            </w:r>
          </w:p>
          <w:p w14:paraId="151288D8"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0.012</w:t>
            </w:r>
          </w:p>
          <w:p w14:paraId="03188D35"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0.200</w:t>
            </w:r>
          </w:p>
          <w:p w14:paraId="5FEDC959"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0.200</w:t>
            </w:r>
          </w:p>
          <w:p w14:paraId="405243C9"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0.040</w:t>
            </w:r>
          </w:p>
        </w:tc>
        <w:tc>
          <w:tcPr>
            <w:tcW w:w="1180" w:type="dxa"/>
            <w:tcBorders>
              <w:left w:val="nil"/>
            </w:tcBorders>
            <w:shd w:val="clear" w:color="auto" w:fill="auto"/>
          </w:tcPr>
          <w:p w14:paraId="2EFF4871" w14:textId="77777777" w:rsidR="00A92883" w:rsidRPr="00C21789" w:rsidRDefault="00A92883" w:rsidP="0063331C">
            <w:pPr>
              <w:widowControl/>
              <w:jc w:val="left"/>
              <w:rPr>
                <w:rFonts w:ascii="宋体" w:hAnsi="宋体"/>
                <w:noProof/>
                <w:color w:val="000000"/>
                <w:kern w:val="0"/>
                <w:sz w:val="18"/>
                <w:szCs w:val="18"/>
              </w:rPr>
            </w:pPr>
            <w:r w:rsidRPr="00C21789">
              <w:rPr>
                <w:rFonts w:ascii="宋体" w:hAnsi="宋体"/>
                <w:noProof/>
                <w:color w:val="000000"/>
                <w:kern w:val="0"/>
                <w:sz w:val="18"/>
                <w:szCs w:val="18"/>
              </w:rPr>
              <w:t>y</w:t>
            </w:r>
          </w:p>
          <w:p w14:paraId="128AE966"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0.494</w:t>
            </w:r>
          </w:p>
          <w:p w14:paraId="7628B96E"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0.400</w:t>
            </w:r>
          </w:p>
          <w:p w14:paraId="135EA6D4"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0.320</w:t>
            </w:r>
          </w:p>
          <w:p w14:paraId="3132BBDA" w14:textId="77777777" w:rsidR="00A92883" w:rsidRPr="00C21789" w:rsidRDefault="00A92883" w:rsidP="0063331C">
            <w:pPr>
              <w:pStyle w:val="aff6"/>
              <w:ind w:firstLineChars="0" w:firstLine="0"/>
              <w:rPr>
                <w:rFonts w:hAnsi="宋体"/>
                <w:color w:val="000000"/>
                <w:sz w:val="18"/>
                <w:szCs w:val="18"/>
              </w:rPr>
            </w:pPr>
            <w:r w:rsidRPr="00C21789">
              <w:rPr>
                <w:rFonts w:hAnsi="宋体"/>
                <w:color w:val="000000"/>
                <w:sz w:val="18"/>
                <w:szCs w:val="18"/>
              </w:rPr>
              <w:t>0.320</w:t>
            </w:r>
          </w:p>
        </w:tc>
      </w:tr>
    </w:tbl>
    <w:p w14:paraId="69A27865" w14:textId="77777777" w:rsidR="00BB5C45" w:rsidRPr="00BC766E" w:rsidRDefault="00BB5C45" w:rsidP="00C21789">
      <w:pPr>
        <w:pStyle w:val="aff6"/>
        <w:ind w:firstLineChars="0" w:firstLine="0"/>
      </w:pPr>
    </w:p>
    <w:p w14:paraId="18F1B4C1" w14:textId="77777777" w:rsidR="00BB5C45" w:rsidRDefault="00BB5C45" w:rsidP="00BB5C45">
      <w:pPr>
        <w:pStyle w:val="af9"/>
        <w:spacing w:before="312" w:after="312"/>
      </w:pPr>
      <w:r>
        <w:rPr>
          <w:rFonts w:hint="eastAsia"/>
        </w:rPr>
        <w:t>数量</w:t>
      </w:r>
    </w:p>
    <w:p w14:paraId="0BAFFF79" w14:textId="758B13C4" w:rsidR="00BB5C45" w:rsidRPr="002D4015" w:rsidRDefault="00BB5C45" w:rsidP="00BB5C45">
      <w:pPr>
        <w:pStyle w:val="aff6"/>
        <w:rPr>
          <w:color w:val="000000"/>
        </w:rPr>
      </w:pPr>
      <w:r w:rsidRPr="002D4015">
        <w:rPr>
          <w:rFonts w:hint="eastAsia"/>
          <w:color w:val="000000"/>
        </w:rPr>
        <w:t>对于汽车，强制安装1只</w:t>
      </w:r>
      <w:r w:rsidR="00A80294">
        <w:rPr>
          <w:rFonts w:hint="eastAsia"/>
          <w:color w:val="000000"/>
        </w:rPr>
        <w:t>或</w:t>
      </w:r>
      <w:r w:rsidRPr="002D4015">
        <w:rPr>
          <w:rFonts w:hint="eastAsia"/>
          <w:color w:val="000000"/>
        </w:rPr>
        <w:t>2只朝前，1只</w:t>
      </w:r>
      <w:r w:rsidR="00A80294">
        <w:rPr>
          <w:rFonts w:hint="eastAsia"/>
          <w:color w:val="000000"/>
        </w:rPr>
        <w:t>或</w:t>
      </w:r>
      <w:r w:rsidRPr="002D4015">
        <w:rPr>
          <w:rFonts w:hint="eastAsia"/>
          <w:color w:val="000000"/>
        </w:rPr>
        <w:t>2只朝后的ADS标志灯，</w:t>
      </w:r>
      <w:r w:rsidR="00E737D1">
        <w:rPr>
          <w:rFonts w:hint="eastAsia"/>
          <w:color w:val="000000"/>
        </w:rPr>
        <w:t>每侧</w:t>
      </w:r>
      <w:r w:rsidR="00253FEA">
        <w:rPr>
          <w:rFonts w:hint="eastAsia"/>
          <w:color w:val="000000"/>
        </w:rPr>
        <w:t>强制安装</w:t>
      </w:r>
      <w:r w:rsidR="00FE0AF5">
        <w:rPr>
          <w:rFonts w:hint="eastAsia"/>
          <w:color w:val="000000"/>
        </w:rPr>
        <w:t>的</w:t>
      </w:r>
      <w:r w:rsidRPr="002D4015">
        <w:rPr>
          <w:rFonts w:hint="eastAsia"/>
          <w:color w:val="000000"/>
        </w:rPr>
        <w:t>侧向ADS标志灯</w:t>
      </w:r>
      <w:r w:rsidR="00FE0AF5">
        <w:rPr>
          <w:color w:val="000000"/>
        </w:rPr>
        <w:t>的</w:t>
      </w:r>
      <w:r w:rsidRPr="002D4015">
        <w:rPr>
          <w:rFonts w:hint="eastAsia"/>
          <w:color w:val="000000"/>
        </w:rPr>
        <w:t>安装数量能满足纵向安装位置要求。</w:t>
      </w:r>
    </w:p>
    <w:p w14:paraId="79E870A3" w14:textId="7382341F" w:rsidR="00BB5C45" w:rsidRPr="002D4015" w:rsidRDefault="00BB5C45" w:rsidP="00BB5C45">
      <w:pPr>
        <w:pStyle w:val="aff6"/>
        <w:rPr>
          <w:color w:val="000000"/>
        </w:rPr>
      </w:pPr>
      <w:r w:rsidRPr="002D4015">
        <w:rPr>
          <w:rFonts w:hint="eastAsia"/>
          <w:color w:val="000000"/>
        </w:rPr>
        <w:t>对于</w:t>
      </w:r>
      <w:r w:rsidR="002D4015">
        <w:rPr>
          <w:rFonts w:hint="eastAsia"/>
          <w:color w:val="000000"/>
        </w:rPr>
        <w:t>配合自动驾驶牵引车使用的</w:t>
      </w:r>
      <w:r w:rsidRPr="002D4015">
        <w:rPr>
          <w:rFonts w:hint="eastAsia"/>
          <w:color w:val="000000"/>
        </w:rPr>
        <w:t>挂车，强制安装1只</w:t>
      </w:r>
      <w:r w:rsidR="00F27EBA">
        <w:rPr>
          <w:rFonts w:hint="eastAsia"/>
          <w:color w:val="000000"/>
        </w:rPr>
        <w:t>或</w:t>
      </w:r>
      <w:r w:rsidRPr="002D4015">
        <w:rPr>
          <w:rFonts w:hint="eastAsia"/>
          <w:color w:val="000000"/>
        </w:rPr>
        <w:t>2只朝后的ADS标志灯，2只侧向的ADS标志灯或侧向的安装数量能满足纵向安装位置要求。</w:t>
      </w:r>
    </w:p>
    <w:p w14:paraId="65361972" w14:textId="77777777" w:rsidR="00BB5C45" w:rsidRDefault="00BB5C45" w:rsidP="00BB5C45">
      <w:pPr>
        <w:pStyle w:val="af9"/>
        <w:spacing w:before="312" w:after="312"/>
      </w:pPr>
      <w:r>
        <w:rPr>
          <w:rFonts w:hint="eastAsia"/>
        </w:rPr>
        <w:t>布局</w:t>
      </w:r>
    </w:p>
    <w:p w14:paraId="677B0A8C" w14:textId="77777777" w:rsidR="00BB5C45" w:rsidRDefault="00BB5C45" w:rsidP="00BB5C45">
      <w:pPr>
        <w:pStyle w:val="aff6"/>
      </w:pPr>
      <w:r>
        <w:rPr>
          <w:rFonts w:hint="eastAsia"/>
        </w:rPr>
        <w:t>无特殊要求。</w:t>
      </w:r>
    </w:p>
    <w:p w14:paraId="7650786B" w14:textId="77777777" w:rsidR="00BB5C45" w:rsidRDefault="00BB5C45" w:rsidP="00BB5C45">
      <w:pPr>
        <w:pStyle w:val="af9"/>
        <w:spacing w:before="312" w:after="312"/>
      </w:pPr>
      <w:r>
        <w:rPr>
          <w:rFonts w:hint="eastAsia"/>
        </w:rPr>
        <w:t>安装位置</w:t>
      </w:r>
    </w:p>
    <w:p w14:paraId="08289FBA" w14:textId="65167515" w:rsidR="00BB5C45" w:rsidRPr="002D4015" w:rsidRDefault="00BB5C45" w:rsidP="00BB5C45">
      <w:pPr>
        <w:pStyle w:val="aff6"/>
        <w:rPr>
          <w:color w:val="000000"/>
        </w:rPr>
      </w:pPr>
      <w:r>
        <w:rPr>
          <w:rFonts w:hint="eastAsia"/>
        </w:rPr>
        <w:t>横向：</w:t>
      </w:r>
      <w:r w:rsidRPr="002D4015">
        <w:rPr>
          <w:rFonts w:hint="eastAsia"/>
          <w:color w:val="000000"/>
        </w:rPr>
        <w:t>如果</w:t>
      </w:r>
      <w:r w:rsidRPr="002D4015">
        <w:rPr>
          <w:color w:val="000000"/>
        </w:rPr>
        <w:t>安装</w:t>
      </w:r>
      <w:r w:rsidRPr="002D4015">
        <w:rPr>
          <w:rFonts w:hint="eastAsia"/>
          <w:color w:val="000000"/>
        </w:rPr>
        <w:t>1只前/后的ADS标志灯，其基准中心应位于车辆的纵向对称平面。如果安装了2只前/后ADS标志灯，则要求两灯对称于车辆纵向对称平面安装，且应分别位于车辆对称平面的两侧。</w:t>
      </w:r>
    </w:p>
    <w:p w14:paraId="198469FB" w14:textId="77777777" w:rsidR="00BB5C45" w:rsidRDefault="00BB5C45" w:rsidP="00BB5C45">
      <w:pPr>
        <w:pStyle w:val="aff6"/>
      </w:pPr>
      <w:r w:rsidRPr="002D4015">
        <w:rPr>
          <w:rFonts w:hint="eastAsia"/>
          <w:color w:val="000000"/>
        </w:rPr>
        <w:lastRenderedPageBreak/>
        <w:t>离地高度：从最</w:t>
      </w:r>
      <w:r>
        <w:rPr>
          <w:rFonts w:hint="eastAsia"/>
        </w:rPr>
        <w:t>低点测量，对于M1类和N1类车辆应不小于250mm；对于其他类车辆，应不小于500 mm。从最高点测量应不大于1 500mm。若车型结构不能保证上述的离地高度上限，则该离地高度可增加至为不大于2</w:t>
      </w:r>
      <w:r w:rsidR="00890D49">
        <w:t xml:space="preserve"> </w:t>
      </w:r>
      <w:r>
        <w:rPr>
          <w:rFonts w:hint="eastAsia"/>
        </w:rPr>
        <w:t>100mm。</w:t>
      </w:r>
    </w:p>
    <w:p w14:paraId="07E279A2" w14:textId="7393DDDD" w:rsidR="00BB5C45" w:rsidRDefault="00BB5C45" w:rsidP="00BB5C45">
      <w:pPr>
        <w:pStyle w:val="aff6"/>
      </w:pPr>
      <w:r>
        <w:rPr>
          <w:rFonts w:hint="eastAsia"/>
        </w:rPr>
        <w:t>纵向：</w:t>
      </w:r>
      <w:r w:rsidR="00FE0AF5" w:rsidRPr="00C21789">
        <w:rPr>
          <w:rFonts w:hint="eastAsia"/>
          <w:color w:val="000000" w:themeColor="text1"/>
        </w:rPr>
        <w:t>至少有一只</w:t>
      </w:r>
      <w:r w:rsidRPr="00C21789">
        <w:rPr>
          <w:rFonts w:hint="eastAsia"/>
          <w:color w:val="000000" w:themeColor="text1"/>
        </w:rPr>
        <w:t>侧向的ADS标志灯</w:t>
      </w:r>
      <w:r>
        <w:rPr>
          <w:rFonts w:hint="eastAsia"/>
        </w:rPr>
        <w:t>应安装在车辆的中间三分之一的范围内，最前面的ADS标志灯离车辆前端不大于3m；两相邻侧向ADS标志灯的间距应不大于3m，若车型结构、设计或车辆操作使其不能保证在3m内，可增至4m；最后面的侧向ADS标志灯距离车辆后端应不大于1m。</w:t>
      </w:r>
      <w:r w:rsidR="00A860D9">
        <w:rPr>
          <w:rFonts w:hint="eastAsia"/>
        </w:rPr>
        <w:t>然而对于车长不大于6m的车辆和带驾驶底盘，在车辆长度的前或后1</w:t>
      </w:r>
      <w:r w:rsidR="00A860D9">
        <w:t>/3</w:t>
      </w:r>
      <w:r w:rsidR="00A860D9">
        <w:rPr>
          <w:rFonts w:hint="eastAsia"/>
        </w:rPr>
        <w:t>范围内，安装1只侧</w:t>
      </w:r>
      <w:r w:rsidR="000C04A3">
        <w:rPr>
          <w:rFonts w:hint="eastAsia"/>
        </w:rPr>
        <w:t>向ADS</w:t>
      </w:r>
      <w:r w:rsidR="00A860D9">
        <w:rPr>
          <w:rFonts w:hint="eastAsia"/>
        </w:rPr>
        <w:t>标志灯即满足要求。</w:t>
      </w:r>
    </w:p>
    <w:p w14:paraId="1660FF37" w14:textId="77777777" w:rsidR="00BB5C45" w:rsidRDefault="00BB5C45" w:rsidP="00BB5C45">
      <w:pPr>
        <w:pStyle w:val="af9"/>
        <w:spacing w:before="312" w:after="312"/>
      </w:pPr>
      <w:r>
        <w:rPr>
          <w:rFonts w:hint="eastAsia"/>
        </w:rPr>
        <w:t>几何可见度</w:t>
      </w:r>
    </w:p>
    <w:p w14:paraId="34C95C78" w14:textId="0CF1C219" w:rsidR="00A80294" w:rsidRDefault="00BB5C45">
      <w:pPr>
        <w:pStyle w:val="aff6"/>
        <w:rPr>
          <w:b/>
          <w:i/>
          <w:color w:val="00B0F0"/>
          <w:u w:val="single"/>
        </w:rPr>
      </w:pPr>
      <w:r>
        <w:rPr>
          <w:rFonts w:hint="eastAsia"/>
        </w:rPr>
        <w:t>垂直方向角</w:t>
      </w:r>
      <w:r w:rsidRPr="006F79B6">
        <w:rPr>
          <w:rFonts w:hint="eastAsia"/>
        </w:rPr>
        <w:t>：水平面上</w:t>
      </w:r>
      <w:r w:rsidR="003D335B" w:rsidRPr="00C21789">
        <w:t>20</w:t>
      </w:r>
      <w:r w:rsidRPr="00C21789">
        <w:rPr>
          <w:rFonts w:hint="eastAsia"/>
        </w:rPr>
        <w:t>°、下</w:t>
      </w:r>
      <w:r w:rsidR="003D335B" w:rsidRPr="00C21789">
        <w:t>1</w:t>
      </w:r>
      <w:r w:rsidRPr="00C21789">
        <w:rPr>
          <w:rFonts w:hint="eastAsia"/>
        </w:rPr>
        <w:t>5°。对于离地高度小于750</w:t>
      </w:r>
      <w:r w:rsidRPr="00C21789">
        <w:t xml:space="preserve"> </w:t>
      </w:r>
      <w:r w:rsidRPr="00C21789">
        <w:rPr>
          <w:rFonts w:hint="eastAsia"/>
        </w:rPr>
        <w:t>mm的灯具，水平面以下的垂直方向角可由</w:t>
      </w:r>
      <w:r w:rsidR="003D335B" w:rsidRPr="00C21789">
        <w:t>1</w:t>
      </w:r>
      <w:r w:rsidRPr="00C21789">
        <w:t>5</w:t>
      </w:r>
      <w:r w:rsidRPr="00C21789">
        <w:t>°</w:t>
      </w:r>
      <w:r w:rsidRPr="006F79B6">
        <w:rPr>
          <w:rFonts w:hint="eastAsia"/>
        </w:rPr>
        <w:t>减至5°。对于离地高度大于1800</w:t>
      </w:r>
      <w:r w:rsidRPr="006F79B6">
        <w:t xml:space="preserve"> </w:t>
      </w:r>
      <w:r w:rsidRPr="006F79B6">
        <w:rPr>
          <w:rFonts w:hint="eastAsia"/>
        </w:rPr>
        <w:t>mm的灯具，水平面以上的垂直方向可见角可由</w:t>
      </w:r>
      <w:r w:rsidR="003D335B" w:rsidRPr="00C21789">
        <w:t>20</w:t>
      </w:r>
      <w:r w:rsidRPr="00C21789">
        <w:t>°</w:t>
      </w:r>
      <w:r>
        <w:rPr>
          <w:rFonts w:hint="eastAsia"/>
        </w:rPr>
        <w:t>减至5°。</w:t>
      </w:r>
      <w:r w:rsidR="00AE430F" w:rsidRPr="00AE430F">
        <w:rPr>
          <w:rFonts w:hint="eastAsia"/>
        </w:rPr>
        <w:t>然而，对于离地高度不大于750mm</w:t>
      </w:r>
      <w:r w:rsidR="00AE430F">
        <w:rPr>
          <w:rFonts w:hint="eastAsia"/>
        </w:rPr>
        <w:t>的</w:t>
      </w:r>
      <w:r w:rsidR="00207D08">
        <w:rPr>
          <w:rFonts w:hint="eastAsia"/>
        </w:rPr>
        <w:t>朝前和朝后的</w:t>
      </w:r>
      <w:r w:rsidR="00AE430F">
        <w:rPr>
          <w:rFonts w:hint="eastAsia"/>
        </w:rPr>
        <w:t>ADS标志灯，</w:t>
      </w:r>
      <w:r w:rsidR="00AE430F" w:rsidRPr="00AE430F">
        <w:rPr>
          <w:rFonts w:hint="eastAsia"/>
        </w:rPr>
        <w:t>在H平面下方的向内几何可见度可由</w:t>
      </w:r>
      <w:r w:rsidR="00AE430F">
        <w:t>60</w:t>
      </w:r>
      <w:r w:rsidR="00AE430F" w:rsidRPr="00AE430F">
        <w:rPr>
          <w:rFonts w:hint="eastAsia"/>
        </w:rPr>
        <w:t>°减至</w:t>
      </w:r>
      <w:r w:rsidR="00AE430F">
        <w:t>3</w:t>
      </w:r>
      <w:r w:rsidR="00AE430F" w:rsidRPr="00AE430F">
        <w:rPr>
          <w:rFonts w:hint="eastAsia"/>
        </w:rPr>
        <w:t>0°。</w:t>
      </w:r>
    </w:p>
    <w:p w14:paraId="7E9D2AA5" w14:textId="37686F0A" w:rsidR="00BB5C45" w:rsidRDefault="00BB5C45" w:rsidP="00BB5C45">
      <w:pPr>
        <w:pStyle w:val="aff6"/>
      </w:pPr>
      <w:r>
        <w:rPr>
          <w:rFonts w:hint="eastAsia"/>
        </w:rPr>
        <w:t>水平方向角：</w:t>
      </w:r>
      <w:r w:rsidR="00BA3751">
        <w:rPr>
          <w:rFonts w:hint="eastAsia"/>
        </w:rPr>
        <w:t>安装1只ADS标志灯时，</w:t>
      </w:r>
      <w:r>
        <w:rPr>
          <w:rFonts w:hint="eastAsia"/>
        </w:rPr>
        <w:t>水平面</w:t>
      </w:r>
      <w:r w:rsidR="002F74C3">
        <w:rPr>
          <w:rFonts w:hint="eastAsia"/>
        </w:rPr>
        <w:t>向外</w:t>
      </w:r>
      <w:r>
        <w:rPr>
          <w:rFonts w:hint="eastAsia"/>
        </w:rPr>
        <w:t>、</w:t>
      </w:r>
      <w:r w:rsidR="002F74C3">
        <w:rPr>
          <w:rFonts w:hint="eastAsia"/>
        </w:rPr>
        <w:t>向内</w:t>
      </w:r>
      <w:r>
        <w:rPr>
          <w:rFonts w:hint="eastAsia"/>
        </w:rPr>
        <w:t>各60°。</w:t>
      </w:r>
      <w:r w:rsidR="00BA3751">
        <w:rPr>
          <w:rFonts w:hint="eastAsia"/>
        </w:rPr>
        <w:t>安装2只ADS标志灯时，水平面向外6</w:t>
      </w:r>
      <w:r w:rsidR="00BA3751">
        <w:t>0</w:t>
      </w:r>
      <w:r w:rsidR="00BA3751">
        <w:rPr>
          <w:rFonts w:hint="eastAsia"/>
        </w:rPr>
        <w:t>°，向内3</w:t>
      </w:r>
      <w:r w:rsidR="00BA3751">
        <w:t>0</w:t>
      </w:r>
      <w:r w:rsidR="00BA3751">
        <w:rPr>
          <w:rFonts w:hint="eastAsia"/>
        </w:rPr>
        <w:t>°。</w:t>
      </w:r>
    </w:p>
    <w:p w14:paraId="6E79F33A" w14:textId="77777777" w:rsidR="00BB5C45" w:rsidRDefault="00BB5C45" w:rsidP="00BB5C45">
      <w:pPr>
        <w:pStyle w:val="af9"/>
        <w:spacing w:before="312" w:after="312"/>
      </w:pPr>
      <w:r>
        <w:rPr>
          <w:rFonts w:hint="eastAsia"/>
        </w:rPr>
        <w:t>方向</w:t>
      </w:r>
    </w:p>
    <w:p w14:paraId="5774D880" w14:textId="77777777" w:rsidR="00BB5C45" w:rsidRDefault="00BB5C45" w:rsidP="00BB5C45">
      <w:pPr>
        <w:pStyle w:val="aff6"/>
      </w:pPr>
      <w:r>
        <w:rPr>
          <w:rFonts w:hint="eastAsia"/>
        </w:rPr>
        <w:t>按制造商规定。</w:t>
      </w:r>
    </w:p>
    <w:p w14:paraId="38A29E03" w14:textId="77777777" w:rsidR="00BB5C45" w:rsidRPr="00BC766E" w:rsidRDefault="00BB5C45" w:rsidP="00BB5C45">
      <w:pPr>
        <w:pStyle w:val="af9"/>
        <w:spacing w:before="312" w:after="312"/>
      </w:pPr>
      <w:r>
        <w:rPr>
          <w:rFonts w:hint="eastAsia"/>
        </w:rPr>
        <w:t>电路连接</w:t>
      </w:r>
    </w:p>
    <w:p w14:paraId="5194A810" w14:textId="77777777" w:rsidR="00BB5C45" w:rsidRPr="00C21789" w:rsidRDefault="00BB5C45" w:rsidP="00C21789">
      <w:pPr>
        <w:pStyle w:val="afa"/>
        <w:tabs>
          <w:tab w:val="num" w:pos="360"/>
        </w:tabs>
        <w:spacing w:before="156" w:after="156"/>
        <w:rPr>
          <w:rFonts w:asciiTheme="minorEastAsia" w:eastAsiaTheme="minorEastAsia" w:hAnsiTheme="minorEastAsia"/>
        </w:rPr>
      </w:pPr>
      <w:r w:rsidRPr="00C21789">
        <w:rPr>
          <w:rFonts w:asciiTheme="minorEastAsia" w:eastAsiaTheme="minorEastAsia" w:hAnsiTheme="minorEastAsia" w:hint="eastAsia"/>
        </w:rPr>
        <w:t>当车辆运行由驾驶员控制切换为自动驾驶系统控制时，应自动打开ADS标志灯。当车辆运行由自动驾驶系统控制切换为驾驶员控制时，应自动关闭ADS标志灯。当自动驾驶系统正在控制车辆运行时，</w:t>
      </w:r>
      <w:r w:rsidRPr="00C21789">
        <w:rPr>
          <w:rFonts w:asciiTheme="minorEastAsia" w:eastAsiaTheme="minorEastAsia" w:hAnsiTheme="minorEastAsia"/>
        </w:rPr>
        <w:t>ADS</w:t>
      </w:r>
      <w:r w:rsidRPr="00C21789">
        <w:rPr>
          <w:rFonts w:asciiTheme="minorEastAsia" w:eastAsiaTheme="minorEastAsia" w:hAnsiTheme="minorEastAsia" w:hint="eastAsia"/>
        </w:rPr>
        <w:t>标志灯应保持常亮，且无法手动关闭。</w:t>
      </w:r>
    </w:p>
    <w:p w14:paraId="4F0058E2" w14:textId="77777777" w:rsidR="00BB5C45" w:rsidRPr="00C21789" w:rsidRDefault="00BB5C45" w:rsidP="00C21789">
      <w:pPr>
        <w:pStyle w:val="afa"/>
        <w:tabs>
          <w:tab w:val="num" w:pos="360"/>
        </w:tabs>
        <w:spacing w:before="156" w:after="156"/>
        <w:rPr>
          <w:rFonts w:asciiTheme="minorEastAsia" w:eastAsiaTheme="minorEastAsia" w:hAnsiTheme="minorEastAsia"/>
        </w:rPr>
      </w:pPr>
      <w:r w:rsidRPr="00C21789">
        <w:rPr>
          <w:rFonts w:asciiTheme="minorEastAsia" w:eastAsiaTheme="minorEastAsia" w:hAnsiTheme="minorEastAsia" w:hint="eastAsia"/>
        </w:rPr>
        <w:t>沿着基准轴方向测量昼间行驶灯与ADS标志灯的距离，若两者的距离小于1</w:t>
      </w:r>
      <w:r w:rsidRPr="00C21789">
        <w:rPr>
          <w:rFonts w:asciiTheme="minorEastAsia" w:eastAsiaTheme="minorEastAsia" w:hAnsiTheme="minorEastAsia"/>
        </w:rPr>
        <w:t>00mm</w:t>
      </w:r>
      <w:r w:rsidRPr="00C21789">
        <w:rPr>
          <w:rFonts w:asciiTheme="minorEastAsia" w:eastAsiaTheme="minorEastAsia" w:hAnsiTheme="minorEastAsia" w:hint="eastAsia"/>
        </w:rPr>
        <w:t>时，则ADS标志灯工作时</w:t>
      </w:r>
      <w:r w:rsidR="00DC4D71" w:rsidRPr="00C21789">
        <w:rPr>
          <w:rFonts w:asciiTheme="minorEastAsia" w:eastAsiaTheme="minorEastAsia" w:hAnsiTheme="minorEastAsia" w:hint="eastAsia"/>
        </w:rPr>
        <w:t>，</w:t>
      </w:r>
      <w:r w:rsidRPr="00C21789">
        <w:rPr>
          <w:rFonts w:asciiTheme="minorEastAsia" w:eastAsiaTheme="minorEastAsia" w:hAnsiTheme="minorEastAsia" w:hint="eastAsia"/>
        </w:rPr>
        <w:t>应</w:t>
      </w:r>
      <w:r w:rsidR="002D4015" w:rsidRPr="00C21789">
        <w:rPr>
          <w:rFonts w:asciiTheme="minorEastAsia" w:eastAsiaTheme="minorEastAsia" w:hAnsiTheme="minorEastAsia" w:hint="eastAsia"/>
        </w:rPr>
        <w:t>自动</w:t>
      </w:r>
      <w:r w:rsidRPr="00C21789">
        <w:rPr>
          <w:rFonts w:asciiTheme="minorEastAsia" w:eastAsiaTheme="minorEastAsia" w:hAnsiTheme="minorEastAsia" w:hint="eastAsia"/>
        </w:rPr>
        <w:t>关闭昼间行驶灯。</w:t>
      </w:r>
    </w:p>
    <w:p w14:paraId="5EF35743" w14:textId="0109D8D5" w:rsidR="009017AC" w:rsidRDefault="009017AC" w:rsidP="00C21789">
      <w:pPr>
        <w:pStyle w:val="afa"/>
        <w:tabs>
          <w:tab w:val="num" w:pos="360"/>
        </w:tabs>
        <w:spacing w:before="156" w:after="156"/>
        <w:rPr>
          <w:rFonts w:asciiTheme="minorEastAsia" w:eastAsiaTheme="minorEastAsia" w:hAnsiTheme="minorEastAsia"/>
          <w:color w:val="000000" w:themeColor="text1"/>
        </w:rPr>
      </w:pPr>
      <w:r w:rsidRPr="00C21789">
        <w:rPr>
          <w:rFonts w:asciiTheme="minorEastAsia" w:eastAsiaTheme="minorEastAsia" w:hAnsiTheme="minorEastAsia" w:hint="eastAsia"/>
          <w:color w:val="000000" w:themeColor="text1"/>
        </w:rPr>
        <w:t>若转向灯与</w:t>
      </w:r>
      <w:r w:rsidRPr="00C21789">
        <w:rPr>
          <w:rFonts w:asciiTheme="minorEastAsia" w:eastAsiaTheme="minorEastAsia" w:hAnsiTheme="minorEastAsia"/>
          <w:color w:val="000000" w:themeColor="text1"/>
        </w:rPr>
        <w:t>ADS灯</w:t>
      </w:r>
      <w:r w:rsidRPr="00C21789">
        <w:rPr>
          <w:rFonts w:asciiTheme="minorEastAsia" w:eastAsiaTheme="minorEastAsia" w:hAnsiTheme="minorEastAsia" w:hint="eastAsia"/>
          <w:color w:val="000000" w:themeColor="text1"/>
        </w:rPr>
        <w:t>混合时，则转向灯工作时，同侧的</w:t>
      </w:r>
      <w:r w:rsidRPr="00C21789">
        <w:rPr>
          <w:rFonts w:asciiTheme="minorEastAsia" w:eastAsiaTheme="minorEastAsia" w:hAnsiTheme="minorEastAsia"/>
          <w:color w:val="000000" w:themeColor="text1"/>
        </w:rPr>
        <w:t>ADS</w:t>
      </w:r>
      <w:r w:rsidRPr="00C21789">
        <w:rPr>
          <w:rFonts w:asciiTheme="minorEastAsia" w:eastAsiaTheme="minorEastAsia" w:hAnsiTheme="minorEastAsia" w:hint="eastAsia"/>
          <w:color w:val="000000" w:themeColor="text1"/>
        </w:rPr>
        <w:t>灯在转向信号灯开启的整个周期（包括点亮和熄灭整个过程）中应至少关闭与转向灯的混合部分。</w:t>
      </w:r>
    </w:p>
    <w:p w14:paraId="4035572E" w14:textId="0F7B4EB8" w:rsidR="00BC051F" w:rsidRDefault="00322D75" w:rsidP="00BC051F">
      <w:pPr>
        <w:pStyle w:val="afa"/>
        <w:tabs>
          <w:tab w:val="num" w:pos="360"/>
        </w:tabs>
        <w:spacing w:before="156" w:after="156"/>
        <w:rPr>
          <w:rFonts w:asciiTheme="minorEastAsia" w:eastAsiaTheme="minorEastAsia" w:hAnsiTheme="minorEastAsia"/>
          <w:color w:val="000000" w:themeColor="text1"/>
        </w:rPr>
      </w:pPr>
      <w:r w:rsidRPr="00FD41EA">
        <w:rPr>
          <w:rFonts w:asciiTheme="minorEastAsia" w:eastAsiaTheme="minorEastAsia" w:hAnsiTheme="minorEastAsia" w:hint="eastAsia"/>
          <w:color w:val="000000" w:themeColor="text1"/>
        </w:rPr>
        <w:t>若</w:t>
      </w:r>
      <w:r>
        <w:rPr>
          <w:rFonts w:asciiTheme="minorEastAsia" w:eastAsiaTheme="minorEastAsia" w:hAnsiTheme="minorEastAsia" w:hint="eastAsia"/>
          <w:color w:val="000000" w:themeColor="text1"/>
        </w:rPr>
        <w:t>昼间行驶灯</w:t>
      </w:r>
      <w:r w:rsidR="00BC051F">
        <w:rPr>
          <w:rFonts w:asciiTheme="minorEastAsia" w:eastAsiaTheme="minorEastAsia" w:hAnsiTheme="minorEastAsia" w:hint="eastAsia"/>
          <w:color w:val="000000" w:themeColor="text1"/>
        </w:rPr>
        <w:t>或前位灯</w:t>
      </w:r>
      <w:r w:rsidRPr="00FD41EA">
        <w:rPr>
          <w:rFonts w:asciiTheme="minorEastAsia" w:eastAsiaTheme="minorEastAsia" w:hAnsiTheme="minorEastAsia" w:hint="eastAsia"/>
          <w:color w:val="000000" w:themeColor="text1"/>
        </w:rPr>
        <w:t>与</w:t>
      </w:r>
      <w:r w:rsidRPr="00FD41EA">
        <w:rPr>
          <w:rFonts w:asciiTheme="minorEastAsia" w:eastAsiaTheme="minorEastAsia" w:hAnsiTheme="minorEastAsia"/>
          <w:color w:val="000000" w:themeColor="text1"/>
        </w:rPr>
        <w:t>ADS灯</w:t>
      </w:r>
      <w:r w:rsidRPr="00FD41EA">
        <w:rPr>
          <w:rFonts w:asciiTheme="minorEastAsia" w:eastAsiaTheme="minorEastAsia" w:hAnsiTheme="minorEastAsia" w:hint="eastAsia"/>
          <w:color w:val="000000" w:themeColor="text1"/>
        </w:rPr>
        <w:t>混合，则</w:t>
      </w:r>
      <w:r w:rsidR="00390442">
        <w:rPr>
          <w:rFonts w:asciiTheme="minorEastAsia" w:eastAsiaTheme="minorEastAsia" w:hAnsiTheme="minorEastAsia" w:hint="eastAsia"/>
          <w:color w:val="000000" w:themeColor="text1"/>
        </w:rPr>
        <w:t>当</w:t>
      </w:r>
      <w:r>
        <w:rPr>
          <w:rFonts w:asciiTheme="minorEastAsia" w:eastAsiaTheme="minorEastAsia" w:hAnsiTheme="minorEastAsia" w:hint="eastAsia"/>
          <w:color w:val="000000" w:themeColor="text1"/>
        </w:rPr>
        <w:t>ADS</w:t>
      </w:r>
      <w:r w:rsidRPr="00FD41EA">
        <w:rPr>
          <w:rFonts w:asciiTheme="minorEastAsia" w:eastAsiaTheme="minorEastAsia" w:hAnsiTheme="minorEastAsia" w:hint="eastAsia"/>
          <w:color w:val="000000" w:themeColor="text1"/>
        </w:rPr>
        <w:t>灯工作时，</w:t>
      </w:r>
      <w:r w:rsidR="003D335B">
        <w:rPr>
          <w:rFonts w:asciiTheme="minorEastAsia" w:eastAsiaTheme="minorEastAsia" w:hAnsiTheme="minorEastAsia" w:hint="eastAsia"/>
          <w:color w:val="000000" w:themeColor="text1"/>
        </w:rPr>
        <w:t>昼间行驶</w:t>
      </w:r>
      <w:r w:rsidRPr="00FD41EA">
        <w:rPr>
          <w:rFonts w:asciiTheme="minorEastAsia" w:eastAsiaTheme="minorEastAsia" w:hAnsiTheme="minorEastAsia" w:hint="eastAsia"/>
          <w:color w:val="000000" w:themeColor="text1"/>
        </w:rPr>
        <w:t>灯</w:t>
      </w:r>
      <w:r w:rsidR="00BC051F">
        <w:rPr>
          <w:rFonts w:asciiTheme="minorEastAsia" w:eastAsiaTheme="minorEastAsia" w:hAnsiTheme="minorEastAsia" w:hint="eastAsia"/>
          <w:color w:val="000000" w:themeColor="text1"/>
        </w:rPr>
        <w:t>或前位灯</w:t>
      </w:r>
      <w:r w:rsidRPr="00FD41EA">
        <w:rPr>
          <w:rFonts w:asciiTheme="minorEastAsia" w:eastAsiaTheme="minorEastAsia" w:hAnsiTheme="minorEastAsia" w:hint="eastAsia"/>
          <w:color w:val="000000" w:themeColor="text1"/>
        </w:rPr>
        <w:t>在</w:t>
      </w:r>
      <w:r w:rsidR="003D335B">
        <w:rPr>
          <w:rFonts w:asciiTheme="minorEastAsia" w:eastAsiaTheme="minorEastAsia" w:hAnsiTheme="minorEastAsia" w:hint="eastAsia"/>
          <w:color w:val="000000" w:themeColor="text1"/>
        </w:rPr>
        <w:t>ADS</w:t>
      </w:r>
      <w:r w:rsidRPr="00FD41EA">
        <w:rPr>
          <w:rFonts w:asciiTheme="minorEastAsia" w:eastAsiaTheme="minorEastAsia" w:hAnsiTheme="minorEastAsia" w:hint="eastAsia"/>
          <w:color w:val="000000" w:themeColor="text1"/>
        </w:rPr>
        <w:t>开启的整个周期</w:t>
      </w:r>
      <w:r w:rsidR="003D335B">
        <w:rPr>
          <w:rFonts w:asciiTheme="minorEastAsia" w:eastAsiaTheme="minorEastAsia" w:hAnsiTheme="minorEastAsia" w:hint="eastAsia"/>
          <w:color w:val="000000" w:themeColor="text1"/>
        </w:rPr>
        <w:t>内应</w:t>
      </w:r>
      <w:r w:rsidR="00BC051F">
        <w:rPr>
          <w:rFonts w:asciiTheme="minorEastAsia" w:eastAsiaTheme="minorEastAsia" w:hAnsiTheme="minorEastAsia" w:hint="eastAsia"/>
          <w:color w:val="000000" w:themeColor="text1"/>
        </w:rPr>
        <w:t>至少</w:t>
      </w:r>
      <w:r w:rsidR="003D335B">
        <w:rPr>
          <w:rFonts w:asciiTheme="minorEastAsia" w:eastAsiaTheme="minorEastAsia" w:hAnsiTheme="minorEastAsia" w:hint="eastAsia"/>
          <w:color w:val="000000" w:themeColor="text1"/>
        </w:rPr>
        <w:t>关闭</w:t>
      </w:r>
      <w:r w:rsidR="00217848">
        <w:rPr>
          <w:rFonts w:asciiTheme="minorEastAsia" w:eastAsiaTheme="minorEastAsia" w:hAnsiTheme="minorEastAsia" w:hint="eastAsia"/>
          <w:color w:val="000000" w:themeColor="text1"/>
        </w:rPr>
        <w:t>与ADS灯</w:t>
      </w:r>
      <w:r w:rsidR="00BC051F">
        <w:rPr>
          <w:rFonts w:asciiTheme="minorEastAsia" w:eastAsiaTheme="minorEastAsia" w:hAnsiTheme="minorEastAsia" w:hint="eastAsia"/>
          <w:color w:val="000000" w:themeColor="text1"/>
        </w:rPr>
        <w:t>混合</w:t>
      </w:r>
      <w:r w:rsidR="00334CD9">
        <w:rPr>
          <w:rFonts w:asciiTheme="minorEastAsia" w:eastAsiaTheme="minorEastAsia" w:hAnsiTheme="minorEastAsia" w:hint="eastAsia"/>
          <w:color w:val="000000" w:themeColor="text1"/>
        </w:rPr>
        <w:t>的</w:t>
      </w:r>
      <w:r w:rsidR="00BC051F">
        <w:rPr>
          <w:rFonts w:asciiTheme="minorEastAsia" w:eastAsiaTheme="minorEastAsia" w:hAnsiTheme="minorEastAsia" w:hint="eastAsia"/>
          <w:color w:val="000000" w:themeColor="text1"/>
        </w:rPr>
        <w:t>部分</w:t>
      </w:r>
      <w:r w:rsidR="003D335B">
        <w:rPr>
          <w:rFonts w:asciiTheme="minorEastAsia" w:eastAsiaTheme="minorEastAsia" w:hAnsiTheme="minorEastAsia" w:hint="eastAsia"/>
          <w:color w:val="000000" w:themeColor="text1"/>
        </w:rPr>
        <w:t>。</w:t>
      </w:r>
    </w:p>
    <w:p w14:paraId="7B0595C1" w14:textId="55486A2D" w:rsidR="000B13D4" w:rsidRPr="001C54A7" w:rsidRDefault="00F934CD" w:rsidP="00A67562">
      <w:pPr>
        <w:pStyle w:val="aff6"/>
      </w:pPr>
      <w:r>
        <w:rPr>
          <w:rFonts w:asciiTheme="minorEastAsia" w:eastAsiaTheme="minorEastAsia" w:hAnsiTheme="minorEastAsia" w:hint="eastAsia"/>
          <w:color w:val="000000" w:themeColor="text1"/>
        </w:rPr>
        <w:t>当</w:t>
      </w:r>
      <w:r w:rsidR="00E01266" w:rsidRPr="00F934CD">
        <w:rPr>
          <w:rFonts w:asciiTheme="minorEastAsia" w:eastAsiaTheme="minorEastAsia" w:hAnsiTheme="minorEastAsia" w:hint="eastAsia"/>
          <w:color w:val="000000" w:themeColor="text1"/>
        </w:rPr>
        <w:t>后位灯或制动灯与ADS灯部分混合，当ADS灯工作时，应关闭</w:t>
      </w:r>
      <w:r w:rsidR="00217848" w:rsidRPr="00F934CD">
        <w:rPr>
          <w:rFonts w:asciiTheme="minorEastAsia" w:eastAsiaTheme="minorEastAsia" w:hAnsiTheme="minorEastAsia" w:hint="eastAsia"/>
          <w:color w:val="000000" w:themeColor="text1"/>
        </w:rPr>
        <w:t>与ADS灯</w:t>
      </w:r>
      <w:r w:rsidR="00E01266" w:rsidRPr="00F934CD">
        <w:rPr>
          <w:rFonts w:asciiTheme="minorEastAsia" w:eastAsiaTheme="minorEastAsia" w:hAnsiTheme="minorEastAsia" w:hint="eastAsia"/>
          <w:color w:val="000000" w:themeColor="text1"/>
        </w:rPr>
        <w:t>混合的后位灯或制动灯</w:t>
      </w:r>
      <w:r w:rsidR="00217848" w:rsidRPr="00F934CD">
        <w:rPr>
          <w:rFonts w:asciiTheme="minorEastAsia" w:eastAsiaTheme="minorEastAsia" w:hAnsiTheme="minorEastAsia" w:hint="eastAsia"/>
          <w:color w:val="000000" w:themeColor="text1"/>
        </w:rPr>
        <w:t>部分</w:t>
      </w:r>
      <w:r w:rsidR="00E01266" w:rsidRPr="00F934CD">
        <w:rPr>
          <w:rFonts w:asciiTheme="minorEastAsia" w:eastAsiaTheme="minorEastAsia" w:hAnsiTheme="minorEastAsia" w:hint="eastAsia"/>
          <w:color w:val="000000" w:themeColor="text1"/>
        </w:rPr>
        <w:t>，且保留的后位灯或制动灯部分仍应满足对应的</w:t>
      </w:r>
      <w:r w:rsidR="000B13D4" w:rsidRPr="00F934CD">
        <w:rPr>
          <w:rFonts w:asciiTheme="minorEastAsia" w:eastAsiaTheme="minorEastAsia" w:hAnsiTheme="minorEastAsia" w:hint="eastAsia"/>
          <w:color w:val="000000" w:themeColor="text1"/>
        </w:rPr>
        <w:t>安装位置要求和</w:t>
      </w:r>
      <w:r w:rsidR="00E01266" w:rsidRPr="00F934CD">
        <w:rPr>
          <w:rFonts w:asciiTheme="minorEastAsia" w:eastAsiaTheme="minorEastAsia" w:hAnsiTheme="minorEastAsia" w:hint="eastAsia"/>
          <w:color w:val="000000" w:themeColor="text1"/>
        </w:rPr>
        <w:t>配光要求。</w:t>
      </w:r>
    </w:p>
    <w:p w14:paraId="5B5EC598" w14:textId="77777777" w:rsidR="00BB5C45" w:rsidRDefault="00BB5C45" w:rsidP="00BB5C45">
      <w:pPr>
        <w:pStyle w:val="af9"/>
        <w:spacing w:before="312" w:after="312"/>
      </w:pPr>
      <w:r>
        <w:rPr>
          <w:rFonts w:hint="eastAsia"/>
        </w:rPr>
        <w:t>指示器</w:t>
      </w:r>
    </w:p>
    <w:p w14:paraId="5DCF3CD9" w14:textId="77777777" w:rsidR="00BB5C45" w:rsidRDefault="00BB5C45" w:rsidP="00BB5C45">
      <w:pPr>
        <w:pStyle w:val="aff6"/>
      </w:pPr>
      <w:r>
        <w:rPr>
          <w:rFonts w:hint="eastAsia"/>
        </w:rPr>
        <w:t>无要求。</w:t>
      </w:r>
    </w:p>
    <w:p w14:paraId="725E287F" w14:textId="77777777" w:rsidR="00BB5C45" w:rsidRDefault="00BB5C45" w:rsidP="00BB5C45">
      <w:pPr>
        <w:pStyle w:val="af9"/>
        <w:spacing w:before="312" w:after="312"/>
      </w:pPr>
      <w:r>
        <w:rPr>
          <w:rFonts w:hint="eastAsia"/>
        </w:rPr>
        <w:t>其他</w:t>
      </w:r>
    </w:p>
    <w:p w14:paraId="5532B6F1" w14:textId="7B0C67E1" w:rsidR="009C300D" w:rsidRDefault="00BB5C45" w:rsidP="001C54A7">
      <w:pPr>
        <w:pStyle w:val="aff6"/>
      </w:pPr>
      <w:r>
        <w:rPr>
          <w:rFonts w:hint="eastAsia"/>
        </w:rPr>
        <w:lastRenderedPageBreak/>
        <w:t>无</w:t>
      </w:r>
      <w:r>
        <w:t>要求</w:t>
      </w:r>
      <w:r w:rsidRPr="009A23A0">
        <w:rPr>
          <w:rFonts w:hint="eastAsia"/>
        </w:rPr>
        <w:t>。</w:t>
      </w:r>
    </w:p>
    <w:p w14:paraId="15A124AE" w14:textId="25FA2916" w:rsidR="009C300D" w:rsidRDefault="009C300D">
      <w:pPr>
        <w:widowControl/>
        <w:jc w:val="left"/>
        <w:rPr>
          <w:rFonts w:ascii="宋体"/>
          <w:noProof/>
          <w:kern w:val="0"/>
          <w:szCs w:val="20"/>
        </w:rPr>
      </w:pPr>
    </w:p>
    <w:p w14:paraId="3C16534C" w14:textId="1BE43DC3" w:rsidR="009C300D" w:rsidRDefault="009C300D" w:rsidP="00FE0AF5">
      <w:pPr>
        <w:pStyle w:val="af8"/>
        <w:ind w:left="0"/>
      </w:pPr>
      <w:r>
        <w:br/>
      </w:r>
      <w:bookmarkStart w:id="76" w:name="_Toc72355760"/>
      <w:bookmarkStart w:id="77" w:name="_Toc72355866"/>
      <w:r>
        <w:rPr>
          <w:rFonts w:hint="eastAsia"/>
        </w:rPr>
        <w:t>（规范性）</w:t>
      </w:r>
      <w:r>
        <w:br/>
      </w:r>
      <w:r>
        <w:rPr>
          <w:rFonts w:hint="eastAsia"/>
        </w:rPr>
        <w:t>A</w:t>
      </w:r>
      <w:r>
        <w:t>2前位置</w:t>
      </w:r>
      <w:r>
        <w:rPr>
          <w:rFonts w:hint="eastAsia"/>
        </w:rPr>
        <w:t>灯的特殊</w:t>
      </w:r>
      <w:r>
        <w:t>规定</w:t>
      </w:r>
      <w:bookmarkEnd w:id="76"/>
      <w:bookmarkEnd w:id="77"/>
    </w:p>
    <w:p w14:paraId="4DF6197F" w14:textId="77777777" w:rsidR="009C300D" w:rsidRDefault="009C300D" w:rsidP="009C300D">
      <w:pPr>
        <w:pStyle w:val="af9"/>
        <w:spacing w:before="312" w:after="312"/>
      </w:pPr>
      <w:r>
        <w:rPr>
          <w:rFonts w:hint="eastAsia"/>
        </w:rPr>
        <w:t>配备</w:t>
      </w:r>
    </w:p>
    <w:p w14:paraId="753CF3C0" w14:textId="4B2142CD" w:rsidR="009C300D" w:rsidRDefault="009C300D" w:rsidP="009C300D">
      <w:pPr>
        <w:pStyle w:val="aff6"/>
      </w:pPr>
      <w:r>
        <w:rPr>
          <w:rFonts w:hint="eastAsia"/>
        </w:rPr>
        <w:t>选装。</w:t>
      </w:r>
    </w:p>
    <w:p w14:paraId="6187D87A" w14:textId="77777777" w:rsidR="009C300D" w:rsidRDefault="009C300D" w:rsidP="009C300D">
      <w:pPr>
        <w:pStyle w:val="af9"/>
        <w:spacing w:before="312" w:after="312"/>
      </w:pPr>
      <w:r>
        <w:rPr>
          <w:rFonts w:hint="eastAsia"/>
        </w:rPr>
        <w:t>光色</w:t>
      </w:r>
    </w:p>
    <w:p w14:paraId="07D18E17" w14:textId="4DEE7A15" w:rsidR="009C300D" w:rsidRDefault="009C300D" w:rsidP="00801E05">
      <w:pPr>
        <w:pStyle w:val="aff6"/>
      </w:pPr>
      <w:r>
        <w:rPr>
          <w:rFonts w:hint="eastAsia"/>
        </w:rPr>
        <w:t>符合GB</w:t>
      </w:r>
      <w:r w:rsidR="00D6485E">
        <w:t xml:space="preserve"> </w:t>
      </w:r>
      <w:r>
        <w:rPr>
          <w:rFonts w:hint="eastAsia"/>
        </w:rPr>
        <w:t>4785前位置灯的要求</w:t>
      </w:r>
    </w:p>
    <w:p w14:paraId="6F51C2DE" w14:textId="60063328" w:rsidR="009C300D" w:rsidRDefault="009C300D" w:rsidP="00C21789">
      <w:pPr>
        <w:pStyle w:val="af9"/>
        <w:spacing w:before="312" w:after="312"/>
      </w:pPr>
      <w:r>
        <w:t>数量</w:t>
      </w:r>
    </w:p>
    <w:p w14:paraId="709D2FB6" w14:textId="261DD4A4" w:rsidR="009C300D" w:rsidRDefault="009C300D">
      <w:pPr>
        <w:pStyle w:val="aff6"/>
      </w:pPr>
      <w:r>
        <w:rPr>
          <w:rFonts w:hint="eastAsia"/>
        </w:rPr>
        <w:t>2只</w:t>
      </w:r>
    </w:p>
    <w:p w14:paraId="7FF109DA" w14:textId="77777777" w:rsidR="009C300D" w:rsidRDefault="009C300D" w:rsidP="009C300D">
      <w:pPr>
        <w:pStyle w:val="af9"/>
        <w:spacing w:before="312" w:after="312"/>
      </w:pPr>
      <w:r>
        <w:rPr>
          <w:rFonts w:hint="eastAsia"/>
        </w:rPr>
        <w:t>布局</w:t>
      </w:r>
    </w:p>
    <w:p w14:paraId="617353F8" w14:textId="3DC965F5" w:rsidR="009C300D" w:rsidRDefault="009C300D">
      <w:pPr>
        <w:pStyle w:val="aff6"/>
      </w:pPr>
      <w:r>
        <w:rPr>
          <w:rFonts w:hint="eastAsia"/>
        </w:rPr>
        <w:t>无特殊要求</w:t>
      </w:r>
    </w:p>
    <w:p w14:paraId="3672C45E" w14:textId="1476F39C" w:rsidR="009C300D" w:rsidRDefault="009C300D" w:rsidP="009C300D">
      <w:pPr>
        <w:pStyle w:val="af9"/>
        <w:spacing w:before="312" w:after="312"/>
      </w:pPr>
      <w:r>
        <w:t>安装位置</w:t>
      </w:r>
    </w:p>
    <w:p w14:paraId="326C66B0" w14:textId="144E6ADD" w:rsidR="009C300D" w:rsidRPr="007C3CD9" w:rsidRDefault="00D6485E" w:rsidP="00C21789">
      <w:pPr>
        <w:pStyle w:val="aff6"/>
      </w:pPr>
      <w:r>
        <w:rPr>
          <w:rFonts w:hint="eastAsia"/>
        </w:rPr>
        <w:t>应符合</w:t>
      </w:r>
      <w:r w:rsidR="009C300D">
        <w:t>GB</w:t>
      </w:r>
      <w:r>
        <w:t xml:space="preserve"> </w:t>
      </w:r>
      <w:r w:rsidR="009C300D">
        <w:t>4785</w:t>
      </w:r>
      <w:r>
        <w:rPr>
          <w:rFonts w:hint="eastAsia"/>
        </w:rPr>
        <w:t>-</w:t>
      </w:r>
      <w:r>
        <w:t>2019</w:t>
      </w:r>
      <w:r>
        <w:rPr>
          <w:rFonts w:hint="eastAsia"/>
        </w:rPr>
        <w:t>中的</w:t>
      </w:r>
      <w:r w:rsidR="009C300D">
        <w:t>5.9.4</w:t>
      </w:r>
      <w:r>
        <w:rPr>
          <w:rFonts w:hint="eastAsia"/>
        </w:rPr>
        <w:t>的要求。</w:t>
      </w:r>
    </w:p>
    <w:p w14:paraId="0F31E650" w14:textId="282F1A32" w:rsidR="009C300D" w:rsidRDefault="009C300D" w:rsidP="009C300D">
      <w:pPr>
        <w:pStyle w:val="af9"/>
        <w:spacing w:before="312" w:after="312"/>
      </w:pPr>
      <w:r>
        <w:t>几何可见度</w:t>
      </w:r>
    </w:p>
    <w:p w14:paraId="320CAA62" w14:textId="0D57C51B" w:rsidR="009C300D" w:rsidRDefault="00D6485E" w:rsidP="00C21789">
      <w:pPr>
        <w:pStyle w:val="aff6"/>
      </w:pPr>
      <w:r>
        <w:rPr>
          <w:rFonts w:hint="eastAsia"/>
        </w:rPr>
        <w:t>应符合</w:t>
      </w:r>
      <w:r>
        <w:t>GB 4785</w:t>
      </w:r>
      <w:r>
        <w:rPr>
          <w:rFonts w:hint="eastAsia"/>
        </w:rPr>
        <w:t>-</w:t>
      </w:r>
      <w:r>
        <w:t>2019</w:t>
      </w:r>
      <w:r>
        <w:rPr>
          <w:rFonts w:hint="eastAsia"/>
        </w:rPr>
        <w:t>中的</w:t>
      </w:r>
      <w:r w:rsidR="009C300D">
        <w:t>5.9.5</w:t>
      </w:r>
      <w:r>
        <w:rPr>
          <w:rFonts w:hint="eastAsia"/>
        </w:rPr>
        <w:t>的要求。</w:t>
      </w:r>
    </w:p>
    <w:p w14:paraId="44662B60" w14:textId="40A2F06B" w:rsidR="009C300D" w:rsidRDefault="009C300D" w:rsidP="009C300D">
      <w:pPr>
        <w:pStyle w:val="af9"/>
        <w:spacing w:before="312" w:after="312"/>
      </w:pPr>
      <w:r>
        <w:t>方向</w:t>
      </w:r>
    </w:p>
    <w:p w14:paraId="45EE1B07" w14:textId="6432311A" w:rsidR="009C300D" w:rsidRDefault="009C300D" w:rsidP="00C21789">
      <w:pPr>
        <w:pStyle w:val="aff6"/>
      </w:pPr>
      <w:r>
        <w:t>朝前</w:t>
      </w:r>
      <w:r w:rsidR="00D6485E">
        <w:rPr>
          <w:rFonts w:hint="eastAsia"/>
        </w:rPr>
        <w:t>。</w:t>
      </w:r>
    </w:p>
    <w:p w14:paraId="522B8617" w14:textId="30CFF7F8" w:rsidR="009C300D" w:rsidRDefault="009C300D" w:rsidP="009C300D">
      <w:pPr>
        <w:pStyle w:val="af9"/>
        <w:spacing w:before="312" w:after="312"/>
      </w:pPr>
      <w:r>
        <w:t>电路连接</w:t>
      </w:r>
    </w:p>
    <w:p w14:paraId="7ADC018B" w14:textId="77777777" w:rsidR="00B03BF4" w:rsidRPr="00C21789" w:rsidRDefault="00B03BF4" w:rsidP="00C21789">
      <w:pPr>
        <w:pStyle w:val="afa"/>
        <w:wordWrap/>
        <w:spacing w:beforeLines="0" w:afterLines="0"/>
        <w:rPr>
          <w:rFonts w:asciiTheme="minorEastAsia" w:eastAsiaTheme="minorEastAsia" w:hAnsiTheme="minorEastAsia"/>
        </w:rPr>
      </w:pPr>
      <w:r w:rsidRPr="00C21789">
        <w:rPr>
          <w:rFonts w:asciiTheme="minorEastAsia" w:eastAsiaTheme="minorEastAsia" w:hAnsiTheme="minorEastAsia" w:hint="eastAsia"/>
        </w:rPr>
        <w:t>若前转向灯和A2类前位灯间距不大于40mm，则转向灯工作时，同侧的A2类前位灯允许采取下列操作之一：</w:t>
      </w:r>
    </w:p>
    <w:p w14:paraId="65343D03" w14:textId="77777777" w:rsidR="00B03BF4" w:rsidRPr="00A40880" w:rsidRDefault="00B03BF4" w:rsidP="00C21789">
      <w:pPr>
        <w:pStyle w:val="a6"/>
        <w:numPr>
          <w:ilvl w:val="2"/>
          <w:numId w:val="67"/>
        </w:numPr>
        <w:spacing w:beforeLines="0" w:before="0" w:afterLines="0" w:after="0"/>
        <w:rPr>
          <w:rFonts w:asciiTheme="minorEastAsia" w:eastAsiaTheme="minorEastAsia" w:hAnsiTheme="minorEastAsia"/>
        </w:rPr>
      </w:pPr>
      <w:r w:rsidRPr="00A40880">
        <w:rPr>
          <w:rFonts w:asciiTheme="minorEastAsia" w:eastAsiaTheme="minorEastAsia" w:hAnsiTheme="minorEastAsia" w:hint="eastAsia"/>
        </w:rPr>
        <w:t>关闭；或</w:t>
      </w:r>
    </w:p>
    <w:p w14:paraId="20157E53" w14:textId="77777777" w:rsidR="00B03BF4" w:rsidRPr="00A40880" w:rsidRDefault="00B03BF4" w:rsidP="00C21789">
      <w:pPr>
        <w:pStyle w:val="a6"/>
        <w:numPr>
          <w:ilvl w:val="2"/>
          <w:numId w:val="67"/>
        </w:numPr>
        <w:spacing w:beforeLines="0" w:before="0" w:afterLines="0" w:after="0"/>
        <w:rPr>
          <w:rFonts w:asciiTheme="minorEastAsia" w:eastAsiaTheme="minorEastAsia" w:hAnsiTheme="minorEastAsia"/>
        </w:rPr>
      </w:pPr>
      <w:r w:rsidRPr="00A40880">
        <w:rPr>
          <w:rFonts w:asciiTheme="minorEastAsia" w:eastAsiaTheme="minorEastAsia" w:hAnsiTheme="minorEastAsia" w:hint="eastAsia"/>
        </w:rPr>
        <w:t>在转向信号灯开启的整个周期（包括点亮和熄灭整个过程）中，降低发光强度。</w:t>
      </w:r>
    </w:p>
    <w:p w14:paraId="739BEEA5" w14:textId="77777777" w:rsidR="00B03BF4" w:rsidRPr="00A40880" w:rsidRDefault="00B03BF4" w:rsidP="00C21789">
      <w:pPr>
        <w:pStyle w:val="afa"/>
        <w:tabs>
          <w:tab w:val="num" w:pos="360"/>
        </w:tabs>
        <w:spacing w:before="156" w:after="156"/>
        <w:rPr>
          <w:rFonts w:asciiTheme="minorEastAsia" w:eastAsiaTheme="minorEastAsia" w:hAnsiTheme="minorEastAsia"/>
        </w:rPr>
      </w:pPr>
      <w:r w:rsidRPr="00A40880">
        <w:rPr>
          <w:rFonts w:asciiTheme="minorEastAsia" w:eastAsiaTheme="minorEastAsia" w:hAnsiTheme="minorEastAsia" w:hint="eastAsia"/>
        </w:rPr>
        <w:lastRenderedPageBreak/>
        <w:t>若转向灯与A2类前位灯混合，则转向灯工作时，同侧的A2类前位灯在转向信号灯开启的整个周期（包括点亮和熄灭整个过程）中应至少关闭与转向灯的混合部分。</w:t>
      </w:r>
    </w:p>
    <w:p w14:paraId="0EA20A19" w14:textId="2F9CA1BE" w:rsidR="00B03BF4" w:rsidRDefault="00B03BF4" w:rsidP="00B03BF4">
      <w:pPr>
        <w:pStyle w:val="af9"/>
        <w:spacing w:before="312" w:after="312"/>
      </w:pPr>
      <w:r>
        <w:t>指示器</w:t>
      </w:r>
    </w:p>
    <w:p w14:paraId="31CBE135" w14:textId="2BE50915" w:rsidR="00B03BF4" w:rsidRPr="007C3CD9" w:rsidRDefault="00D6485E" w:rsidP="00C21789">
      <w:pPr>
        <w:pStyle w:val="aff6"/>
      </w:pPr>
      <w:r>
        <w:rPr>
          <w:rFonts w:hint="eastAsia"/>
        </w:rPr>
        <w:t>应符合</w:t>
      </w:r>
      <w:r>
        <w:t>GB 4785</w:t>
      </w:r>
      <w:r>
        <w:rPr>
          <w:rFonts w:hint="eastAsia"/>
        </w:rPr>
        <w:t>-</w:t>
      </w:r>
      <w:r>
        <w:t>2019</w:t>
      </w:r>
      <w:r>
        <w:rPr>
          <w:rFonts w:hint="eastAsia"/>
        </w:rPr>
        <w:t>中的</w:t>
      </w:r>
      <w:r w:rsidR="00B03BF4">
        <w:t>5.9.8</w:t>
      </w:r>
      <w:r>
        <w:rPr>
          <w:rFonts w:hint="eastAsia"/>
        </w:rPr>
        <w:t>要求</w:t>
      </w:r>
    </w:p>
    <w:p w14:paraId="796A2916" w14:textId="5A34AC89" w:rsidR="00B03BF4" w:rsidRDefault="00B03BF4" w:rsidP="00B03BF4">
      <w:pPr>
        <w:pStyle w:val="af9"/>
        <w:spacing w:before="312" w:after="312"/>
      </w:pPr>
      <w:r>
        <w:t>其他要求</w:t>
      </w:r>
    </w:p>
    <w:p w14:paraId="6EB77D3A" w14:textId="6995BADF" w:rsidR="009C300D" w:rsidRPr="007C3CD9" w:rsidRDefault="00D6485E" w:rsidP="00C21789">
      <w:pPr>
        <w:pStyle w:val="aff6"/>
      </w:pPr>
      <w:r>
        <w:rPr>
          <w:rFonts w:hint="eastAsia"/>
        </w:rPr>
        <w:t>应符合</w:t>
      </w:r>
      <w:r>
        <w:t>GB 4785</w:t>
      </w:r>
      <w:r>
        <w:rPr>
          <w:rFonts w:hint="eastAsia"/>
        </w:rPr>
        <w:t>-</w:t>
      </w:r>
      <w:r>
        <w:t>2019</w:t>
      </w:r>
      <w:r>
        <w:rPr>
          <w:rFonts w:hint="eastAsia"/>
        </w:rPr>
        <w:t>中的</w:t>
      </w:r>
      <w:r w:rsidR="00B03BF4">
        <w:t>5.9.9</w:t>
      </w:r>
      <w:r>
        <w:rPr>
          <w:rFonts w:hint="eastAsia"/>
        </w:rPr>
        <w:t>要求。</w:t>
      </w:r>
    </w:p>
    <w:p w14:paraId="27C340DE" w14:textId="77777777" w:rsidR="009C300D" w:rsidRPr="00545778" w:rsidRDefault="009C300D" w:rsidP="00C21789">
      <w:pPr>
        <w:pStyle w:val="aff6"/>
      </w:pPr>
    </w:p>
    <w:p w14:paraId="72593A6C" w14:textId="77777777" w:rsidR="009C300D" w:rsidRPr="00B03BF4" w:rsidRDefault="009C300D">
      <w:pPr>
        <w:pStyle w:val="aff6"/>
      </w:pPr>
    </w:p>
    <w:p w14:paraId="7F7C3AF2" w14:textId="77777777" w:rsidR="00F34B99" w:rsidRPr="008D360B" w:rsidRDefault="008D360B" w:rsidP="008D360B">
      <w:pPr>
        <w:pStyle w:val="affffff5"/>
        <w:framePr w:wrap="around"/>
      </w:pPr>
      <w:r>
        <w:t>_________________________________</w:t>
      </w:r>
    </w:p>
    <w:sectPr w:rsidR="00F34B99" w:rsidRPr="008D360B" w:rsidSect="00F34B99">
      <w:pgSz w:w="11906" w:h="16838" w:code="9"/>
      <w:pgMar w:top="567" w:right="1134" w:bottom="1134" w:left="1418" w:header="1418" w:footer="1134" w:gutter="0"/>
      <w:pgNumType w:start="1"/>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3507B" w14:textId="77777777" w:rsidR="001A77A9" w:rsidRDefault="001A77A9">
      <w:r>
        <w:separator/>
      </w:r>
    </w:p>
  </w:endnote>
  <w:endnote w:type="continuationSeparator" w:id="0">
    <w:p w14:paraId="64AB558E" w14:textId="77777777" w:rsidR="001A77A9" w:rsidRDefault="001A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82F2" w14:textId="360FA622" w:rsidR="002920B6" w:rsidRDefault="002920B6" w:rsidP="008D360B">
    <w:pPr>
      <w:pStyle w:val="aff7"/>
    </w:pPr>
    <w:r>
      <w:fldChar w:fldCharType="begin"/>
    </w:r>
    <w:r>
      <w:instrText xml:space="preserve"> PAGE  \* MERGEFORMAT </w:instrText>
    </w:r>
    <w:r>
      <w:fldChar w:fldCharType="separate"/>
    </w:r>
    <w:r w:rsidR="00FD72A3">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7C2E6" w14:textId="77777777" w:rsidR="001A77A9" w:rsidRDefault="001A77A9">
      <w:r>
        <w:separator/>
      </w:r>
    </w:p>
  </w:footnote>
  <w:footnote w:type="continuationSeparator" w:id="0">
    <w:p w14:paraId="4DF39241" w14:textId="77777777" w:rsidR="001A77A9" w:rsidRDefault="001A7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4BBC" w14:textId="77777777" w:rsidR="002920B6" w:rsidRDefault="002920B6" w:rsidP="00F34B99">
    <w:pPr>
      <w:pStyle w:val="aff8"/>
    </w:pPr>
    <w:r>
      <w:t>GB XXXXX</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266C"/>
    <w:multiLevelType w:val="hybridMultilevel"/>
    <w:tmpl w:val="7C86C796"/>
    <w:lvl w:ilvl="0" w:tplc="A718B9D4">
      <w:start w:val="1"/>
      <w:numFmt w:val="lowerLetter"/>
      <w:lvlText w:val="%1)"/>
      <w:lvlJc w:val="left"/>
      <w:pPr>
        <w:ind w:left="840" w:hanging="42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79102AD"/>
    <w:multiLevelType w:val="multilevel"/>
    <w:tmpl w:val="EBD280FE"/>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2" w15:restartNumberingAfterBreak="0">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0AE367E9"/>
    <w:multiLevelType w:val="multilevel"/>
    <w:tmpl w:val="68FAB4E2"/>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4" w15:restartNumberingAfterBreak="0">
    <w:nsid w:val="0CE44841"/>
    <w:multiLevelType w:val="hybridMultilevel"/>
    <w:tmpl w:val="4DDA1A9E"/>
    <w:lvl w:ilvl="0" w:tplc="6BE2358C">
      <w:start w:val="1"/>
      <w:numFmt w:val="bullet"/>
      <w:lvlText w:val="•"/>
      <w:lvlJc w:val="left"/>
      <w:pPr>
        <w:tabs>
          <w:tab w:val="num" w:pos="720"/>
        </w:tabs>
        <w:ind w:left="720" w:hanging="360"/>
      </w:pPr>
      <w:rPr>
        <w:rFonts w:ascii="Arial" w:hAnsi="Arial" w:hint="default"/>
      </w:rPr>
    </w:lvl>
    <w:lvl w:ilvl="1" w:tplc="C9B489C8" w:tentative="1">
      <w:start w:val="1"/>
      <w:numFmt w:val="bullet"/>
      <w:lvlText w:val="•"/>
      <w:lvlJc w:val="left"/>
      <w:pPr>
        <w:tabs>
          <w:tab w:val="num" w:pos="1440"/>
        </w:tabs>
        <w:ind w:left="1440" w:hanging="360"/>
      </w:pPr>
      <w:rPr>
        <w:rFonts w:ascii="Arial" w:hAnsi="Arial" w:hint="default"/>
      </w:rPr>
    </w:lvl>
    <w:lvl w:ilvl="2" w:tplc="306C1CDC" w:tentative="1">
      <w:start w:val="1"/>
      <w:numFmt w:val="bullet"/>
      <w:lvlText w:val="•"/>
      <w:lvlJc w:val="left"/>
      <w:pPr>
        <w:tabs>
          <w:tab w:val="num" w:pos="2160"/>
        </w:tabs>
        <w:ind w:left="2160" w:hanging="360"/>
      </w:pPr>
      <w:rPr>
        <w:rFonts w:ascii="Arial" w:hAnsi="Arial" w:hint="default"/>
      </w:rPr>
    </w:lvl>
    <w:lvl w:ilvl="3" w:tplc="658C2E06" w:tentative="1">
      <w:start w:val="1"/>
      <w:numFmt w:val="bullet"/>
      <w:lvlText w:val="•"/>
      <w:lvlJc w:val="left"/>
      <w:pPr>
        <w:tabs>
          <w:tab w:val="num" w:pos="2880"/>
        </w:tabs>
        <w:ind w:left="2880" w:hanging="360"/>
      </w:pPr>
      <w:rPr>
        <w:rFonts w:ascii="Arial" w:hAnsi="Arial" w:hint="default"/>
      </w:rPr>
    </w:lvl>
    <w:lvl w:ilvl="4" w:tplc="E9F4EB76" w:tentative="1">
      <w:start w:val="1"/>
      <w:numFmt w:val="bullet"/>
      <w:lvlText w:val="•"/>
      <w:lvlJc w:val="left"/>
      <w:pPr>
        <w:tabs>
          <w:tab w:val="num" w:pos="3600"/>
        </w:tabs>
        <w:ind w:left="3600" w:hanging="360"/>
      </w:pPr>
      <w:rPr>
        <w:rFonts w:ascii="Arial" w:hAnsi="Arial" w:hint="default"/>
      </w:rPr>
    </w:lvl>
    <w:lvl w:ilvl="5" w:tplc="8EAE2AFA" w:tentative="1">
      <w:start w:val="1"/>
      <w:numFmt w:val="bullet"/>
      <w:lvlText w:val="•"/>
      <w:lvlJc w:val="left"/>
      <w:pPr>
        <w:tabs>
          <w:tab w:val="num" w:pos="4320"/>
        </w:tabs>
        <w:ind w:left="4320" w:hanging="360"/>
      </w:pPr>
      <w:rPr>
        <w:rFonts w:ascii="Arial" w:hAnsi="Arial" w:hint="default"/>
      </w:rPr>
    </w:lvl>
    <w:lvl w:ilvl="6" w:tplc="25FCBFC2" w:tentative="1">
      <w:start w:val="1"/>
      <w:numFmt w:val="bullet"/>
      <w:lvlText w:val="•"/>
      <w:lvlJc w:val="left"/>
      <w:pPr>
        <w:tabs>
          <w:tab w:val="num" w:pos="5040"/>
        </w:tabs>
        <w:ind w:left="5040" w:hanging="360"/>
      </w:pPr>
      <w:rPr>
        <w:rFonts w:ascii="Arial" w:hAnsi="Arial" w:hint="default"/>
      </w:rPr>
    </w:lvl>
    <w:lvl w:ilvl="7" w:tplc="1F487E1A" w:tentative="1">
      <w:start w:val="1"/>
      <w:numFmt w:val="bullet"/>
      <w:lvlText w:val="•"/>
      <w:lvlJc w:val="left"/>
      <w:pPr>
        <w:tabs>
          <w:tab w:val="num" w:pos="5760"/>
        </w:tabs>
        <w:ind w:left="5760" w:hanging="360"/>
      </w:pPr>
      <w:rPr>
        <w:rFonts w:ascii="Arial" w:hAnsi="Arial" w:hint="default"/>
      </w:rPr>
    </w:lvl>
    <w:lvl w:ilvl="8" w:tplc="1536288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DE2B46"/>
    <w:multiLevelType w:val="multilevel"/>
    <w:tmpl w:val="6978C30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6" w15:restartNumberingAfterBreak="0">
    <w:nsid w:val="123D5A0B"/>
    <w:multiLevelType w:val="hybridMultilevel"/>
    <w:tmpl w:val="FBCA3776"/>
    <w:lvl w:ilvl="0" w:tplc="58D20B12">
      <w:start w:val="1"/>
      <w:numFmt w:val="lowerLetter"/>
      <w:lvlText w:val="%1)"/>
      <w:lvlJc w:val="left"/>
      <w:pPr>
        <w:ind w:left="846" w:hanging="420"/>
      </w:pPr>
      <w:rPr>
        <w:rFonts w:hint="eastAsia"/>
      </w:rPr>
    </w:lvl>
    <w:lvl w:ilvl="1" w:tplc="0C546C94" w:tentative="1">
      <w:start w:val="1"/>
      <w:numFmt w:val="lowerLetter"/>
      <w:lvlText w:val="%2)"/>
      <w:lvlJc w:val="left"/>
      <w:pPr>
        <w:ind w:left="1266" w:hanging="420"/>
      </w:pPr>
    </w:lvl>
    <w:lvl w:ilvl="2" w:tplc="C13CAB56" w:tentative="1">
      <w:start w:val="1"/>
      <w:numFmt w:val="lowerRoman"/>
      <w:lvlText w:val="%3."/>
      <w:lvlJc w:val="right"/>
      <w:pPr>
        <w:ind w:left="1686" w:hanging="420"/>
      </w:pPr>
    </w:lvl>
    <w:lvl w:ilvl="3" w:tplc="96802592" w:tentative="1">
      <w:start w:val="1"/>
      <w:numFmt w:val="decimal"/>
      <w:lvlText w:val="%4."/>
      <w:lvlJc w:val="left"/>
      <w:pPr>
        <w:ind w:left="2106" w:hanging="420"/>
      </w:pPr>
    </w:lvl>
    <w:lvl w:ilvl="4" w:tplc="B13E03D0" w:tentative="1">
      <w:start w:val="1"/>
      <w:numFmt w:val="lowerLetter"/>
      <w:lvlText w:val="%5)"/>
      <w:lvlJc w:val="left"/>
      <w:pPr>
        <w:ind w:left="2526" w:hanging="420"/>
      </w:pPr>
    </w:lvl>
    <w:lvl w:ilvl="5" w:tplc="B69CEBAE" w:tentative="1">
      <w:start w:val="1"/>
      <w:numFmt w:val="lowerRoman"/>
      <w:lvlText w:val="%6."/>
      <w:lvlJc w:val="right"/>
      <w:pPr>
        <w:ind w:left="2946" w:hanging="420"/>
      </w:pPr>
    </w:lvl>
    <w:lvl w:ilvl="6" w:tplc="21F87D7C" w:tentative="1">
      <w:start w:val="1"/>
      <w:numFmt w:val="decimal"/>
      <w:lvlText w:val="%7."/>
      <w:lvlJc w:val="left"/>
      <w:pPr>
        <w:ind w:left="3366" w:hanging="420"/>
      </w:pPr>
    </w:lvl>
    <w:lvl w:ilvl="7" w:tplc="68E6E018" w:tentative="1">
      <w:start w:val="1"/>
      <w:numFmt w:val="lowerLetter"/>
      <w:lvlText w:val="%8)"/>
      <w:lvlJc w:val="left"/>
      <w:pPr>
        <w:ind w:left="3786" w:hanging="420"/>
      </w:pPr>
    </w:lvl>
    <w:lvl w:ilvl="8" w:tplc="9BFCB7A4" w:tentative="1">
      <w:start w:val="1"/>
      <w:numFmt w:val="lowerRoman"/>
      <w:lvlText w:val="%9."/>
      <w:lvlJc w:val="right"/>
      <w:pPr>
        <w:ind w:left="4206" w:hanging="420"/>
      </w:pPr>
    </w:lvl>
  </w:abstractNum>
  <w:abstractNum w:abstractNumId="7" w15:restartNumberingAfterBreak="0">
    <w:nsid w:val="15F920FF"/>
    <w:multiLevelType w:val="multilevel"/>
    <w:tmpl w:val="22C091A0"/>
    <w:lvl w:ilvl="0">
      <w:start w:val="1"/>
      <w:numFmt w:val="lowerLetter"/>
      <w:lvlText w:val="%1)"/>
      <w:lvlJc w:val="left"/>
      <w:pPr>
        <w:ind w:left="420" w:firstLine="0"/>
      </w:pPr>
      <w:rPr>
        <w:rFonts w:hint="eastAsia"/>
        <w:b w:val="0"/>
        <w:i w:val="0"/>
        <w:sz w:val="21"/>
        <w:szCs w:val="21"/>
      </w:rPr>
    </w:lvl>
    <w:lvl w:ilvl="1">
      <w:start w:val="1"/>
      <w:numFmt w:val="decimal"/>
      <w:suff w:val="nothing"/>
      <w:lvlText w:val="%1.%2　"/>
      <w:lvlJc w:val="left"/>
      <w:pPr>
        <w:ind w:left="988"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420" w:firstLine="0"/>
      </w:pPr>
      <w:rPr>
        <w:rFonts w:ascii="黑体" w:eastAsia="黑体" w:hAnsi="Times New Roman" w:hint="eastAsia"/>
        <w:b w:val="0"/>
        <w:i w:val="0"/>
        <w:sz w:val="21"/>
      </w:rPr>
    </w:lvl>
    <w:lvl w:ilvl="3">
      <w:start w:val="1"/>
      <w:numFmt w:val="decimal"/>
      <w:suff w:val="nothing"/>
      <w:lvlText w:val="%1.%2.%3.%4　"/>
      <w:lvlJc w:val="left"/>
      <w:pPr>
        <w:ind w:left="420" w:firstLine="0"/>
      </w:pPr>
      <w:rPr>
        <w:rFonts w:ascii="黑体" w:eastAsia="黑体" w:hAnsi="Times New Roman" w:hint="eastAsia"/>
        <w:b w:val="0"/>
        <w:i w:val="0"/>
        <w:sz w:val="21"/>
      </w:rPr>
    </w:lvl>
    <w:lvl w:ilvl="4">
      <w:start w:val="1"/>
      <w:numFmt w:val="decimal"/>
      <w:suff w:val="nothing"/>
      <w:lvlText w:val="%1.%2.%3.%4.%5　"/>
      <w:lvlJc w:val="left"/>
      <w:pPr>
        <w:ind w:left="420" w:firstLine="0"/>
      </w:pPr>
      <w:rPr>
        <w:rFonts w:ascii="黑体" w:eastAsia="黑体" w:hAnsi="Times New Roman" w:hint="eastAsia"/>
        <w:b w:val="0"/>
        <w:i w:val="0"/>
        <w:sz w:val="21"/>
      </w:rPr>
    </w:lvl>
    <w:lvl w:ilvl="5">
      <w:start w:val="1"/>
      <w:numFmt w:val="decimal"/>
      <w:suff w:val="nothing"/>
      <w:lvlText w:val="%1.%2.%3.%4.%5.%6　"/>
      <w:lvlJc w:val="left"/>
      <w:pPr>
        <w:ind w:left="420" w:firstLine="0"/>
      </w:pPr>
      <w:rPr>
        <w:rFonts w:ascii="黑体" w:eastAsia="黑体" w:hAnsi="Times New Roman" w:hint="eastAsia"/>
        <w:b w:val="0"/>
        <w:i w:val="0"/>
        <w:sz w:val="21"/>
      </w:rPr>
    </w:lvl>
    <w:lvl w:ilvl="6">
      <w:start w:val="1"/>
      <w:numFmt w:val="decimal"/>
      <w:suff w:val="nothing"/>
      <w:lvlText w:val="%1%2.%3.%4.%5.%6.%7　"/>
      <w:lvlJc w:val="left"/>
      <w:pPr>
        <w:ind w:left="420" w:firstLine="0"/>
      </w:pPr>
      <w:rPr>
        <w:rFonts w:ascii="黑体" w:eastAsia="黑体" w:hAnsi="Times New Roman" w:hint="eastAsia"/>
        <w:b w:val="0"/>
        <w:i w:val="0"/>
        <w:sz w:val="21"/>
      </w:rPr>
    </w:lvl>
    <w:lvl w:ilvl="7">
      <w:start w:val="1"/>
      <w:numFmt w:val="decimal"/>
      <w:lvlText w:val="%1.%2.%3.%4.%5.%6.%7.%8"/>
      <w:lvlJc w:val="left"/>
      <w:pPr>
        <w:tabs>
          <w:tab w:val="num" w:pos="4771"/>
        </w:tabs>
        <w:ind w:left="4389" w:hanging="1418"/>
      </w:pPr>
      <w:rPr>
        <w:rFonts w:hint="eastAsia"/>
      </w:rPr>
    </w:lvl>
    <w:lvl w:ilvl="8">
      <w:start w:val="1"/>
      <w:numFmt w:val="decimal"/>
      <w:lvlText w:val="%1.%2.%3.%4.%5.%6.%7.%8.%9"/>
      <w:lvlJc w:val="left"/>
      <w:pPr>
        <w:tabs>
          <w:tab w:val="num" w:pos="5197"/>
        </w:tabs>
        <w:ind w:left="5097" w:hanging="1700"/>
      </w:pPr>
      <w:rPr>
        <w:rFonts w:hint="eastAsia"/>
      </w:rPr>
    </w:lvl>
  </w:abstractNum>
  <w:abstractNum w:abstractNumId="8" w15:restartNumberingAfterBreak="0">
    <w:nsid w:val="1DBF583A"/>
    <w:multiLevelType w:val="multilevel"/>
    <w:tmpl w:val="F8D0F384"/>
    <w:lvl w:ilvl="0">
      <w:start w:val="1"/>
      <w:numFmt w:val="decimal"/>
      <w:lvlRestart w:val="0"/>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9" w15:restartNumberingAfterBreak="0">
    <w:nsid w:val="1FC91163"/>
    <w:multiLevelType w:val="multilevel"/>
    <w:tmpl w:val="1624A382"/>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suff w:val="nothing"/>
      <w:lvlText w:val="%1.%2.%3　"/>
      <w:lvlJc w:val="left"/>
      <w:pPr>
        <w:ind w:left="142" w:firstLine="0"/>
      </w:pPr>
      <w:rPr>
        <w:rFonts w:ascii="黑体" w:eastAsia="黑体" w:hAnsi="Times New Roman" w:hint="eastAsia"/>
        <w:b w:val="0"/>
        <w:i w:val="0"/>
        <w:color w:val="000000" w:themeColor="text1"/>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0" w15:restartNumberingAfterBreak="0">
    <w:nsid w:val="20D40FC1"/>
    <w:multiLevelType w:val="hybridMultilevel"/>
    <w:tmpl w:val="8AEC10FC"/>
    <w:lvl w:ilvl="0" w:tplc="A718B9D4">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A8F7113"/>
    <w:multiLevelType w:val="multilevel"/>
    <w:tmpl w:val="76786F08"/>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7089"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2" w15:restartNumberingAfterBreak="0">
    <w:nsid w:val="2C5917C3"/>
    <w:multiLevelType w:val="multilevel"/>
    <w:tmpl w:val="C9A69A3E"/>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num" w:pos="760"/>
        </w:tabs>
        <w:ind w:left="1264" w:hanging="413"/>
      </w:pPr>
      <w:rPr>
        <w:rFonts w:ascii="Symbol" w:hAnsi="Symbol" w:hint="default"/>
        <w:color w:val="auto"/>
      </w:rPr>
    </w:lvl>
    <w:lvl w:ilvl="2">
      <w:start w:val="1"/>
      <w:numFmt w:val="bullet"/>
      <w:pStyle w:val="ae"/>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3" w15:restartNumberingAfterBreak="0">
    <w:nsid w:val="30B26489"/>
    <w:multiLevelType w:val="multilevel"/>
    <w:tmpl w:val="2D3EF560"/>
    <w:lvl w:ilvl="0">
      <w:start w:val="1"/>
      <w:numFmt w:val="lowerLetter"/>
      <w:lvlText w:val="%1)"/>
      <w:lvlJc w:val="left"/>
      <w:pPr>
        <w:tabs>
          <w:tab w:val="num" w:pos="562"/>
        </w:tabs>
        <w:ind w:left="561" w:hanging="419"/>
      </w:pPr>
      <w:rPr>
        <w:rFonts w:hint="eastAsia"/>
        <w:b w:val="0"/>
        <w:i w:val="0"/>
        <w:sz w:val="21"/>
        <w:szCs w:val="21"/>
      </w:rPr>
    </w:lvl>
    <w:lvl w:ilvl="1">
      <w:start w:val="1"/>
      <w:numFmt w:val="lowerLetter"/>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30D34C62"/>
    <w:multiLevelType w:val="hybridMultilevel"/>
    <w:tmpl w:val="3E6882AA"/>
    <w:lvl w:ilvl="0" w:tplc="2482E71C">
      <w:start w:val="1"/>
      <w:numFmt w:val="lowerLetter"/>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1BF1682"/>
    <w:multiLevelType w:val="hybridMultilevel"/>
    <w:tmpl w:val="7272E086"/>
    <w:lvl w:ilvl="0" w:tplc="1EAA9F68">
      <w:start w:val="1"/>
      <w:numFmt w:val="lowerLetter"/>
      <w:lvlText w:val="%1)"/>
      <w:lvlJc w:val="left"/>
      <w:pPr>
        <w:ind w:left="840" w:hanging="420"/>
      </w:pPr>
      <w:rPr>
        <w:rFonts w:hint="eastAsia"/>
      </w:rPr>
    </w:lvl>
    <w:lvl w:ilvl="1" w:tplc="CAF2433A" w:tentative="1">
      <w:start w:val="1"/>
      <w:numFmt w:val="lowerLetter"/>
      <w:lvlText w:val="%2)"/>
      <w:lvlJc w:val="left"/>
      <w:pPr>
        <w:ind w:left="1260" w:hanging="420"/>
      </w:pPr>
    </w:lvl>
    <w:lvl w:ilvl="2" w:tplc="74F2FE68" w:tentative="1">
      <w:start w:val="1"/>
      <w:numFmt w:val="lowerRoman"/>
      <w:lvlText w:val="%3."/>
      <w:lvlJc w:val="right"/>
      <w:pPr>
        <w:ind w:left="1680" w:hanging="420"/>
      </w:pPr>
    </w:lvl>
    <w:lvl w:ilvl="3" w:tplc="6784BDEA" w:tentative="1">
      <w:start w:val="1"/>
      <w:numFmt w:val="decimal"/>
      <w:lvlText w:val="%4."/>
      <w:lvlJc w:val="left"/>
      <w:pPr>
        <w:ind w:left="2100" w:hanging="420"/>
      </w:pPr>
    </w:lvl>
    <w:lvl w:ilvl="4" w:tplc="5EE61596" w:tentative="1">
      <w:start w:val="1"/>
      <w:numFmt w:val="lowerLetter"/>
      <w:lvlText w:val="%5)"/>
      <w:lvlJc w:val="left"/>
      <w:pPr>
        <w:ind w:left="2520" w:hanging="420"/>
      </w:pPr>
    </w:lvl>
    <w:lvl w:ilvl="5" w:tplc="97CCD1EE" w:tentative="1">
      <w:start w:val="1"/>
      <w:numFmt w:val="lowerRoman"/>
      <w:lvlText w:val="%6."/>
      <w:lvlJc w:val="right"/>
      <w:pPr>
        <w:ind w:left="2940" w:hanging="420"/>
      </w:pPr>
    </w:lvl>
    <w:lvl w:ilvl="6" w:tplc="4B9AA204" w:tentative="1">
      <w:start w:val="1"/>
      <w:numFmt w:val="decimal"/>
      <w:lvlText w:val="%7."/>
      <w:lvlJc w:val="left"/>
      <w:pPr>
        <w:ind w:left="3360" w:hanging="420"/>
      </w:pPr>
    </w:lvl>
    <w:lvl w:ilvl="7" w:tplc="0522211E" w:tentative="1">
      <w:start w:val="1"/>
      <w:numFmt w:val="lowerLetter"/>
      <w:lvlText w:val="%8)"/>
      <w:lvlJc w:val="left"/>
      <w:pPr>
        <w:ind w:left="3780" w:hanging="420"/>
      </w:pPr>
    </w:lvl>
    <w:lvl w:ilvl="8" w:tplc="F1EC7074" w:tentative="1">
      <w:start w:val="1"/>
      <w:numFmt w:val="lowerRoman"/>
      <w:lvlText w:val="%9."/>
      <w:lvlJc w:val="right"/>
      <w:pPr>
        <w:ind w:left="4200" w:hanging="420"/>
      </w:pPr>
    </w:lvl>
  </w:abstractNum>
  <w:abstractNum w:abstractNumId="16" w15:restartNumberingAfterBreak="0">
    <w:nsid w:val="38833833"/>
    <w:multiLevelType w:val="hybridMultilevel"/>
    <w:tmpl w:val="8AEC10FC"/>
    <w:lvl w:ilvl="0" w:tplc="A718B9D4">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3B3A4EF3"/>
    <w:multiLevelType w:val="hybridMultilevel"/>
    <w:tmpl w:val="E65E3D18"/>
    <w:lvl w:ilvl="0" w:tplc="A718B9D4">
      <w:start w:val="1"/>
      <w:numFmt w:val="lowerLetter"/>
      <w:lvlText w:val="%1)"/>
      <w:lvlJc w:val="left"/>
      <w:pPr>
        <w:ind w:left="840" w:hanging="420"/>
      </w:pPr>
      <w:rPr>
        <w:rFonts w:hint="eastAsia"/>
      </w:rPr>
    </w:lvl>
    <w:lvl w:ilvl="1" w:tplc="2482E71C">
      <w:start w:val="1"/>
      <w:numFmt w:val="lowerLetter"/>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BF865A3"/>
    <w:multiLevelType w:val="multilevel"/>
    <w:tmpl w:val="15082B34"/>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1"/>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9" w15:restartNumberingAfterBreak="0">
    <w:nsid w:val="3D733618"/>
    <w:multiLevelType w:val="multilevel"/>
    <w:tmpl w:val="193A04F0"/>
    <w:lvl w:ilvl="0">
      <w:start w:val="1"/>
      <w:numFmt w:val="decimal"/>
      <w:pStyle w:val="af"/>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20" w15:restartNumberingAfterBreak="0">
    <w:nsid w:val="3D7B51AB"/>
    <w:multiLevelType w:val="hybridMultilevel"/>
    <w:tmpl w:val="8878D878"/>
    <w:lvl w:ilvl="0" w:tplc="A278771E">
      <w:start w:val="1"/>
      <w:numFmt w:val="lowerLetter"/>
      <w:lvlText w:val="%1)"/>
      <w:lvlJc w:val="left"/>
      <w:pPr>
        <w:ind w:left="840" w:hanging="420"/>
      </w:pPr>
      <w:rPr>
        <w:rFonts w:hint="eastAsia"/>
      </w:rPr>
    </w:lvl>
    <w:lvl w:ilvl="1" w:tplc="22F8F614" w:tentative="1">
      <w:start w:val="1"/>
      <w:numFmt w:val="lowerLetter"/>
      <w:lvlText w:val="%2)"/>
      <w:lvlJc w:val="left"/>
      <w:pPr>
        <w:ind w:left="1260" w:hanging="420"/>
      </w:pPr>
    </w:lvl>
    <w:lvl w:ilvl="2" w:tplc="F30CA600" w:tentative="1">
      <w:start w:val="1"/>
      <w:numFmt w:val="lowerRoman"/>
      <w:lvlText w:val="%3."/>
      <w:lvlJc w:val="right"/>
      <w:pPr>
        <w:ind w:left="1680" w:hanging="420"/>
      </w:pPr>
    </w:lvl>
    <w:lvl w:ilvl="3" w:tplc="EEE21406" w:tentative="1">
      <w:start w:val="1"/>
      <w:numFmt w:val="decimal"/>
      <w:lvlText w:val="%4."/>
      <w:lvlJc w:val="left"/>
      <w:pPr>
        <w:ind w:left="2100" w:hanging="420"/>
      </w:pPr>
    </w:lvl>
    <w:lvl w:ilvl="4" w:tplc="689A734E" w:tentative="1">
      <w:start w:val="1"/>
      <w:numFmt w:val="lowerLetter"/>
      <w:lvlText w:val="%5)"/>
      <w:lvlJc w:val="left"/>
      <w:pPr>
        <w:ind w:left="2520" w:hanging="420"/>
      </w:pPr>
    </w:lvl>
    <w:lvl w:ilvl="5" w:tplc="0C903466" w:tentative="1">
      <w:start w:val="1"/>
      <w:numFmt w:val="lowerRoman"/>
      <w:lvlText w:val="%6."/>
      <w:lvlJc w:val="right"/>
      <w:pPr>
        <w:ind w:left="2940" w:hanging="420"/>
      </w:pPr>
    </w:lvl>
    <w:lvl w:ilvl="6" w:tplc="7C6A68BC" w:tentative="1">
      <w:start w:val="1"/>
      <w:numFmt w:val="decimal"/>
      <w:lvlText w:val="%7."/>
      <w:lvlJc w:val="left"/>
      <w:pPr>
        <w:ind w:left="3360" w:hanging="420"/>
      </w:pPr>
    </w:lvl>
    <w:lvl w:ilvl="7" w:tplc="4BF669C4" w:tentative="1">
      <w:start w:val="1"/>
      <w:numFmt w:val="lowerLetter"/>
      <w:lvlText w:val="%8)"/>
      <w:lvlJc w:val="left"/>
      <w:pPr>
        <w:ind w:left="3780" w:hanging="420"/>
      </w:pPr>
    </w:lvl>
    <w:lvl w:ilvl="8" w:tplc="DDCEE5CE" w:tentative="1">
      <w:start w:val="1"/>
      <w:numFmt w:val="lowerRoman"/>
      <w:lvlText w:val="%9."/>
      <w:lvlJc w:val="right"/>
      <w:pPr>
        <w:ind w:left="4200" w:hanging="420"/>
      </w:pPr>
    </w:lvl>
  </w:abstractNum>
  <w:abstractNum w:abstractNumId="21" w15:restartNumberingAfterBreak="0">
    <w:nsid w:val="3DC604B4"/>
    <w:multiLevelType w:val="hybridMultilevel"/>
    <w:tmpl w:val="8AEC10FC"/>
    <w:lvl w:ilvl="0" w:tplc="A718B9D4">
      <w:start w:val="1"/>
      <w:numFmt w:val="lowerLetter"/>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44C50F90"/>
    <w:multiLevelType w:val="multilevel"/>
    <w:tmpl w:val="ED0C9B78"/>
    <w:lvl w:ilvl="0">
      <w:start w:val="1"/>
      <w:numFmt w:val="lowerLetter"/>
      <w:pStyle w:val="af0"/>
      <w:lvlText w:val="%1)"/>
      <w:lvlJc w:val="left"/>
      <w:pPr>
        <w:tabs>
          <w:tab w:val="num" w:pos="840"/>
        </w:tabs>
        <w:ind w:left="839" w:hanging="419"/>
      </w:pPr>
      <w:rPr>
        <w:rFonts w:ascii="宋体" w:eastAsia="宋体" w:hint="eastAsia"/>
        <w:b w:val="0"/>
        <w:i w:val="0"/>
        <w:sz w:val="21"/>
        <w:szCs w:val="21"/>
      </w:rPr>
    </w:lvl>
    <w:lvl w:ilvl="1">
      <w:start w:val="1"/>
      <w:numFmt w:val="decimal"/>
      <w:pStyle w:val="af1"/>
      <w:lvlText w:val="%2)"/>
      <w:lvlJc w:val="left"/>
      <w:pPr>
        <w:tabs>
          <w:tab w:val="num" w:pos="1260"/>
        </w:tabs>
        <w:ind w:left="1259" w:hanging="419"/>
      </w:pPr>
      <w:rPr>
        <w:rFonts w:hint="eastAsia"/>
      </w:rPr>
    </w:lvl>
    <w:lvl w:ilvl="2">
      <w:start w:val="1"/>
      <w:numFmt w:val="decimal"/>
      <w:pStyle w:val="af2"/>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3" w15:restartNumberingAfterBreak="0">
    <w:nsid w:val="489414EA"/>
    <w:multiLevelType w:val="hybridMultilevel"/>
    <w:tmpl w:val="8AEC10FC"/>
    <w:lvl w:ilvl="0" w:tplc="3D869512">
      <w:start w:val="1"/>
      <w:numFmt w:val="lowerLetter"/>
      <w:lvlText w:val="%1)"/>
      <w:lvlJc w:val="left"/>
      <w:pPr>
        <w:ind w:left="840" w:hanging="420"/>
      </w:pPr>
      <w:rPr>
        <w:rFonts w:hint="eastAsia"/>
      </w:rPr>
    </w:lvl>
    <w:lvl w:ilvl="1" w:tplc="68A4CBF4" w:tentative="1">
      <w:start w:val="1"/>
      <w:numFmt w:val="lowerLetter"/>
      <w:lvlText w:val="%2)"/>
      <w:lvlJc w:val="left"/>
      <w:pPr>
        <w:ind w:left="1260" w:hanging="420"/>
      </w:pPr>
    </w:lvl>
    <w:lvl w:ilvl="2" w:tplc="FE7A2050" w:tentative="1">
      <w:start w:val="1"/>
      <w:numFmt w:val="lowerRoman"/>
      <w:lvlText w:val="%3."/>
      <w:lvlJc w:val="right"/>
      <w:pPr>
        <w:ind w:left="1680" w:hanging="420"/>
      </w:pPr>
    </w:lvl>
    <w:lvl w:ilvl="3" w:tplc="DDD4B49A" w:tentative="1">
      <w:start w:val="1"/>
      <w:numFmt w:val="decimal"/>
      <w:lvlText w:val="%4."/>
      <w:lvlJc w:val="left"/>
      <w:pPr>
        <w:ind w:left="2100" w:hanging="420"/>
      </w:pPr>
    </w:lvl>
    <w:lvl w:ilvl="4" w:tplc="EF2885A4" w:tentative="1">
      <w:start w:val="1"/>
      <w:numFmt w:val="lowerLetter"/>
      <w:lvlText w:val="%5)"/>
      <w:lvlJc w:val="left"/>
      <w:pPr>
        <w:ind w:left="2520" w:hanging="420"/>
      </w:pPr>
    </w:lvl>
    <w:lvl w:ilvl="5" w:tplc="5A9A3370" w:tentative="1">
      <w:start w:val="1"/>
      <w:numFmt w:val="lowerRoman"/>
      <w:lvlText w:val="%6."/>
      <w:lvlJc w:val="right"/>
      <w:pPr>
        <w:ind w:left="2940" w:hanging="420"/>
      </w:pPr>
    </w:lvl>
    <w:lvl w:ilvl="6" w:tplc="9ABCC462" w:tentative="1">
      <w:start w:val="1"/>
      <w:numFmt w:val="decimal"/>
      <w:lvlText w:val="%7."/>
      <w:lvlJc w:val="left"/>
      <w:pPr>
        <w:ind w:left="3360" w:hanging="420"/>
      </w:pPr>
    </w:lvl>
    <w:lvl w:ilvl="7" w:tplc="88F480B2" w:tentative="1">
      <w:start w:val="1"/>
      <w:numFmt w:val="lowerLetter"/>
      <w:lvlText w:val="%8)"/>
      <w:lvlJc w:val="left"/>
      <w:pPr>
        <w:ind w:left="3780" w:hanging="420"/>
      </w:pPr>
    </w:lvl>
    <w:lvl w:ilvl="8" w:tplc="B6D6BE80" w:tentative="1">
      <w:start w:val="1"/>
      <w:numFmt w:val="lowerRoman"/>
      <w:lvlText w:val="%9."/>
      <w:lvlJc w:val="right"/>
      <w:pPr>
        <w:ind w:left="4200" w:hanging="420"/>
      </w:pPr>
    </w:lvl>
  </w:abstractNum>
  <w:abstractNum w:abstractNumId="24" w15:restartNumberingAfterBreak="0">
    <w:nsid w:val="4B733A5F"/>
    <w:multiLevelType w:val="multilevel"/>
    <w:tmpl w:val="2894FF02"/>
    <w:lvl w:ilvl="0">
      <w:start w:val="1"/>
      <w:numFmt w:val="decimal"/>
      <w:lvlRestart w:val="0"/>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25" w15:restartNumberingAfterBreak="0">
    <w:nsid w:val="4DA9145A"/>
    <w:multiLevelType w:val="hybridMultilevel"/>
    <w:tmpl w:val="4820839A"/>
    <w:lvl w:ilvl="0" w:tplc="A718B9D4">
      <w:start w:val="1"/>
      <w:numFmt w:val="lowerLetter"/>
      <w:lvlText w:val="%1)"/>
      <w:lvlJc w:val="left"/>
      <w:pPr>
        <w:ind w:left="562" w:hanging="42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6" w15:restartNumberingAfterBreak="0">
    <w:nsid w:val="4FA945FF"/>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496"/>
        </w:tabs>
        <w:ind w:left="4394" w:hanging="1418"/>
      </w:pPr>
    </w:lvl>
    <w:lvl w:ilvl="8">
      <w:start w:val="1"/>
      <w:numFmt w:val="decimal"/>
      <w:lvlText w:val="%1.%2.%3.%4.%5.%6.%7.%8.%9"/>
      <w:lvlJc w:val="left"/>
      <w:pPr>
        <w:tabs>
          <w:tab w:val="num" w:pos="6282"/>
        </w:tabs>
        <w:ind w:left="5102" w:hanging="1700"/>
      </w:pPr>
    </w:lvl>
  </w:abstractNum>
  <w:abstractNum w:abstractNumId="27" w15:restartNumberingAfterBreak="0">
    <w:nsid w:val="557C2AF5"/>
    <w:multiLevelType w:val="multilevel"/>
    <w:tmpl w:val="5AB41562"/>
    <w:lvl w:ilvl="0">
      <w:start w:val="1"/>
      <w:numFmt w:val="decimal"/>
      <w:pStyle w:val="af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8" w15:restartNumberingAfterBreak="0">
    <w:nsid w:val="58EE6E45"/>
    <w:multiLevelType w:val="hybridMultilevel"/>
    <w:tmpl w:val="3E6882AA"/>
    <w:lvl w:ilvl="0" w:tplc="2482E71C">
      <w:start w:val="1"/>
      <w:numFmt w:val="lowerLetter"/>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97950A4"/>
    <w:multiLevelType w:val="multilevel"/>
    <w:tmpl w:val="8E329E24"/>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0" w15:restartNumberingAfterBreak="0">
    <w:nsid w:val="5A1A514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07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791"/>
        </w:tabs>
        <w:ind w:left="3827" w:hanging="1276"/>
      </w:pPr>
    </w:lvl>
    <w:lvl w:ilvl="7">
      <w:start w:val="1"/>
      <w:numFmt w:val="decimal"/>
      <w:lvlText w:val="%1.%2.%3.%4.%5.%6.%7.%8"/>
      <w:lvlJc w:val="left"/>
      <w:pPr>
        <w:tabs>
          <w:tab w:val="num" w:pos="6576"/>
        </w:tabs>
        <w:ind w:left="4394" w:hanging="1418"/>
      </w:pPr>
    </w:lvl>
    <w:lvl w:ilvl="8">
      <w:start w:val="1"/>
      <w:numFmt w:val="decimal"/>
      <w:lvlText w:val="%1.%2.%3.%4.%5.%6.%7.%8.%9"/>
      <w:lvlJc w:val="left"/>
      <w:pPr>
        <w:tabs>
          <w:tab w:val="num" w:pos="7362"/>
        </w:tabs>
        <w:ind w:left="5102" w:hanging="1700"/>
      </w:pPr>
    </w:lvl>
  </w:abstractNum>
  <w:abstractNum w:abstractNumId="31" w15:restartNumberingAfterBreak="0">
    <w:nsid w:val="60B55DC2"/>
    <w:multiLevelType w:val="multilevel"/>
    <w:tmpl w:val="9DCC486E"/>
    <w:lvl w:ilvl="0">
      <w:start w:val="1"/>
      <w:numFmt w:val="upperLetter"/>
      <w:pStyle w:val="af5"/>
      <w:lvlText w:val="%1"/>
      <w:lvlJc w:val="left"/>
      <w:pPr>
        <w:tabs>
          <w:tab w:val="num" w:pos="0"/>
        </w:tabs>
        <w:ind w:left="0" w:hanging="425"/>
      </w:pPr>
      <w:rPr>
        <w:rFonts w:hint="eastAsia"/>
      </w:rPr>
    </w:lvl>
    <w:lvl w:ilvl="1">
      <w:start w:val="1"/>
      <w:numFmt w:val="decimal"/>
      <w:pStyle w:val="af6"/>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32" w15:restartNumberingAfterBreak="0">
    <w:nsid w:val="646260FA"/>
    <w:multiLevelType w:val="multilevel"/>
    <w:tmpl w:val="4F2011E8"/>
    <w:lvl w:ilvl="0">
      <w:start w:val="1"/>
      <w:numFmt w:val="decimal"/>
      <w:pStyle w:val="af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15:restartNumberingAfterBreak="0">
    <w:nsid w:val="657D3FBC"/>
    <w:multiLevelType w:val="multilevel"/>
    <w:tmpl w:val="95FA0F16"/>
    <w:lvl w:ilvl="0">
      <w:start w:val="1"/>
      <w:numFmt w:val="upperLetter"/>
      <w:pStyle w:val="af8"/>
      <w:suff w:val="nothing"/>
      <w:lvlText w:val="附　录　%1"/>
      <w:lvlJc w:val="left"/>
      <w:pPr>
        <w:ind w:left="4395"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4" w15:restartNumberingAfterBreak="0">
    <w:nsid w:val="65861D12"/>
    <w:multiLevelType w:val="hybridMultilevel"/>
    <w:tmpl w:val="7BBE9764"/>
    <w:lvl w:ilvl="0" w:tplc="084479F8">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EA2025"/>
    <w:multiLevelType w:val="multilevel"/>
    <w:tmpl w:val="4158195E"/>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6" w15:restartNumberingAfterBreak="0">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37" w15:restartNumberingAfterBreak="0">
    <w:nsid w:val="6DBF04F4"/>
    <w:multiLevelType w:val="multilevel"/>
    <w:tmpl w:val="5BEC0A32"/>
    <w:lvl w:ilvl="0">
      <w:start w:val="1"/>
      <w:numFmt w:val="none"/>
      <w:pStyle w:val="aff1"/>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8" w15:restartNumberingAfterBreak="0">
    <w:nsid w:val="6DCF71B0"/>
    <w:multiLevelType w:val="multilevel"/>
    <w:tmpl w:val="0F98BD94"/>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9" w15:restartNumberingAfterBreak="0">
    <w:nsid w:val="7173288A"/>
    <w:multiLevelType w:val="multilevel"/>
    <w:tmpl w:val="FA16BE20"/>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568"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ind w:left="568" w:firstLine="0"/>
      </w:pPr>
      <w:rPr>
        <w:rFonts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0" w15:restartNumberingAfterBreak="0">
    <w:nsid w:val="7978565B"/>
    <w:multiLevelType w:val="multilevel"/>
    <w:tmpl w:val="60AC190A"/>
    <w:lvl w:ilvl="0">
      <w:start w:val="1"/>
      <w:numFmt w:val="lowerLetter"/>
      <w:lvlRestart w:val="0"/>
      <w:lvlText w:val="%1)"/>
      <w:lvlJc w:val="left"/>
      <w:pPr>
        <w:tabs>
          <w:tab w:val="num" w:pos="839"/>
        </w:tabs>
        <w:ind w:left="839" w:hanging="419"/>
      </w:pPr>
      <w:rPr>
        <w:rFonts w:ascii="宋体" w:eastAsia="宋体" w:hAnsi="宋体" w:hint="eastAsia"/>
        <w:b w:val="0"/>
        <w:bCs w:val="0"/>
        <w:i w:val="0"/>
        <w:iCs w:val="0"/>
        <w:sz w:val="20"/>
        <w:szCs w:val="21"/>
      </w:rPr>
    </w:lvl>
    <w:lvl w:ilvl="1">
      <w:start w:val="1"/>
      <w:numFmt w:val="decimal"/>
      <w:lvlText w:val="%2)"/>
      <w:lvlJc w:val="left"/>
      <w:pPr>
        <w:tabs>
          <w:tab w:val="num" w:pos="1259"/>
        </w:tabs>
        <w:ind w:left="1259" w:hanging="420"/>
      </w:pPr>
      <w:rPr>
        <w:rFonts w:ascii="宋体" w:eastAsia="宋体" w:hAnsi="宋体" w:hint="eastAsia"/>
        <w:b w:val="0"/>
        <w:bCs w:val="0"/>
        <w:i w:val="0"/>
        <w:iCs w:val="0"/>
        <w:caps w:val="0"/>
        <w:strike w:val="0"/>
        <w:dstrike w:val="0"/>
        <w:vanish w:val="0"/>
        <w:color w:val="000000"/>
        <w:spacing w:val="0"/>
        <w:kern w:val="0"/>
        <w:position w:val="0"/>
        <w:sz w:val="20"/>
        <w:szCs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0"/>
        </w:tabs>
        <w:ind w:left="1678" w:hanging="419"/>
      </w:pPr>
      <w:rPr>
        <w:rFonts w:ascii="宋体" w:eastAsia="宋体" w:hAnsi="宋体" w:hint="eastAsia"/>
        <w:b w:val="0"/>
        <w:bCs w:val="0"/>
        <w:i w:val="0"/>
        <w:iCs w:val="0"/>
        <w:sz w:val="20"/>
        <w:szCs w:val="21"/>
      </w:rPr>
    </w:lvl>
    <w:lvl w:ilvl="3">
      <w:start w:val="1"/>
      <w:numFmt w:val="decimal"/>
      <w:lvlText w:val="%4."/>
      <w:lvlJc w:val="left"/>
      <w:pPr>
        <w:tabs>
          <w:tab w:val="num" w:pos="2098"/>
        </w:tabs>
        <w:ind w:left="2098" w:hanging="420"/>
      </w:pPr>
      <w:rPr>
        <w:rFonts w:ascii="黑体" w:eastAsia="黑体" w:hAnsi="Times New Roman" w:hint="eastAsia"/>
        <w:b w:val="0"/>
        <w:bCs w:val="0"/>
        <w:i w:val="0"/>
        <w:iCs w:val="0"/>
        <w:sz w:val="21"/>
        <w:szCs w:val="21"/>
      </w:rPr>
    </w:lvl>
    <w:lvl w:ilvl="4">
      <w:start w:val="1"/>
      <w:numFmt w:val="lowerLetter"/>
      <w:lvlText w:val="%5)"/>
      <w:lvlJc w:val="left"/>
      <w:pPr>
        <w:tabs>
          <w:tab w:val="num" w:pos="2517"/>
        </w:tabs>
        <w:ind w:left="2517" w:hanging="419"/>
      </w:pPr>
      <w:rPr>
        <w:rFonts w:ascii="黑体" w:eastAsia="黑体" w:hAnsi="Times New Roman" w:hint="eastAsia"/>
        <w:b w:val="0"/>
        <w:bCs w:val="0"/>
        <w:i w:val="0"/>
        <w:iCs w:val="0"/>
        <w:sz w:val="21"/>
        <w:szCs w:val="21"/>
      </w:rPr>
    </w:lvl>
    <w:lvl w:ilvl="5">
      <w:start w:val="1"/>
      <w:numFmt w:val="lowerRoman"/>
      <w:lvlText w:val="%6."/>
      <w:lvlJc w:val="right"/>
      <w:pPr>
        <w:tabs>
          <w:tab w:val="num" w:pos="2942"/>
        </w:tabs>
        <w:ind w:left="2937" w:hanging="420"/>
      </w:pPr>
      <w:rPr>
        <w:rFonts w:ascii="黑体" w:eastAsia="黑体" w:hAnsi="Times New Roman" w:hint="eastAsia"/>
        <w:b w:val="0"/>
        <w:bCs w:val="0"/>
        <w:i w:val="0"/>
        <w:iCs w:val="0"/>
        <w:sz w:val="21"/>
        <w:szCs w:val="21"/>
      </w:rPr>
    </w:lvl>
    <w:lvl w:ilvl="6">
      <w:start w:val="1"/>
      <w:numFmt w:val="decimal"/>
      <w:lvlText w:val="%7."/>
      <w:lvlJc w:val="left"/>
      <w:pPr>
        <w:tabs>
          <w:tab w:val="num" w:pos="3362"/>
        </w:tabs>
        <w:ind w:left="3356" w:hanging="414"/>
      </w:pPr>
      <w:rPr>
        <w:rFonts w:ascii="黑体" w:eastAsia="黑体" w:hAnsi="Times New Roman" w:hint="eastAsia"/>
        <w:b w:val="0"/>
        <w:bCs w:val="0"/>
        <w:i w:val="0"/>
        <w:iCs w:val="0"/>
        <w:sz w:val="21"/>
        <w:szCs w:val="21"/>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41" w15:restartNumberingAfterBreak="0">
    <w:nsid w:val="7AEC7636"/>
    <w:multiLevelType w:val="hybridMultilevel"/>
    <w:tmpl w:val="3E6882AA"/>
    <w:lvl w:ilvl="0" w:tplc="2482E71C">
      <w:start w:val="1"/>
      <w:numFmt w:val="lowerLetter"/>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C3B36B2"/>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2291"/>
        </w:tabs>
        <w:ind w:left="1418" w:hanging="567"/>
      </w:pPr>
    </w:lvl>
    <w:lvl w:ilvl="3">
      <w:start w:val="1"/>
      <w:numFmt w:val="decimal"/>
      <w:lvlText w:val="%1.%2.%3.%4"/>
      <w:lvlJc w:val="left"/>
      <w:pPr>
        <w:tabs>
          <w:tab w:val="num" w:pos="307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791"/>
        </w:tabs>
        <w:ind w:left="3827" w:hanging="1276"/>
      </w:pPr>
    </w:lvl>
    <w:lvl w:ilvl="7">
      <w:start w:val="1"/>
      <w:numFmt w:val="decimal"/>
      <w:lvlText w:val="%1.%2.%3.%4.%5.%6.%7.%8"/>
      <w:lvlJc w:val="left"/>
      <w:pPr>
        <w:tabs>
          <w:tab w:val="num" w:pos="6576"/>
        </w:tabs>
        <w:ind w:left="4394" w:hanging="1418"/>
      </w:pPr>
    </w:lvl>
    <w:lvl w:ilvl="8">
      <w:start w:val="1"/>
      <w:numFmt w:val="decimal"/>
      <w:lvlText w:val="%1.%2.%3.%4.%5.%6.%7.%8.%9"/>
      <w:lvlJc w:val="left"/>
      <w:pPr>
        <w:tabs>
          <w:tab w:val="num" w:pos="7362"/>
        </w:tabs>
        <w:ind w:left="5102" w:hanging="1700"/>
      </w:pPr>
    </w:lvl>
  </w:abstractNum>
  <w:abstractNum w:abstractNumId="43" w15:restartNumberingAfterBreak="0">
    <w:nsid w:val="7D057ED5"/>
    <w:multiLevelType w:val="hybridMultilevel"/>
    <w:tmpl w:val="0544568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37"/>
  </w:num>
  <w:num w:numId="3">
    <w:abstractNumId w:val="1"/>
  </w:num>
  <w:num w:numId="4">
    <w:abstractNumId w:val="12"/>
  </w:num>
  <w:num w:numId="5">
    <w:abstractNumId w:val="8"/>
  </w:num>
  <w:num w:numId="6">
    <w:abstractNumId w:val="24"/>
  </w:num>
  <w:num w:numId="7">
    <w:abstractNumId w:val="31"/>
  </w:num>
  <w:num w:numId="8">
    <w:abstractNumId w:val="11"/>
  </w:num>
  <w:num w:numId="9">
    <w:abstractNumId w:val="33"/>
  </w:num>
  <w:num w:numId="10">
    <w:abstractNumId w:val="36"/>
  </w:num>
  <w:num w:numId="11">
    <w:abstractNumId w:val="2"/>
  </w:num>
  <w:num w:numId="12">
    <w:abstractNumId w:val="19"/>
  </w:num>
  <w:num w:numId="13">
    <w:abstractNumId w:val="5"/>
  </w:num>
  <w:num w:numId="14">
    <w:abstractNumId w:val="35"/>
  </w:num>
  <w:num w:numId="15">
    <w:abstractNumId w:val="32"/>
  </w:num>
  <w:num w:numId="16">
    <w:abstractNumId w:val="27"/>
  </w:num>
  <w:num w:numId="17">
    <w:abstractNumId w:val="22"/>
  </w:num>
  <w:num w:numId="18">
    <w:abstractNumId w:val="26"/>
  </w:num>
  <w:num w:numId="19">
    <w:abstractNumId w:val="18"/>
  </w:num>
  <w:num w:numId="20">
    <w:abstractNumId w:val="29"/>
  </w:num>
  <w:num w:numId="21">
    <w:abstractNumId w:val="29"/>
  </w:num>
  <w:num w:numId="22">
    <w:abstractNumId w:val="29"/>
  </w:num>
  <w:num w:numId="23">
    <w:abstractNumId w:val="29"/>
  </w:num>
  <w:num w:numId="24">
    <w:abstractNumId w:val="29"/>
  </w:num>
  <w:num w:numId="25">
    <w:abstractNumId w:val="29"/>
  </w:num>
  <w:num w:numId="26">
    <w:abstractNumId w:val="29"/>
  </w:num>
  <w:num w:numId="27">
    <w:abstractNumId w:val="29"/>
  </w:num>
  <w:num w:numId="28">
    <w:abstractNumId w:val="29"/>
  </w:num>
  <w:num w:numId="29">
    <w:abstractNumId w:val="29"/>
  </w:num>
  <w:num w:numId="30">
    <w:abstractNumId w:val="29"/>
  </w:num>
  <w:num w:numId="31">
    <w:abstractNumId w:val="9"/>
  </w:num>
  <w:num w:numId="32">
    <w:abstractNumId w:val="42"/>
  </w:num>
  <w:num w:numId="33">
    <w:abstractNumId w:val="30"/>
  </w:num>
  <w:num w:numId="34">
    <w:abstractNumId w:val="38"/>
  </w:num>
  <w:num w:numId="35">
    <w:abstractNumId w:val="0"/>
  </w:num>
  <w:num w:numId="36">
    <w:abstractNumId w:val="6"/>
  </w:num>
  <w:num w:numId="37">
    <w:abstractNumId w:val="20"/>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22"/>
  </w:num>
  <w:num w:numId="41">
    <w:abstractNumId w:val="16"/>
  </w:num>
  <w:num w:numId="42">
    <w:abstractNumId w:val="23"/>
  </w:num>
  <w:num w:numId="43">
    <w:abstractNumId w:val="7"/>
  </w:num>
  <w:num w:numId="44">
    <w:abstractNumId w:val="22"/>
  </w:num>
  <w:num w:numId="45">
    <w:abstractNumId w:val="21"/>
  </w:num>
  <w:num w:numId="46">
    <w:abstractNumId w:val="17"/>
  </w:num>
  <w:num w:numId="47">
    <w:abstractNumId w:val="13"/>
  </w:num>
  <w:num w:numId="48">
    <w:abstractNumId w:val="25"/>
  </w:num>
  <w:num w:numId="49">
    <w:abstractNumId w:val="22"/>
  </w:num>
  <w:num w:numId="50">
    <w:abstractNumId w:val="9"/>
  </w:num>
  <w:num w:numId="51">
    <w:abstractNumId w:val="9"/>
  </w:num>
  <w:num w:numId="52">
    <w:abstractNumId w:val="9"/>
  </w:num>
  <w:num w:numId="53">
    <w:abstractNumId w:val="9"/>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9"/>
  </w:num>
  <w:num w:numId="57">
    <w:abstractNumId w:val="9"/>
  </w:num>
  <w:num w:numId="58">
    <w:abstractNumId w:val="10"/>
  </w:num>
  <w:num w:numId="59">
    <w:abstractNumId w:val="9"/>
  </w:num>
  <w:num w:numId="60">
    <w:abstractNumId w:val="9"/>
  </w:num>
  <w:num w:numId="61">
    <w:abstractNumId w:val="34"/>
  </w:num>
  <w:num w:numId="62">
    <w:abstractNumId w:val="9"/>
  </w:num>
  <w:num w:numId="63">
    <w:abstractNumId w:val="9"/>
  </w:num>
  <w:num w:numId="64">
    <w:abstractNumId w:val="32"/>
  </w:num>
  <w:num w:numId="65">
    <w:abstractNumId w:val="33"/>
  </w:num>
  <w:num w:numId="66">
    <w:abstractNumId w:val="33"/>
  </w:num>
  <w:num w:numId="67">
    <w:abstractNumId w:val="39"/>
  </w:num>
  <w:num w:numId="68">
    <w:abstractNumId w:val="33"/>
  </w:num>
  <w:num w:numId="69">
    <w:abstractNumId w:val="33"/>
  </w:num>
  <w:num w:numId="70">
    <w:abstractNumId w:val="33"/>
  </w:num>
  <w:num w:numId="71">
    <w:abstractNumId w:val="4"/>
  </w:num>
  <w:num w:numId="72">
    <w:abstractNumId w:val="9"/>
  </w:num>
  <w:num w:numId="73">
    <w:abstractNumId w:val="33"/>
  </w:num>
  <w:num w:numId="74">
    <w:abstractNumId w:val="33"/>
  </w:num>
  <w:num w:numId="75">
    <w:abstractNumId w:val="9"/>
  </w:num>
  <w:num w:numId="76">
    <w:abstractNumId w:val="9"/>
  </w:num>
  <w:num w:numId="77">
    <w:abstractNumId w:val="9"/>
  </w:num>
  <w:num w:numId="78">
    <w:abstractNumId w:val="9"/>
  </w:num>
  <w:num w:numId="79">
    <w:abstractNumId w:val="9"/>
  </w:num>
  <w:num w:numId="80">
    <w:abstractNumId w:val="33"/>
  </w:num>
  <w:num w:numId="81">
    <w:abstractNumId w:val="43"/>
  </w:num>
  <w:num w:numId="82">
    <w:abstractNumId w:val="28"/>
  </w:num>
  <w:num w:numId="83">
    <w:abstractNumId w:val="41"/>
  </w:num>
  <w:num w:numId="84">
    <w:abstractNumId w:val="14"/>
  </w:num>
  <w:num w:numId="85">
    <w:abstractNumId w:val="9"/>
  </w:num>
  <w:num w:numId="86">
    <w:abstractNumId w:val="9"/>
  </w:num>
  <w:num w:numId="87">
    <w:abstractNumId w:val="9"/>
  </w:num>
  <w:num w:numId="88">
    <w:abstractNumId w:val="9"/>
  </w:num>
  <w:num w:numId="89">
    <w:abstractNumId w:val="9"/>
  </w:num>
  <w:num w:numId="90">
    <w:abstractNumId w:val="9"/>
  </w:num>
  <w:num w:numId="91">
    <w:abstractNumId w:val="9"/>
  </w:num>
  <w:num w:numId="92">
    <w:abstractNumId w:val="9"/>
  </w:num>
  <w:num w:numId="93">
    <w:abstractNumId w:val="9"/>
  </w:num>
  <w:num w:numId="94">
    <w:abstractNumId w:val="9"/>
  </w:num>
  <w:num w:numId="95">
    <w:abstractNumId w:val="9"/>
  </w:num>
  <w:num w:numId="96">
    <w:abstractNumId w:val="9"/>
  </w:num>
  <w:num w:numId="97">
    <w:abstractNumId w:val="9"/>
  </w:num>
  <w:num w:numId="98">
    <w:abstractNumId w:val="9"/>
  </w:num>
  <w:num w:numId="99">
    <w:abstractNumId w:val="33"/>
  </w:num>
  <w:num w:numId="100">
    <w:abstractNumId w:val="33"/>
  </w:num>
  <w:num w:numId="101">
    <w:abstractNumId w:val="9"/>
  </w:num>
  <w:num w:numId="102">
    <w:abstractNumId w:val="9"/>
  </w:num>
  <w:num w:numId="103">
    <w:abstractNumId w:val="9"/>
  </w:num>
  <w:num w:numId="104">
    <w:abstractNumId w:val="9"/>
  </w:num>
  <w:num w:numId="105">
    <w:abstractNumId w:val="9"/>
  </w:num>
  <w:num w:numId="106">
    <w:abstractNumId w:val="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925"/>
    <w:rsid w:val="00000244"/>
    <w:rsid w:val="0000185F"/>
    <w:rsid w:val="0000586F"/>
    <w:rsid w:val="000060F2"/>
    <w:rsid w:val="0000620A"/>
    <w:rsid w:val="00007B47"/>
    <w:rsid w:val="00013D86"/>
    <w:rsid w:val="00013E02"/>
    <w:rsid w:val="000171EC"/>
    <w:rsid w:val="000201A2"/>
    <w:rsid w:val="000205BE"/>
    <w:rsid w:val="0002143C"/>
    <w:rsid w:val="00025A65"/>
    <w:rsid w:val="00025AE4"/>
    <w:rsid w:val="00026C31"/>
    <w:rsid w:val="00027280"/>
    <w:rsid w:val="000320A7"/>
    <w:rsid w:val="00034939"/>
    <w:rsid w:val="00034E0E"/>
    <w:rsid w:val="00035470"/>
    <w:rsid w:val="00035921"/>
    <w:rsid w:val="00035925"/>
    <w:rsid w:val="00041735"/>
    <w:rsid w:val="0004408E"/>
    <w:rsid w:val="000513BD"/>
    <w:rsid w:val="00054B4E"/>
    <w:rsid w:val="00062C7D"/>
    <w:rsid w:val="00062EDB"/>
    <w:rsid w:val="00067CDF"/>
    <w:rsid w:val="00074FBE"/>
    <w:rsid w:val="00083A09"/>
    <w:rsid w:val="0008574D"/>
    <w:rsid w:val="00087BDF"/>
    <w:rsid w:val="0009005E"/>
    <w:rsid w:val="00092857"/>
    <w:rsid w:val="000A20A9"/>
    <w:rsid w:val="000A48B1"/>
    <w:rsid w:val="000A67E6"/>
    <w:rsid w:val="000B13B0"/>
    <w:rsid w:val="000B13D4"/>
    <w:rsid w:val="000B3143"/>
    <w:rsid w:val="000B4355"/>
    <w:rsid w:val="000B471C"/>
    <w:rsid w:val="000B600A"/>
    <w:rsid w:val="000B634C"/>
    <w:rsid w:val="000B63AB"/>
    <w:rsid w:val="000C04A3"/>
    <w:rsid w:val="000C19F6"/>
    <w:rsid w:val="000C1CA5"/>
    <w:rsid w:val="000C6350"/>
    <w:rsid w:val="000C6B05"/>
    <w:rsid w:val="000C6DD6"/>
    <w:rsid w:val="000C73D4"/>
    <w:rsid w:val="000D01FC"/>
    <w:rsid w:val="000D32D5"/>
    <w:rsid w:val="000D37CD"/>
    <w:rsid w:val="000D3D4C"/>
    <w:rsid w:val="000D4F51"/>
    <w:rsid w:val="000D51C9"/>
    <w:rsid w:val="000D6BA9"/>
    <w:rsid w:val="000D718B"/>
    <w:rsid w:val="000D7ABC"/>
    <w:rsid w:val="000E0C46"/>
    <w:rsid w:val="000E35E4"/>
    <w:rsid w:val="000F030C"/>
    <w:rsid w:val="000F129C"/>
    <w:rsid w:val="000F30C8"/>
    <w:rsid w:val="000F31E0"/>
    <w:rsid w:val="001013B7"/>
    <w:rsid w:val="001056DE"/>
    <w:rsid w:val="0011151A"/>
    <w:rsid w:val="001124C0"/>
    <w:rsid w:val="00112A3F"/>
    <w:rsid w:val="00115EC0"/>
    <w:rsid w:val="00116F61"/>
    <w:rsid w:val="001229D3"/>
    <w:rsid w:val="001258A2"/>
    <w:rsid w:val="0013175F"/>
    <w:rsid w:val="00135F1F"/>
    <w:rsid w:val="00140070"/>
    <w:rsid w:val="00141397"/>
    <w:rsid w:val="00141E2F"/>
    <w:rsid w:val="00142C79"/>
    <w:rsid w:val="001437A7"/>
    <w:rsid w:val="001450AB"/>
    <w:rsid w:val="00147018"/>
    <w:rsid w:val="00150F8B"/>
    <w:rsid w:val="001512B4"/>
    <w:rsid w:val="00153BFC"/>
    <w:rsid w:val="001620A5"/>
    <w:rsid w:val="00164E53"/>
    <w:rsid w:val="001652F1"/>
    <w:rsid w:val="00166397"/>
    <w:rsid w:val="0016699D"/>
    <w:rsid w:val="00172AD6"/>
    <w:rsid w:val="00172B7B"/>
    <w:rsid w:val="00175159"/>
    <w:rsid w:val="00176208"/>
    <w:rsid w:val="0018211B"/>
    <w:rsid w:val="00182F31"/>
    <w:rsid w:val="001840D3"/>
    <w:rsid w:val="0018600B"/>
    <w:rsid w:val="001876EF"/>
    <w:rsid w:val="00187EDC"/>
    <w:rsid w:val="001900F8"/>
    <w:rsid w:val="00190D57"/>
    <w:rsid w:val="00191258"/>
    <w:rsid w:val="00191A37"/>
    <w:rsid w:val="00192680"/>
    <w:rsid w:val="00193037"/>
    <w:rsid w:val="00193A2C"/>
    <w:rsid w:val="00195A73"/>
    <w:rsid w:val="00197830"/>
    <w:rsid w:val="001A288E"/>
    <w:rsid w:val="001A2CA1"/>
    <w:rsid w:val="001A77A9"/>
    <w:rsid w:val="001B0387"/>
    <w:rsid w:val="001B6DC2"/>
    <w:rsid w:val="001C149C"/>
    <w:rsid w:val="001C21AC"/>
    <w:rsid w:val="001C47BA"/>
    <w:rsid w:val="001C54A7"/>
    <w:rsid w:val="001C59EA"/>
    <w:rsid w:val="001D16CF"/>
    <w:rsid w:val="001D406C"/>
    <w:rsid w:val="001D41EE"/>
    <w:rsid w:val="001D640D"/>
    <w:rsid w:val="001E0380"/>
    <w:rsid w:val="001E13B1"/>
    <w:rsid w:val="001E284C"/>
    <w:rsid w:val="001F1041"/>
    <w:rsid w:val="001F2FDF"/>
    <w:rsid w:val="001F3A19"/>
    <w:rsid w:val="001F41F7"/>
    <w:rsid w:val="001F7275"/>
    <w:rsid w:val="00203F59"/>
    <w:rsid w:val="00207D08"/>
    <w:rsid w:val="00207E81"/>
    <w:rsid w:val="0021034D"/>
    <w:rsid w:val="00211358"/>
    <w:rsid w:val="00213384"/>
    <w:rsid w:val="00215036"/>
    <w:rsid w:val="00215E90"/>
    <w:rsid w:val="00215FDD"/>
    <w:rsid w:val="00217848"/>
    <w:rsid w:val="00217BBD"/>
    <w:rsid w:val="00224524"/>
    <w:rsid w:val="0022645B"/>
    <w:rsid w:val="00233A39"/>
    <w:rsid w:val="00233D2A"/>
    <w:rsid w:val="00234467"/>
    <w:rsid w:val="00236EC3"/>
    <w:rsid w:val="00237D8D"/>
    <w:rsid w:val="00241DA2"/>
    <w:rsid w:val="00247309"/>
    <w:rsid w:val="00247FEE"/>
    <w:rsid w:val="00250E7D"/>
    <w:rsid w:val="00251ADD"/>
    <w:rsid w:val="00253FEA"/>
    <w:rsid w:val="002565D5"/>
    <w:rsid w:val="00257CB8"/>
    <w:rsid w:val="002622C0"/>
    <w:rsid w:val="00262E94"/>
    <w:rsid w:val="00272845"/>
    <w:rsid w:val="00274B5B"/>
    <w:rsid w:val="002763C1"/>
    <w:rsid w:val="002778AE"/>
    <w:rsid w:val="0028105A"/>
    <w:rsid w:val="0028269A"/>
    <w:rsid w:val="00283590"/>
    <w:rsid w:val="00286973"/>
    <w:rsid w:val="00290CC0"/>
    <w:rsid w:val="002920B6"/>
    <w:rsid w:val="002933DB"/>
    <w:rsid w:val="002933FF"/>
    <w:rsid w:val="00294E70"/>
    <w:rsid w:val="0029703D"/>
    <w:rsid w:val="002A15F6"/>
    <w:rsid w:val="002A1924"/>
    <w:rsid w:val="002A6120"/>
    <w:rsid w:val="002A6AB5"/>
    <w:rsid w:val="002A7420"/>
    <w:rsid w:val="002B0F12"/>
    <w:rsid w:val="002B1308"/>
    <w:rsid w:val="002B1652"/>
    <w:rsid w:val="002B4554"/>
    <w:rsid w:val="002B7A15"/>
    <w:rsid w:val="002B7F48"/>
    <w:rsid w:val="002C6B86"/>
    <w:rsid w:val="002C72D8"/>
    <w:rsid w:val="002D11FA"/>
    <w:rsid w:val="002D4015"/>
    <w:rsid w:val="002D78D0"/>
    <w:rsid w:val="002E0DDF"/>
    <w:rsid w:val="002E2906"/>
    <w:rsid w:val="002E3626"/>
    <w:rsid w:val="002E5635"/>
    <w:rsid w:val="002E64C3"/>
    <w:rsid w:val="002E6A2C"/>
    <w:rsid w:val="002F1D8C"/>
    <w:rsid w:val="002F21DA"/>
    <w:rsid w:val="002F74C3"/>
    <w:rsid w:val="00301F39"/>
    <w:rsid w:val="00302F20"/>
    <w:rsid w:val="00304BCC"/>
    <w:rsid w:val="00310811"/>
    <w:rsid w:val="00311EE6"/>
    <w:rsid w:val="00321FE1"/>
    <w:rsid w:val="003227B2"/>
    <w:rsid w:val="00322D75"/>
    <w:rsid w:val="00325926"/>
    <w:rsid w:val="00326037"/>
    <w:rsid w:val="00327A8A"/>
    <w:rsid w:val="00333D7D"/>
    <w:rsid w:val="00334CD9"/>
    <w:rsid w:val="00336610"/>
    <w:rsid w:val="0034178E"/>
    <w:rsid w:val="00343F73"/>
    <w:rsid w:val="00344139"/>
    <w:rsid w:val="00345060"/>
    <w:rsid w:val="00351EB0"/>
    <w:rsid w:val="0035323B"/>
    <w:rsid w:val="00355F64"/>
    <w:rsid w:val="003575D8"/>
    <w:rsid w:val="00357C92"/>
    <w:rsid w:val="003609D2"/>
    <w:rsid w:val="00360DD0"/>
    <w:rsid w:val="00363F22"/>
    <w:rsid w:val="003642A7"/>
    <w:rsid w:val="00370782"/>
    <w:rsid w:val="00370A51"/>
    <w:rsid w:val="00373167"/>
    <w:rsid w:val="00375564"/>
    <w:rsid w:val="003773A5"/>
    <w:rsid w:val="00383191"/>
    <w:rsid w:val="003856EF"/>
    <w:rsid w:val="00385BE5"/>
    <w:rsid w:val="00386C9B"/>
    <w:rsid w:val="00386DED"/>
    <w:rsid w:val="00386EB0"/>
    <w:rsid w:val="00390442"/>
    <w:rsid w:val="003912E7"/>
    <w:rsid w:val="003923AD"/>
    <w:rsid w:val="00393947"/>
    <w:rsid w:val="003939BF"/>
    <w:rsid w:val="00393B44"/>
    <w:rsid w:val="00393DF5"/>
    <w:rsid w:val="00393E43"/>
    <w:rsid w:val="0039658A"/>
    <w:rsid w:val="003A2275"/>
    <w:rsid w:val="003A6A4F"/>
    <w:rsid w:val="003A7088"/>
    <w:rsid w:val="003B00DF"/>
    <w:rsid w:val="003B1275"/>
    <w:rsid w:val="003B1778"/>
    <w:rsid w:val="003C11CB"/>
    <w:rsid w:val="003C1F76"/>
    <w:rsid w:val="003C2BF3"/>
    <w:rsid w:val="003C4A39"/>
    <w:rsid w:val="003C75F3"/>
    <w:rsid w:val="003C78A3"/>
    <w:rsid w:val="003C7AE9"/>
    <w:rsid w:val="003D040E"/>
    <w:rsid w:val="003D0715"/>
    <w:rsid w:val="003D0C7B"/>
    <w:rsid w:val="003D32C2"/>
    <w:rsid w:val="003D335B"/>
    <w:rsid w:val="003D3371"/>
    <w:rsid w:val="003D41AE"/>
    <w:rsid w:val="003D4D3E"/>
    <w:rsid w:val="003E0A06"/>
    <w:rsid w:val="003E1867"/>
    <w:rsid w:val="003E2992"/>
    <w:rsid w:val="003E5729"/>
    <w:rsid w:val="003E7198"/>
    <w:rsid w:val="003F2B65"/>
    <w:rsid w:val="003F4EE0"/>
    <w:rsid w:val="00402153"/>
    <w:rsid w:val="00402FC1"/>
    <w:rsid w:val="004047A8"/>
    <w:rsid w:val="00405646"/>
    <w:rsid w:val="00405EF1"/>
    <w:rsid w:val="00406213"/>
    <w:rsid w:val="00410217"/>
    <w:rsid w:val="004138B7"/>
    <w:rsid w:val="004151E7"/>
    <w:rsid w:val="00424D47"/>
    <w:rsid w:val="00425082"/>
    <w:rsid w:val="00431DEB"/>
    <w:rsid w:val="004359E8"/>
    <w:rsid w:val="004371C2"/>
    <w:rsid w:val="00437FE8"/>
    <w:rsid w:val="00440FE1"/>
    <w:rsid w:val="004421C7"/>
    <w:rsid w:val="004445B7"/>
    <w:rsid w:val="00446B29"/>
    <w:rsid w:val="004511FC"/>
    <w:rsid w:val="00453F9A"/>
    <w:rsid w:val="00454777"/>
    <w:rsid w:val="00463E0B"/>
    <w:rsid w:val="0046658B"/>
    <w:rsid w:val="00471E91"/>
    <w:rsid w:val="00474675"/>
    <w:rsid w:val="0047470C"/>
    <w:rsid w:val="004750EC"/>
    <w:rsid w:val="00482165"/>
    <w:rsid w:val="004840CC"/>
    <w:rsid w:val="004841D5"/>
    <w:rsid w:val="00484C5E"/>
    <w:rsid w:val="004952C2"/>
    <w:rsid w:val="00495E9A"/>
    <w:rsid w:val="004A35F9"/>
    <w:rsid w:val="004B24C1"/>
    <w:rsid w:val="004B4465"/>
    <w:rsid w:val="004B5D1A"/>
    <w:rsid w:val="004B68B8"/>
    <w:rsid w:val="004C292F"/>
    <w:rsid w:val="004C49EC"/>
    <w:rsid w:val="004C647A"/>
    <w:rsid w:val="004D11C3"/>
    <w:rsid w:val="004E050C"/>
    <w:rsid w:val="004E0700"/>
    <w:rsid w:val="004E66EF"/>
    <w:rsid w:val="004E7378"/>
    <w:rsid w:val="004E768D"/>
    <w:rsid w:val="004F0406"/>
    <w:rsid w:val="004F128F"/>
    <w:rsid w:val="004F3F44"/>
    <w:rsid w:val="004F42F6"/>
    <w:rsid w:val="004F4DC4"/>
    <w:rsid w:val="004F5580"/>
    <w:rsid w:val="004F705E"/>
    <w:rsid w:val="00504B83"/>
    <w:rsid w:val="00506DFF"/>
    <w:rsid w:val="005079B1"/>
    <w:rsid w:val="00510280"/>
    <w:rsid w:val="00512967"/>
    <w:rsid w:val="00513331"/>
    <w:rsid w:val="00513D73"/>
    <w:rsid w:val="005144A6"/>
    <w:rsid w:val="00514A43"/>
    <w:rsid w:val="00516A45"/>
    <w:rsid w:val="005174E5"/>
    <w:rsid w:val="005200D1"/>
    <w:rsid w:val="00522393"/>
    <w:rsid w:val="00522620"/>
    <w:rsid w:val="0052282C"/>
    <w:rsid w:val="00525656"/>
    <w:rsid w:val="00532074"/>
    <w:rsid w:val="00534C02"/>
    <w:rsid w:val="0054264B"/>
    <w:rsid w:val="00543786"/>
    <w:rsid w:val="00543FFE"/>
    <w:rsid w:val="00544C03"/>
    <w:rsid w:val="00545778"/>
    <w:rsid w:val="005533D7"/>
    <w:rsid w:val="005534A3"/>
    <w:rsid w:val="005555FE"/>
    <w:rsid w:val="00557F05"/>
    <w:rsid w:val="00560259"/>
    <w:rsid w:val="00561EB9"/>
    <w:rsid w:val="0056485E"/>
    <w:rsid w:val="005703DE"/>
    <w:rsid w:val="00577940"/>
    <w:rsid w:val="00580E9A"/>
    <w:rsid w:val="00582A10"/>
    <w:rsid w:val="0058464E"/>
    <w:rsid w:val="00596D5F"/>
    <w:rsid w:val="00596DC4"/>
    <w:rsid w:val="005A01CB"/>
    <w:rsid w:val="005A5427"/>
    <w:rsid w:val="005A58FF"/>
    <w:rsid w:val="005A5EAF"/>
    <w:rsid w:val="005A64C0"/>
    <w:rsid w:val="005B1D42"/>
    <w:rsid w:val="005B3C11"/>
    <w:rsid w:val="005B59FC"/>
    <w:rsid w:val="005C0314"/>
    <w:rsid w:val="005C1C28"/>
    <w:rsid w:val="005C521D"/>
    <w:rsid w:val="005C6DB5"/>
    <w:rsid w:val="005D0063"/>
    <w:rsid w:val="005D6288"/>
    <w:rsid w:val="005E19E7"/>
    <w:rsid w:val="005E21C9"/>
    <w:rsid w:val="005E27DB"/>
    <w:rsid w:val="005E5C8C"/>
    <w:rsid w:val="005F1C94"/>
    <w:rsid w:val="00601066"/>
    <w:rsid w:val="0060230B"/>
    <w:rsid w:val="00604479"/>
    <w:rsid w:val="006047EC"/>
    <w:rsid w:val="00607303"/>
    <w:rsid w:val="00607E23"/>
    <w:rsid w:val="006122AB"/>
    <w:rsid w:val="00616DA6"/>
    <w:rsid w:val="0061716C"/>
    <w:rsid w:val="00623EB8"/>
    <w:rsid w:val="006243A1"/>
    <w:rsid w:val="00624E8D"/>
    <w:rsid w:val="00625135"/>
    <w:rsid w:val="006262C7"/>
    <w:rsid w:val="006267E1"/>
    <w:rsid w:val="00627639"/>
    <w:rsid w:val="00632C31"/>
    <w:rsid w:val="00632E56"/>
    <w:rsid w:val="0063331C"/>
    <w:rsid w:val="006359D8"/>
    <w:rsid w:val="00635CBA"/>
    <w:rsid w:val="006422DD"/>
    <w:rsid w:val="006428F0"/>
    <w:rsid w:val="0064338B"/>
    <w:rsid w:val="00646542"/>
    <w:rsid w:val="00647FA0"/>
    <w:rsid w:val="006504F4"/>
    <w:rsid w:val="00654BC9"/>
    <w:rsid w:val="006552FD"/>
    <w:rsid w:val="00655A61"/>
    <w:rsid w:val="0065666C"/>
    <w:rsid w:val="00657382"/>
    <w:rsid w:val="00663AF3"/>
    <w:rsid w:val="006644DF"/>
    <w:rsid w:val="00666B6C"/>
    <w:rsid w:val="00671760"/>
    <w:rsid w:val="00672539"/>
    <w:rsid w:val="00676020"/>
    <w:rsid w:val="00677361"/>
    <w:rsid w:val="00680C08"/>
    <w:rsid w:val="006819C1"/>
    <w:rsid w:val="00681F1C"/>
    <w:rsid w:val="006824BC"/>
    <w:rsid w:val="00682682"/>
    <w:rsid w:val="00682702"/>
    <w:rsid w:val="00684200"/>
    <w:rsid w:val="00692368"/>
    <w:rsid w:val="006926B1"/>
    <w:rsid w:val="00694D22"/>
    <w:rsid w:val="006A079C"/>
    <w:rsid w:val="006A2EBC"/>
    <w:rsid w:val="006A5EA0"/>
    <w:rsid w:val="006A6384"/>
    <w:rsid w:val="006A783B"/>
    <w:rsid w:val="006A7B33"/>
    <w:rsid w:val="006B0463"/>
    <w:rsid w:val="006B1FF4"/>
    <w:rsid w:val="006B4881"/>
    <w:rsid w:val="006B4E13"/>
    <w:rsid w:val="006B5A9E"/>
    <w:rsid w:val="006B6C11"/>
    <w:rsid w:val="006B75DD"/>
    <w:rsid w:val="006B7B2D"/>
    <w:rsid w:val="006C5A69"/>
    <w:rsid w:val="006C5B4A"/>
    <w:rsid w:val="006C67E0"/>
    <w:rsid w:val="006C7ABA"/>
    <w:rsid w:val="006D0D60"/>
    <w:rsid w:val="006D1122"/>
    <w:rsid w:val="006D3C00"/>
    <w:rsid w:val="006D4D74"/>
    <w:rsid w:val="006E3675"/>
    <w:rsid w:val="006E4820"/>
    <w:rsid w:val="006E4A7F"/>
    <w:rsid w:val="006E71B5"/>
    <w:rsid w:val="006F5150"/>
    <w:rsid w:val="006F79B6"/>
    <w:rsid w:val="00702BAF"/>
    <w:rsid w:val="00703B19"/>
    <w:rsid w:val="00704DF6"/>
    <w:rsid w:val="0070517D"/>
    <w:rsid w:val="0070651C"/>
    <w:rsid w:val="007103B4"/>
    <w:rsid w:val="007108DE"/>
    <w:rsid w:val="007132A3"/>
    <w:rsid w:val="00713E63"/>
    <w:rsid w:val="00714EA2"/>
    <w:rsid w:val="00715CCD"/>
    <w:rsid w:val="00716421"/>
    <w:rsid w:val="007174DA"/>
    <w:rsid w:val="007239AC"/>
    <w:rsid w:val="00724EFB"/>
    <w:rsid w:val="007250E6"/>
    <w:rsid w:val="00725D69"/>
    <w:rsid w:val="00726E8B"/>
    <w:rsid w:val="0073123E"/>
    <w:rsid w:val="00733DC3"/>
    <w:rsid w:val="00735F4F"/>
    <w:rsid w:val="0073660C"/>
    <w:rsid w:val="007419C3"/>
    <w:rsid w:val="007467A7"/>
    <w:rsid w:val="007469DD"/>
    <w:rsid w:val="0074741B"/>
    <w:rsid w:val="0074759E"/>
    <w:rsid w:val="007478EA"/>
    <w:rsid w:val="00747EAE"/>
    <w:rsid w:val="00751991"/>
    <w:rsid w:val="0075415C"/>
    <w:rsid w:val="00756D9C"/>
    <w:rsid w:val="00757698"/>
    <w:rsid w:val="007579F1"/>
    <w:rsid w:val="00763502"/>
    <w:rsid w:val="00766613"/>
    <w:rsid w:val="00766949"/>
    <w:rsid w:val="00774F5B"/>
    <w:rsid w:val="007809B1"/>
    <w:rsid w:val="007812D6"/>
    <w:rsid w:val="00781539"/>
    <w:rsid w:val="00787FE9"/>
    <w:rsid w:val="00790548"/>
    <w:rsid w:val="007913AB"/>
    <w:rsid w:val="007914F7"/>
    <w:rsid w:val="007B1625"/>
    <w:rsid w:val="007B5199"/>
    <w:rsid w:val="007B5888"/>
    <w:rsid w:val="007B5FC4"/>
    <w:rsid w:val="007B706E"/>
    <w:rsid w:val="007B71EB"/>
    <w:rsid w:val="007C3CD9"/>
    <w:rsid w:val="007C48D8"/>
    <w:rsid w:val="007C4A84"/>
    <w:rsid w:val="007C6205"/>
    <w:rsid w:val="007C686A"/>
    <w:rsid w:val="007C728E"/>
    <w:rsid w:val="007D0C09"/>
    <w:rsid w:val="007D2C53"/>
    <w:rsid w:val="007D3D60"/>
    <w:rsid w:val="007E16D8"/>
    <w:rsid w:val="007E1980"/>
    <w:rsid w:val="007E4B76"/>
    <w:rsid w:val="007E5D5E"/>
    <w:rsid w:val="007E5EA8"/>
    <w:rsid w:val="007F0CF1"/>
    <w:rsid w:val="007F12A5"/>
    <w:rsid w:val="007F2E58"/>
    <w:rsid w:val="007F3E65"/>
    <w:rsid w:val="007F3ECE"/>
    <w:rsid w:val="007F4895"/>
    <w:rsid w:val="007F4CF1"/>
    <w:rsid w:val="007F721E"/>
    <w:rsid w:val="007F758D"/>
    <w:rsid w:val="007F7D52"/>
    <w:rsid w:val="00801E05"/>
    <w:rsid w:val="00803D1D"/>
    <w:rsid w:val="008044D3"/>
    <w:rsid w:val="0080654C"/>
    <w:rsid w:val="008071C6"/>
    <w:rsid w:val="008136E4"/>
    <w:rsid w:val="00816860"/>
    <w:rsid w:val="00817A00"/>
    <w:rsid w:val="00821182"/>
    <w:rsid w:val="00821B68"/>
    <w:rsid w:val="00830AC0"/>
    <w:rsid w:val="008354BF"/>
    <w:rsid w:val="00835DB3"/>
    <w:rsid w:val="00835E1C"/>
    <w:rsid w:val="0083617B"/>
    <w:rsid w:val="008371BD"/>
    <w:rsid w:val="008419AA"/>
    <w:rsid w:val="00843F28"/>
    <w:rsid w:val="00846586"/>
    <w:rsid w:val="008504A8"/>
    <w:rsid w:val="0085282E"/>
    <w:rsid w:val="00853E6D"/>
    <w:rsid w:val="008566D5"/>
    <w:rsid w:val="00866E0E"/>
    <w:rsid w:val="00870DB1"/>
    <w:rsid w:val="0087198C"/>
    <w:rsid w:val="00872C1F"/>
    <w:rsid w:val="00873B42"/>
    <w:rsid w:val="00876C47"/>
    <w:rsid w:val="008776AB"/>
    <w:rsid w:val="008802D1"/>
    <w:rsid w:val="008856D8"/>
    <w:rsid w:val="00885E74"/>
    <w:rsid w:val="00887162"/>
    <w:rsid w:val="00887A6B"/>
    <w:rsid w:val="00890D49"/>
    <w:rsid w:val="00891325"/>
    <w:rsid w:val="00891BAE"/>
    <w:rsid w:val="00892E82"/>
    <w:rsid w:val="00893132"/>
    <w:rsid w:val="008A24EF"/>
    <w:rsid w:val="008A2C5A"/>
    <w:rsid w:val="008A380F"/>
    <w:rsid w:val="008A427E"/>
    <w:rsid w:val="008B49AA"/>
    <w:rsid w:val="008B4C6C"/>
    <w:rsid w:val="008C1096"/>
    <w:rsid w:val="008C1B58"/>
    <w:rsid w:val="008C289A"/>
    <w:rsid w:val="008C39AE"/>
    <w:rsid w:val="008C590D"/>
    <w:rsid w:val="008C6A5C"/>
    <w:rsid w:val="008D195F"/>
    <w:rsid w:val="008D360B"/>
    <w:rsid w:val="008D58DB"/>
    <w:rsid w:val="008D6C5B"/>
    <w:rsid w:val="008E031B"/>
    <w:rsid w:val="008E0322"/>
    <w:rsid w:val="008E2C45"/>
    <w:rsid w:val="008E4388"/>
    <w:rsid w:val="008E7029"/>
    <w:rsid w:val="008E7EF6"/>
    <w:rsid w:val="008F10F2"/>
    <w:rsid w:val="008F1F98"/>
    <w:rsid w:val="008F201D"/>
    <w:rsid w:val="008F6758"/>
    <w:rsid w:val="009017AC"/>
    <w:rsid w:val="009039E5"/>
    <w:rsid w:val="009040DD"/>
    <w:rsid w:val="00905847"/>
    <w:rsid w:val="00905B47"/>
    <w:rsid w:val="0091331C"/>
    <w:rsid w:val="0091462D"/>
    <w:rsid w:val="00915972"/>
    <w:rsid w:val="0092587D"/>
    <w:rsid w:val="009279DE"/>
    <w:rsid w:val="00930116"/>
    <w:rsid w:val="00930614"/>
    <w:rsid w:val="009315F4"/>
    <w:rsid w:val="00931B14"/>
    <w:rsid w:val="009337DC"/>
    <w:rsid w:val="00937E16"/>
    <w:rsid w:val="009400B8"/>
    <w:rsid w:val="0094212C"/>
    <w:rsid w:val="0094717F"/>
    <w:rsid w:val="00954689"/>
    <w:rsid w:val="00961217"/>
    <w:rsid w:val="009617C9"/>
    <w:rsid w:val="00961B00"/>
    <w:rsid w:val="00961C91"/>
    <w:rsid w:val="00961C93"/>
    <w:rsid w:val="00965324"/>
    <w:rsid w:val="0097091E"/>
    <w:rsid w:val="009716D4"/>
    <w:rsid w:val="009760D3"/>
    <w:rsid w:val="00977132"/>
    <w:rsid w:val="0097714B"/>
    <w:rsid w:val="00977884"/>
    <w:rsid w:val="009802B6"/>
    <w:rsid w:val="009804F7"/>
    <w:rsid w:val="0098096E"/>
    <w:rsid w:val="009816FA"/>
    <w:rsid w:val="00981A4B"/>
    <w:rsid w:val="009821C7"/>
    <w:rsid w:val="00982501"/>
    <w:rsid w:val="009849DC"/>
    <w:rsid w:val="009877D3"/>
    <w:rsid w:val="00992D9F"/>
    <w:rsid w:val="009935B9"/>
    <w:rsid w:val="00994E8F"/>
    <w:rsid w:val="009951DC"/>
    <w:rsid w:val="00995493"/>
    <w:rsid w:val="009959BB"/>
    <w:rsid w:val="00995C94"/>
    <w:rsid w:val="00997158"/>
    <w:rsid w:val="009A0D77"/>
    <w:rsid w:val="009A11DE"/>
    <w:rsid w:val="009A125E"/>
    <w:rsid w:val="009A3A7C"/>
    <w:rsid w:val="009A4EDE"/>
    <w:rsid w:val="009B2ADB"/>
    <w:rsid w:val="009B56E1"/>
    <w:rsid w:val="009B603A"/>
    <w:rsid w:val="009C2C92"/>
    <w:rsid w:val="009C2D0E"/>
    <w:rsid w:val="009C300D"/>
    <w:rsid w:val="009C3DAC"/>
    <w:rsid w:val="009C42E0"/>
    <w:rsid w:val="009C7301"/>
    <w:rsid w:val="009D2B89"/>
    <w:rsid w:val="009D5362"/>
    <w:rsid w:val="009E0A57"/>
    <w:rsid w:val="009E1415"/>
    <w:rsid w:val="009E442B"/>
    <w:rsid w:val="009E5456"/>
    <w:rsid w:val="009E6116"/>
    <w:rsid w:val="009E67C4"/>
    <w:rsid w:val="009F6731"/>
    <w:rsid w:val="00A02E43"/>
    <w:rsid w:val="00A065F9"/>
    <w:rsid w:val="00A072CD"/>
    <w:rsid w:val="00A07F34"/>
    <w:rsid w:val="00A22154"/>
    <w:rsid w:val="00A25C38"/>
    <w:rsid w:val="00A2745E"/>
    <w:rsid w:val="00A30AB2"/>
    <w:rsid w:val="00A31E0B"/>
    <w:rsid w:val="00A34C0E"/>
    <w:rsid w:val="00A36BBE"/>
    <w:rsid w:val="00A3728F"/>
    <w:rsid w:val="00A37EDE"/>
    <w:rsid w:val="00A4307A"/>
    <w:rsid w:val="00A47EBB"/>
    <w:rsid w:val="00A51A1C"/>
    <w:rsid w:val="00A51CDD"/>
    <w:rsid w:val="00A534C8"/>
    <w:rsid w:val="00A53801"/>
    <w:rsid w:val="00A56F57"/>
    <w:rsid w:val="00A6730D"/>
    <w:rsid w:val="00A67562"/>
    <w:rsid w:val="00A6760B"/>
    <w:rsid w:val="00A67917"/>
    <w:rsid w:val="00A70A03"/>
    <w:rsid w:val="00A71609"/>
    <w:rsid w:val="00A71625"/>
    <w:rsid w:val="00A71B9B"/>
    <w:rsid w:val="00A7507F"/>
    <w:rsid w:val="00A751C7"/>
    <w:rsid w:val="00A80294"/>
    <w:rsid w:val="00A84B0B"/>
    <w:rsid w:val="00A860D9"/>
    <w:rsid w:val="00A86900"/>
    <w:rsid w:val="00A87844"/>
    <w:rsid w:val="00A918FC"/>
    <w:rsid w:val="00A92883"/>
    <w:rsid w:val="00A92CC3"/>
    <w:rsid w:val="00A92F4E"/>
    <w:rsid w:val="00A954C9"/>
    <w:rsid w:val="00A97078"/>
    <w:rsid w:val="00AA038C"/>
    <w:rsid w:val="00AA1F7B"/>
    <w:rsid w:val="00AA2BF6"/>
    <w:rsid w:val="00AA3DBF"/>
    <w:rsid w:val="00AA7A09"/>
    <w:rsid w:val="00AB12A0"/>
    <w:rsid w:val="00AB27D1"/>
    <w:rsid w:val="00AB324D"/>
    <w:rsid w:val="00AB3B50"/>
    <w:rsid w:val="00AB5522"/>
    <w:rsid w:val="00AB6E6B"/>
    <w:rsid w:val="00AC05B1"/>
    <w:rsid w:val="00AC0EDD"/>
    <w:rsid w:val="00AC34B5"/>
    <w:rsid w:val="00AC6EFE"/>
    <w:rsid w:val="00AD2ACC"/>
    <w:rsid w:val="00AD356C"/>
    <w:rsid w:val="00AE037D"/>
    <w:rsid w:val="00AE064C"/>
    <w:rsid w:val="00AE22C2"/>
    <w:rsid w:val="00AE2914"/>
    <w:rsid w:val="00AE2C16"/>
    <w:rsid w:val="00AE430F"/>
    <w:rsid w:val="00AE6D15"/>
    <w:rsid w:val="00AE6FFE"/>
    <w:rsid w:val="00AF0A52"/>
    <w:rsid w:val="00AF2FAD"/>
    <w:rsid w:val="00AF6035"/>
    <w:rsid w:val="00AF6215"/>
    <w:rsid w:val="00B00473"/>
    <w:rsid w:val="00B03BF4"/>
    <w:rsid w:val="00B04182"/>
    <w:rsid w:val="00B06535"/>
    <w:rsid w:val="00B06B57"/>
    <w:rsid w:val="00B07AE3"/>
    <w:rsid w:val="00B11430"/>
    <w:rsid w:val="00B14D8E"/>
    <w:rsid w:val="00B17886"/>
    <w:rsid w:val="00B316FE"/>
    <w:rsid w:val="00B31A12"/>
    <w:rsid w:val="00B32A0A"/>
    <w:rsid w:val="00B331E4"/>
    <w:rsid w:val="00B353EB"/>
    <w:rsid w:val="00B417F6"/>
    <w:rsid w:val="00B439C4"/>
    <w:rsid w:val="00B4535E"/>
    <w:rsid w:val="00B47CB1"/>
    <w:rsid w:val="00B52A8C"/>
    <w:rsid w:val="00B54048"/>
    <w:rsid w:val="00B5508B"/>
    <w:rsid w:val="00B603F9"/>
    <w:rsid w:val="00B636A8"/>
    <w:rsid w:val="00B665C6"/>
    <w:rsid w:val="00B7302B"/>
    <w:rsid w:val="00B748FC"/>
    <w:rsid w:val="00B771D9"/>
    <w:rsid w:val="00B77EEF"/>
    <w:rsid w:val="00B805AF"/>
    <w:rsid w:val="00B8298A"/>
    <w:rsid w:val="00B869EC"/>
    <w:rsid w:val="00B86CEF"/>
    <w:rsid w:val="00B926DA"/>
    <w:rsid w:val="00B930DB"/>
    <w:rsid w:val="00B9397A"/>
    <w:rsid w:val="00B9633D"/>
    <w:rsid w:val="00BA2EBE"/>
    <w:rsid w:val="00BA3751"/>
    <w:rsid w:val="00BA4B3D"/>
    <w:rsid w:val="00BB0F28"/>
    <w:rsid w:val="00BB458A"/>
    <w:rsid w:val="00BB5C45"/>
    <w:rsid w:val="00BC051F"/>
    <w:rsid w:val="00BC1DEA"/>
    <w:rsid w:val="00BC7D85"/>
    <w:rsid w:val="00BD00D3"/>
    <w:rsid w:val="00BD1659"/>
    <w:rsid w:val="00BD390A"/>
    <w:rsid w:val="00BD3AA9"/>
    <w:rsid w:val="00BD4A18"/>
    <w:rsid w:val="00BD6DB2"/>
    <w:rsid w:val="00BD780B"/>
    <w:rsid w:val="00BE07B0"/>
    <w:rsid w:val="00BE11CF"/>
    <w:rsid w:val="00BE13A1"/>
    <w:rsid w:val="00BE21AB"/>
    <w:rsid w:val="00BE333A"/>
    <w:rsid w:val="00BE55CB"/>
    <w:rsid w:val="00BF1EE9"/>
    <w:rsid w:val="00BF244A"/>
    <w:rsid w:val="00BF617A"/>
    <w:rsid w:val="00BF7767"/>
    <w:rsid w:val="00C018DD"/>
    <w:rsid w:val="00C0379D"/>
    <w:rsid w:val="00C03931"/>
    <w:rsid w:val="00C05FE3"/>
    <w:rsid w:val="00C141BD"/>
    <w:rsid w:val="00C156A0"/>
    <w:rsid w:val="00C16764"/>
    <w:rsid w:val="00C2103C"/>
    <w:rsid w:val="00C2136D"/>
    <w:rsid w:val="00C214EE"/>
    <w:rsid w:val="00C215BC"/>
    <w:rsid w:val="00C21789"/>
    <w:rsid w:val="00C220ED"/>
    <w:rsid w:val="00C2314B"/>
    <w:rsid w:val="00C24971"/>
    <w:rsid w:val="00C24D8A"/>
    <w:rsid w:val="00C26BE5"/>
    <w:rsid w:val="00C26E4D"/>
    <w:rsid w:val="00C27909"/>
    <w:rsid w:val="00C27B03"/>
    <w:rsid w:val="00C31123"/>
    <w:rsid w:val="00C31284"/>
    <w:rsid w:val="00C314E1"/>
    <w:rsid w:val="00C3433C"/>
    <w:rsid w:val="00C34397"/>
    <w:rsid w:val="00C355AB"/>
    <w:rsid w:val="00C4095D"/>
    <w:rsid w:val="00C51501"/>
    <w:rsid w:val="00C54244"/>
    <w:rsid w:val="00C601D2"/>
    <w:rsid w:val="00C657AB"/>
    <w:rsid w:val="00C65BCC"/>
    <w:rsid w:val="00C66065"/>
    <w:rsid w:val="00C66970"/>
    <w:rsid w:val="00C7243C"/>
    <w:rsid w:val="00C72C4C"/>
    <w:rsid w:val="00C76E16"/>
    <w:rsid w:val="00C8691C"/>
    <w:rsid w:val="00C86AE0"/>
    <w:rsid w:val="00C902B8"/>
    <w:rsid w:val="00C95501"/>
    <w:rsid w:val="00CA0531"/>
    <w:rsid w:val="00CA0FDB"/>
    <w:rsid w:val="00CA168A"/>
    <w:rsid w:val="00CA1FE4"/>
    <w:rsid w:val="00CA357E"/>
    <w:rsid w:val="00CA44F9"/>
    <w:rsid w:val="00CA4A69"/>
    <w:rsid w:val="00CB077A"/>
    <w:rsid w:val="00CB364E"/>
    <w:rsid w:val="00CC3E0C"/>
    <w:rsid w:val="00CC58D3"/>
    <w:rsid w:val="00CC5A2F"/>
    <w:rsid w:val="00CC647B"/>
    <w:rsid w:val="00CC784D"/>
    <w:rsid w:val="00CC7BC5"/>
    <w:rsid w:val="00CC7C44"/>
    <w:rsid w:val="00CD04D5"/>
    <w:rsid w:val="00CD1F2A"/>
    <w:rsid w:val="00CD4349"/>
    <w:rsid w:val="00CE0935"/>
    <w:rsid w:val="00CE378C"/>
    <w:rsid w:val="00CE3C60"/>
    <w:rsid w:val="00CE4D3F"/>
    <w:rsid w:val="00CF191B"/>
    <w:rsid w:val="00CF6B17"/>
    <w:rsid w:val="00D0337B"/>
    <w:rsid w:val="00D04666"/>
    <w:rsid w:val="00D04726"/>
    <w:rsid w:val="00D04A16"/>
    <w:rsid w:val="00D052EA"/>
    <w:rsid w:val="00D079B2"/>
    <w:rsid w:val="00D114E9"/>
    <w:rsid w:val="00D12600"/>
    <w:rsid w:val="00D24ADB"/>
    <w:rsid w:val="00D25011"/>
    <w:rsid w:val="00D37D62"/>
    <w:rsid w:val="00D4212C"/>
    <w:rsid w:val="00D429C6"/>
    <w:rsid w:val="00D42E97"/>
    <w:rsid w:val="00D47748"/>
    <w:rsid w:val="00D531A1"/>
    <w:rsid w:val="00D54CC3"/>
    <w:rsid w:val="00D6041A"/>
    <w:rsid w:val="00D627F6"/>
    <w:rsid w:val="00D633EB"/>
    <w:rsid w:val="00D6485E"/>
    <w:rsid w:val="00D67D73"/>
    <w:rsid w:val="00D71838"/>
    <w:rsid w:val="00D75BFD"/>
    <w:rsid w:val="00D76EAE"/>
    <w:rsid w:val="00D8146C"/>
    <w:rsid w:val="00D82FF7"/>
    <w:rsid w:val="00D83EE5"/>
    <w:rsid w:val="00D84242"/>
    <w:rsid w:val="00D847FE"/>
    <w:rsid w:val="00D84F01"/>
    <w:rsid w:val="00D85E17"/>
    <w:rsid w:val="00D964EA"/>
    <w:rsid w:val="00D966D0"/>
    <w:rsid w:val="00D97224"/>
    <w:rsid w:val="00D97B51"/>
    <w:rsid w:val="00DA067C"/>
    <w:rsid w:val="00DA0C59"/>
    <w:rsid w:val="00DA21FB"/>
    <w:rsid w:val="00DA3991"/>
    <w:rsid w:val="00DA5A9C"/>
    <w:rsid w:val="00DA6821"/>
    <w:rsid w:val="00DA7CA5"/>
    <w:rsid w:val="00DB0D3D"/>
    <w:rsid w:val="00DB3DFF"/>
    <w:rsid w:val="00DB5A8A"/>
    <w:rsid w:val="00DB67C7"/>
    <w:rsid w:val="00DB7E6C"/>
    <w:rsid w:val="00DC3F16"/>
    <w:rsid w:val="00DC4D71"/>
    <w:rsid w:val="00DC7B1E"/>
    <w:rsid w:val="00DD142D"/>
    <w:rsid w:val="00DD3D7E"/>
    <w:rsid w:val="00DD5256"/>
    <w:rsid w:val="00DD5A29"/>
    <w:rsid w:val="00DD5D9D"/>
    <w:rsid w:val="00DE35CB"/>
    <w:rsid w:val="00DE4314"/>
    <w:rsid w:val="00DE463C"/>
    <w:rsid w:val="00DE55B1"/>
    <w:rsid w:val="00DE57BA"/>
    <w:rsid w:val="00DE7A17"/>
    <w:rsid w:val="00DF21E9"/>
    <w:rsid w:val="00DF246E"/>
    <w:rsid w:val="00DF3059"/>
    <w:rsid w:val="00DF45EB"/>
    <w:rsid w:val="00E00812"/>
    <w:rsid w:val="00E00F14"/>
    <w:rsid w:val="00E01266"/>
    <w:rsid w:val="00E015FF"/>
    <w:rsid w:val="00E059DC"/>
    <w:rsid w:val="00E06386"/>
    <w:rsid w:val="00E11CA5"/>
    <w:rsid w:val="00E20798"/>
    <w:rsid w:val="00E235CD"/>
    <w:rsid w:val="00E24EB4"/>
    <w:rsid w:val="00E320ED"/>
    <w:rsid w:val="00E33AFB"/>
    <w:rsid w:val="00E34218"/>
    <w:rsid w:val="00E37DB5"/>
    <w:rsid w:val="00E46282"/>
    <w:rsid w:val="00E5216E"/>
    <w:rsid w:val="00E53386"/>
    <w:rsid w:val="00E61058"/>
    <w:rsid w:val="00E62651"/>
    <w:rsid w:val="00E64C73"/>
    <w:rsid w:val="00E67B22"/>
    <w:rsid w:val="00E67E04"/>
    <w:rsid w:val="00E737D1"/>
    <w:rsid w:val="00E74403"/>
    <w:rsid w:val="00E76E34"/>
    <w:rsid w:val="00E82344"/>
    <w:rsid w:val="00E82C62"/>
    <w:rsid w:val="00E83014"/>
    <w:rsid w:val="00E84C82"/>
    <w:rsid w:val="00E84D64"/>
    <w:rsid w:val="00E86D3A"/>
    <w:rsid w:val="00E87408"/>
    <w:rsid w:val="00E90134"/>
    <w:rsid w:val="00E905A7"/>
    <w:rsid w:val="00E914C4"/>
    <w:rsid w:val="00E91DD3"/>
    <w:rsid w:val="00E934F5"/>
    <w:rsid w:val="00E93FB1"/>
    <w:rsid w:val="00E95D1B"/>
    <w:rsid w:val="00E96961"/>
    <w:rsid w:val="00E96F97"/>
    <w:rsid w:val="00E97821"/>
    <w:rsid w:val="00EA033F"/>
    <w:rsid w:val="00EA429A"/>
    <w:rsid w:val="00EA72EC"/>
    <w:rsid w:val="00EB11CB"/>
    <w:rsid w:val="00EB275A"/>
    <w:rsid w:val="00EB2FCC"/>
    <w:rsid w:val="00EB786A"/>
    <w:rsid w:val="00EC0125"/>
    <w:rsid w:val="00EC1578"/>
    <w:rsid w:val="00EC1C72"/>
    <w:rsid w:val="00EC3A03"/>
    <w:rsid w:val="00EC3CC9"/>
    <w:rsid w:val="00EC680A"/>
    <w:rsid w:val="00ED3E67"/>
    <w:rsid w:val="00ED5952"/>
    <w:rsid w:val="00EE0079"/>
    <w:rsid w:val="00EE23C0"/>
    <w:rsid w:val="00EE2BED"/>
    <w:rsid w:val="00EE374B"/>
    <w:rsid w:val="00EE4732"/>
    <w:rsid w:val="00EE7836"/>
    <w:rsid w:val="00EF12B8"/>
    <w:rsid w:val="00EF5ABE"/>
    <w:rsid w:val="00F07ACC"/>
    <w:rsid w:val="00F11BB5"/>
    <w:rsid w:val="00F139E2"/>
    <w:rsid w:val="00F1417B"/>
    <w:rsid w:val="00F21C0A"/>
    <w:rsid w:val="00F24278"/>
    <w:rsid w:val="00F2722A"/>
    <w:rsid w:val="00F27EBA"/>
    <w:rsid w:val="00F312C5"/>
    <w:rsid w:val="00F34B99"/>
    <w:rsid w:val="00F35808"/>
    <w:rsid w:val="00F36B7B"/>
    <w:rsid w:val="00F52DAB"/>
    <w:rsid w:val="00F543F0"/>
    <w:rsid w:val="00F60922"/>
    <w:rsid w:val="00F62CC9"/>
    <w:rsid w:val="00F62D0C"/>
    <w:rsid w:val="00F64FA0"/>
    <w:rsid w:val="00F76BA3"/>
    <w:rsid w:val="00F81D29"/>
    <w:rsid w:val="00F81F16"/>
    <w:rsid w:val="00F86CFE"/>
    <w:rsid w:val="00F87639"/>
    <w:rsid w:val="00F91C4D"/>
    <w:rsid w:val="00F91DCE"/>
    <w:rsid w:val="00F928B1"/>
    <w:rsid w:val="00F92FA9"/>
    <w:rsid w:val="00F92FD9"/>
    <w:rsid w:val="00F934CD"/>
    <w:rsid w:val="00F9746D"/>
    <w:rsid w:val="00FA5CAD"/>
    <w:rsid w:val="00FA5EE0"/>
    <w:rsid w:val="00FA6684"/>
    <w:rsid w:val="00FA731E"/>
    <w:rsid w:val="00FB03AA"/>
    <w:rsid w:val="00FB14DB"/>
    <w:rsid w:val="00FB2B38"/>
    <w:rsid w:val="00FB5B87"/>
    <w:rsid w:val="00FC6358"/>
    <w:rsid w:val="00FD320D"/>
    <w:rsid w:val="00FD50D0"/>
    <w:rsid w:val="00FD72A3"/>
    <w:rsid w:val="00FE03DB"/>
    <w:rsid w:val="00FE0AF5"/>
    <w:rsid w:val="00FE23DE"/>
    <w:rsid w:val="00FE2EDB"/>
    <w:rsid w:val="00FE455D"/>
    <w:rsid w:val="00FE63AD"/>
    <w:rsid w:val="00FF0CB0"/>
    <w:rsid w:val="00FF14FE"/>
    <w:rsid w:val="00FF3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0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2">
    <w:name w:val="Normal"/>
    <w:qFormat/>
    <w:rsid w:val="009C7301"/>
    <w:pPr>
      <w:widowControl w:val="0"/>
      <w:jc w:val="both"/>
    </w:pPr>
    <w:rPr>
      <w:kern w:val="2"/>
      <w:sz w:val="21"/>
      <w:szCs w:val="24"/>
    </w:rPr>
  </w:style>
  <w:style w:type="paragraph" w:styleId="1">
    <w:name w:val="heading 1"/>
    <w:basedOn w:val="aff2"/>
    <w:next w:val="aff2"/>
    <w:link w:val="10"/>
    <w:qFormat/>
    <w:rsid w:val="00A92CC3"/>
    <w:pPr>
      <w:keepNext/>
      <w:keepLines/>
      <w:spacing w:before="340" w:after="330" w:line="578" w:lineRule="auto"/>
      <w:outlineLvl w:val="0"/>
    </w:pPr>
    <w:rPr>
      <w:b/>
      <w:bCs/>
      <w:kern w:val="44"/>
      <w:sz w:val="44"/>
      <w:szCs w:val="44"/>
    </w:rPr>
  </w:style>
  <w:style w:type="paragraph" w:styleId="2">
    <w:name w:val="heading 2"/>
    <w:basedOn w:val="aff2"/>
    <w:next w:val="aff2"/>
    <w:link w:val="20"/>
    <w:unhideWhenUsed/>
    <w:qFormat/>
    <w:rsid w:val="00A92CC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ff2"/>
    <w:next w:val="aff2"/>
    <w:link w:val="30"/>
    <w:unhideWhenUsed/>
    <w:qFormat/>
    <w:rsid w:val="00A92CC3"/>
    <w:pPr>
      <w:keepNext/>
      <w:keepLines/>
      <w:spacing w:before="260" w:after="260" w:line="416" w:lineRule="auto"/>
      <w:outlineLvl w:val="2"/>
    </w:pPr>
    <w:rPr>
      <w:b/>
      <w:bCs/>
      <w:sz w:val="32"/>
      <w:szCs w:val="32"/>
    </w:rPr>
  </w:style>
  <w:style w:type="paragraph" w:styleId="4">
    <w:name w:val="heading 4"/>
    <w:basedOn w:val="aff2"/>
    <w:next w:val="aff2"/>
    <w:link w:val="40"/>
    <w:unhideWhenUsed/>
    <w:qFormat/>
    <w:rsid w:val="00A92CC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ff2"/>
    <w:next w:val="aff2"/>
    <w:link w:val="50"/>
    <w:unhideWhenUsed/>
    <w:qFormat/>
    <w:rsid w:val="00A92CC3"/>
    <w:pPr>
      <w:keepNext/>
      <w:keepLines/>
      <w:spacing w:before="280" w:after="290" w:line="376" w:lineRule="auto"/>
      <w:outlineLvl w:val="4"/>
    </w:pPr>
    <w:rPr>
      <w:b/>
      <w:bCs/>
      <w:sz w:val="28"/>
      <w:szCs w:val="28"/>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6"/>
    <w:rsid w:val="00035925"/>
    <w:rPr>
      <w:rFonts w:ascii="宋体"/>
      <w:noProof/>
      <w:sz w:val="21"/>
      <w:lang w:val="en-US" w:eastAsia="zh-CN" w:bidi="ar-SA"/>
    </w:rPr>
  </w:style>
  <w:style w:type="paragraph" w:customStyle="1" w:styleId="a5">
    <w:name w:val="一级条标题"/>
    <w:next w:val="aff6"/>
    <w:rsid w:val="001C149C"/>
    <w:pPr>
      <w:numPr>
        <w:ilvl w:val="1"/>
        <w:numId w:val="31"/>
      </w:numPr>
      <w:spacing w:beforeLines="50" w:afterLines="50"/>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6"/>
    <w:rsid w:val="001C149C"/>
    <w:pPr>
      <w:numPr>
        <w:numId w:val="31"/>
      </w:numPr>
      <w:spacing w:beforeLines="100" w:afterLines="100"/>
      <w:jc w:val="both"/>
      <w:outlineLvl w:val="1"/>
    </w:pPr>
    <w:rPr>
      <w:rFonts w:ascii="黑体" w:eastAsia="黑体"/>
      <w:sz w:val="21"/>
    </w:rPr>
  </w:style>
  <w:style w:type="paragraph" w:customStyle="1" w:styleId="a6">
    <w:name w:val="二级条标题"/>
    <w:basedOn w:val="a5"/>
    <w:next w:val="aff6"/>
    <w:rsid w:val="001C149C"/>
    <w:pPr>
      <w:numPr>
        <w:ilvl w:val="2"/>
      </w:numPr>
      <w:spacing w:before="50" w:after="50"/>
      <w:outlineLvl w:val="3"/>
    </w:pPr>
  </w:style>
  <w:style w:type="paragraph" w:customStyle="1" w:styleId="21">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9">
    <w:name w:val="目次、标准名称标题"/>
    <w:basedOn w:val="aff2"/>
    <w:next w:val="aff6"/>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6"/>
    <w:rsid w:val="001C149C"/>
    <w:pPr>
      <w:numPr>
        <w:ilvl w:val="3"/>
      </w:numPr>
      <w:outlineLvl w:val="4"/>
    </w:pPr>
  </w:style>
  <w:style w:type="paragraph" w:customStyle="1" w:styleId="a1">
    <w:name w:val="示例"/>
    <w:next w:val="affa"/>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7"/>
      </w:numPr>
      <w:jc w:val="both"/>
    </w:pPr>
    <w:rPr>
      <w:rFonts w:ascii="宋体"/>
      <w:sz w:val="21"/>
    </w:rPr>
  </w:style>
  <w:style w:type="paragraph" w:customStyle="1" w:styleId="a8">
    <w:name w:val="四级条标题"/>
    <w:basedOn w:val="a7"/>
    <w:next w:val="aff6"/>
    <w:rsid w:val="001C149C"/>
    <w:pPr>
      <w:numPr>
        <w:ilvl w:val="4"/>
      </w:numPr>
      <w:outlineLvl w:val="5"/>
    </w:pPr>
  </w:style>
  <w:style w:type="paragraph" w:customStyle="1" w:styleId="a9">
    <w:name w:val="五级条标题"/>
    <w:basedOn w:val="a8"/>
    <w:next w:val="aff6"/>
    <w:rsid w:val="001C149C"/>
    <w:pPr>
      <w:numPr>
        <w:ilvl w:val="5"/>
      </w:numPr>
      <w:outlineLvl w:val="6"/>
    </w:pPr>
  </w:style>
  <w:style w:type="paragraph" w:styleId="affb">
    <w:name w:val="footer"/>
    <w:basedOn w:val="aff2"/>
    <w:rsid w:val="00294E70"/>
    <w:pPr>
      <w:snapToGrid w:val="0"/>
      <w:ind w:rightChars="100" w:right="210"/>
      <w:jc w:val="right"/>
    </w:pPr>
    <w:rPr>
      <w:sz w:val="18"/>
      <w:szCs w:val="18"/>
    </w:rPr>
  </w:style>
  <w:style w:type="paragraph" w:styleId="affc">
    <w:name w:val="header"/>
    <w:basedOn w:val="aff2"/>
    <w:rsid w:val="00930116"/>
    <w:pPr>
      <w:snapToGrid w:val="0"/>
      <w:jc w:val="left"/>
    </w:pPr>
    <w:rPr>
      <w:sz w:val="18"/>
      <w:szCs w:val="18"/>
    </w:rPr>
  </w:style>
  <w:style w:type="paragraph" w:customStyle="1" w:styleId="aff1">
    <w:name w:val="注："/>
    <w:next w:val="aff6"/>
    <w:rsid w:val="000D718B"/>
    <w:pPr>
      <w:widowControl w:val="0"/>
      <w:numPr>
        <w:numId w:val="2"/>
      </w:numPr>
      <w:autoSpaceDE w:val="0"/>
      <w:autoSpaceDN w:val="0"/>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7"/>
      </w:numPr>
      <w:jc w:val="both"/>
    </w:pPr>
    <w:rPr>
      <w:rFonts w:ascii="宋体"/>
      <w:sz w:val="21"/>
    </w:rPr>
  </w:style>
  <w:style w:type="paragraph" w:customStyle="1" w:styleId="ae">
    <w:name w:val="列项◆（三级）"/>
    <w:basedOn w:val="aff2"/>
    <w:rsid w:val="00BE55CB"/>
    <w:pPr>
      <w:numPr>
        <w:ilvl w:val="2"/>
        <w:numId w:val="4"/>
      </w:numPr>
    </w:pPr>
    <w:rPr>
      <w:rFonts w:ascii="宋体"/>
      <w:szCs w:val="21"/>
    </w:rPr>
  </w:style>
  <w:style w:type="paragraph" w:customStyle="1" w:styleId="af2">
    <w:name w:val="编号列项（三级）"/>
    <w:rsid w:val="003E5729"/>
    <w:pPr>
      <w:numPr>
        <w:ilvl w:val="2"/>
        <w:numId w:val="17"/>
      </w:numPr>
    </w:pPr>
    <w:rPr>
      <w:rFonts w:ascii="宋体"/>
      <w:sz w:val="21"/>
    </w:rPr>
  </w:style>
  <w:style w:type="paragraph" w:customStyle="1" w:styleId="af3">
    <w:name w:val="示例×："/>
    <w:basedOn w:val="a4"/>
    <w:qFormat/>
    <w:rsid w:val="007E1980"/>
    <w:pPr>
      <w:numPr>
        <w:numId w:val="6"/>
      </w:numPr>
      <w:spacing w:beforeLines="0" w:afterLines="0"/>
      <w:outlineLvl w:val="9"/>
    </w:pPr>
    <w:rPr>
      <w:rFonts w:ascii="宋体" w:eastAsia="宋体"/>
      <w:sz w:val="18"/>
      <w:szCs w:val="18"/>
    </w:rPr>
  </w:style>
  <w:style w:type="paragraph" w:customStyle="1" w:styleId="affd">
    <w:name w:val="二级无"/>
    <w:basedOn w:val="a6"/>
    <w:rsid w:val="001C149C"/>
    <w:pPr>
      <w:numPr>
        <w:ilvl w:val="0"/>
        <w:numId w:val="0"/>
      </w:numPr>
      <w:spacing w:beforeLines="0" w:afterLines="0"/>
    </w:pPr>
    <w:rPr>
      <w:rFonts w:ascii="宋体" w:eastAsia="宋体"/>
    </w:rPr>
  </w:style>
  <w:style w:type="paragraph" w:customStyle="1" w:styleId="affe">
    <w:name w:val="注：（正文）"/>
    <w:basedOn w:val="aff1"/>
    <w:next w:val="aff6"/>
    <w:rsid w:val="000D718B"/>
  </w:style>
  <w:style w:type="paragraph" w:customStyle="1" w:styleId="a3">
    <w:name w:val="注×：（正文）"/>
    <w:rsid w:val="000D718B"/>
    <w:pPr>
      <w:numPr>
        <w:numId w:val="5"/>
      </w:numPr>
      <w:jc w:val="both"/>
    </w:pPr>
    <w:rPr>
      <w:rFonts w:ascii="宋体"/>
      <w:sz w:val="18"/>
      <w:szCs w:val="18"/>
    </w:rPr>
  </w:style>
  <w:style w:type="paragraph" w:customStyle="1" w:styleId="afff">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0">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1">
    <w:name w:val="标准书脚_偶数页"/>
    <w:rsid w:val="000A48B1"/>
    <w:pPr>
      <w:spacing w:before="120"/>
      <w:ind w:left="221"/>
    </w:pPr>
    <w:rPr>
      <w:rFonts w:ascii="宋体"/>
      <w:sz w:val="18"/>
      <w:szCs w:val="18"/>
    </w:rPr>
  </w:style>
  <w:style w:type="paragraph" w:customStyle="1" w:styleId="afff2">
    <w:name w:val="标准书眉_偶数页"/>
    <w:basedOn w:val="aff8"/>
    <w:next w:val="aff2"/>
    <w:rsid w:val="0074741B"/>
    <w:pPr>
      <w:jc w:val="left"/>
    </w:pPr>
  </w:style>
  <w:style w:type="paragraph" w:customStyle="1" w:styleId="afff3">
    <w:name w:val="标准书眉一"/>
    <w:rsid w:val="00083A09"/>
    <w:pPr>
      <w:jc w:val="both"/>
    </w:pPr>
  </w:style>
  <w:style w:type="paragraph" w:customStyle="1" w:styleId="afff4">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5">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6">
    <w:name w:val="Hyperlink"/>
    <w:uiPriority w:val="99"/>
    <w:rsid w:val="00083A09"/>
    <w:rPr>
      <w:noProof/>
      <w:color w:val="0000FF"/>
      <w:spacing w:val="0"/>
      <w:w w:val="100"/>
      <w:szCs w:val="21"/>
      <w:u w:val="single"/>
    </w:rPr>
  </w:style>
  <w:style w:type="character" w:customStyle="1" w:styleId="afff7">
    <w:name w:val="发布"/>
    <w:rsid w:val="00C2314B"/>
    <w:rPr>
      <w:rFonts w:ascii="黑体" w:eastAsia="黑体"/>
      <w:spacing w:val="85"/>
      <w:w w:val="100"/>
      <w:position w:val="3"/>
      <w:sz w:val="28"/>
      <w:szCs w:val="28"/>
    </w:rPr>
  </w:style>
  <w:style w:type="paragraph" w:customStyle="1" w:styleId="afff8">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9">
    <w:name w:val="发布日期"/>
    <w:rsid w:val="00EC3CC9"/>
    <w:pPr>
      <w:framePr w:w="3997" w:h="471" w:hRule="exact" w:vSpace="181" w:wrap="around" w:hAnchor="page" w:x="7089" w:y="14097" w:anchorLock="1"/>
    </w:pPr>
    <w:rPr>
      <w:rFonts w:eastAsia="黑体"/>
      <w:sz w:val="28"/>
    </w:rPr>
  </w:style>
  <w:style w:type="paragraph" w:customStyle="1" w:styleId="afffa">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b">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c">
    <w:name w:val="封面标准英文名称"/>
    <w:basedOn w:val="afffb"/>
    <w:rsid w:val="001C21AC"/>
    <w:pPr>
      <w:framePr w:wrap="around"/>
      <w:spacing w:before="370" w:line="400" w:lineRule="exact"/>
    </w:pPr>
    <w:rPr>
      <w:rFonts w:ascii="Times New Roman"/>
      <w:sz w:val="28"/>
      <w:szCs w:val="28"/>
    </w:rPr>
  </w:style>
  <w:style w:type="paragraph" w:customStyle="1" w:styleId="afffd">
    <w:name w:val="封面一致性程度标识"/>
    <w:basedOn w:val="afffc"/>
    <w:rsid w:val="00083A09"/>
    <w:pPr>
      <w:framePr w:wrap="around"/>
      <w:spacing w:before="440"/>
    </w:pPr>
    <w:rPr>
      <w:rFonts w:ascii="宋体" w:eastAsia="宋体"/>
    </w:rPr>
  </w:style>
  <w:style w:type="paragraph" w:customStyle="1" w:styleId="afffe">
    <w:name w:val="封面标准文稿类别"/>
    <w:basedOn w:val="afffd"/>
    <w:rsid w:val="0054264B"/>
    <w:pPr>
      <w:framePr w:wrap="around"/>
      <w:spacing w:after="160" w:line="240" w:lineRule="auto"/>
    </w:pPr>
    <w:rPr>
      <w:sz w:val="24"/>
    </w:rPr>
  </w:style>
  <w:style w:type="paragraph" w:customStyle="1" w:styleId="affff">
    <w:name w:val="封面标准文稿编辑信息"/>
    <w:basedOn w:val="afffe"/>
    <w:rsid w:val="00083A09"/>
    <w:pPr>
      <w:framePr w:wrap="around"/>
      <w:spacing w:before="180" w:line="180" w:lineRule="exact"/>
    </w:pPr>
    <w:rPr>
      <w:sz w:val="21"/>
    </w:rPr>
  </w:style>
  <w:style w:type="paragraph" w:customStyle="1" w:styleId="affff0">
    <w:name w:val="封面正文"/>
    <w:rsid w:val="00083A09"/>
    <w:pPr>
      <w:jc w:val="both"/>
    </w:pPr>
  </w:style>
  <w:style w:type="paragraph" w:customStyle="1" w:styleId="af8">
    <w:name w:val="附录标识"/>
    <w:basedOn w:val="aff2"/>
    <w:next w:val="aff6"/>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1">
    <w:name w:val="附录标题"/>
    <w:basedOn w:val="aff6"/>
    <w:next w:val="aff6"/>
    <w:rsid w:val="00083A09"/>
    <w:pPr>
      <w:ind w:firstLineChars="0" w:firstLine="0"/>
      <w:jc w:val="center"/>
    </w:pPr>
    <w:rPr>
      <w:rFonts w:ascii="黑体" w:eastAsia="黑体"/>
    </w:rPr>
  </w:style>
  <w:style w:type="paragraph" w:customStyle="1" w:styleId="af5">
    <w:name w:val="附录表标号"/>
    <w:basedOn w:val="aff2"/>
    <w:next w:val="aff6"/>
    <w:rsid w:val="00083A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6"/>
    <w:rsid w:val="000D718B"/>
    <w:pPr>
      <w:numPr>
        <w:ilvl w:val="1"/>
        <w:numId w:val="7"/>
      </w:numPr>
      <w:tabs>
        <w:tab w:val="num" w:pos="180"/>
      </w:tabs>
      <w:spacing w:beforeLines="50" w:afterLines="50"/>
      <w:ind w:left="0" w:firstLine="0"/>
      <w:jc w:val="center"/>
    </w:pPr>
    <w:rPr>
      <w:rFonts w:ascii="黑体" w:eastAsia="黑体"/>
      <w:szCs w:val="21"/>
    </w:rPr>
  </w:style>
  <w:style w:type="paragraph" w:customStyle="1" w:styleId="afb">
    <w:name w:val="附录二级条标题"/>
    <w:basedOn w:val="aff2"/>
    <w:next w:val="aff6"/>
    <w:rsid w:val="00083A09"/>
    <w:pPr>
      <w:widowControl/>
      <w:numPr>
        <w:ilvl w:val="3"/>
        <w:numId w:val="9"/>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2">
    <w:name w:val="附录二级无"/>
    <w:basedOn w:val="afb"/>
    <w:rsid w:val="00BF617A"/>
    <w:pPr>
      <w:tabs>
        <w:tab w:val="clear" w:pos="360"/>
      </w:tabs>
      <w:spacing w:beforeLines="0" w:afterLines="0"/>
    </w:pPr>
    <w:rPr>
      <w:rFonts w:ascii="宋体" w:eastAsia="宋体"/>
      <w:szCs w:val="21"/>
    </w:rPr>
  </w:style>
  <w:style w:type="paragraph" w:customStyle="1" w:styleId="affff3">
    <w:name w:val="附录公式"/>
    <w:basedOn w:val="aff6"/>
    <w:next w:val="aff6"/>
    <w:link w:val="Char0"/>
    <w:qFormat/>
    <w:rsid w:val="00083A09"/>
  </w:style>
  <w:style w:type="character" w:customStyle="1" w:styleId="Char0">
    <w:name w:val="附录公式 Char"/>
    <w:basedOn w:val="Char"/>
    <w:link w:val="affff3"/>
    <w:rsid w:val="00083A09"/>
    <w:rPr>
      <w:rFonts w:ascii="宋体"/>
      <w:noProof/>
      <w:sz w:val="21"/>
      <w:lang w:val="en-US" w:eastAsia="zh-CN" w:bidi="ar-SA"/>
    </w:rPr>
  </w:style>
  <w:style w:type="paragraph" w:customStyle="1" w:styleId="affff4">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5">
    <w:name w:val="附录三级无"/>
    <w:basedOn w:val="afc"/>
    <w:rsid w:val="00BF617A"/>
    <w:pPr>
      <w:tabs>
        <w:tab w:val="clear" w:pos="360"/>
      </w:tabs>
      <w:spacing w:beforeLines="0" w:afterLines="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6">
    <w:name w:val="附录四级无"/>
    <w:basedOn w:val="afd"/>
    <w:rsid w:val="00BF617A"/>
    <w:pPr>
      <w:tabs>
        <w:tab w:val="clear" w:pos="360"/>
      </w:tabs>
      <w:spacing w:beforeLines="0" w:afterLines="0"/>
    </w:pPr>
    <w:rPr>
      <w:rFonts w:ascii="宋体" w:eastAsia="宋体"/>
      <w:szCs w:val="21"/>
    </w:rPr>
  </w:style>
  <w:style w:type="paragraph" w:customStyle="1" w:styleId="aa">
    <w:name w:val="附录图标号"/>
    <w:basedOn w:val="aff2"/>
    <w:rsid w:val="00083A09"/>
    <w:pPr>
      <w:keepNext/>
      <w:pageBreakBefore/>
      <w:widowControl/>
      <w:numPr>
        <w:numId w:val="8"/>
      </w:numPr>
      <w:spacing w:line="14" w:lineRule="exact"/>
      <w:jc w:val="center"/>
      <w:outlineLvl w:val="0"/>
    </w:pPr>
    <w:rPr>
      <w:color w:val="FFFFFF"/>
    </w:rPr>
  </w:style>
  <w:style w:type="paragraph" w:customStyle="1" w:styleId="ab">
    <w:name w:val="附录图标题"/>
    <w:basedOn w:val="aff2"/>
    <w:next w:val="aff6"/>
    <w:rsid w:val="000D718B"/>
    <w:pPr>
      <w:numPr>
        <w:ilvl w:val="1"/>
        <w:numId w:val="8"/>
      </w:numPr>
      <w:spacing w:beforeLines="50" w:afterLines="50"/>
      <w:ind w:left="6238"/>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7">
    <w:name w:val="附录五级无"/>
    <w:basedOn w:val="afe"/>
    <w:rsid w:val="00BF617A"/>
    <w:pPr>
      <w:tabs>
        <w:tab w:val="clear" w:pos="360"/>
      </w:tabs>
      <w:spacing w:beforeLines="0" w:afterLines="0"/>
    </w:pPr>
    <w:rPr>
      <w:rFonts w:ascii="宋体" w:eastAsia="宋体"/>
      <w:szCs w:val="21"/>
    </w:rPr>
  </w:style>
  <w:style w:type="paragraph" w:customStyle="1" w:styleId="af9">
    <w:name w:val="附录章标题"/>
    <w:next w:val="aff6"/>
    <w:rsid w:val="00083A09"/>
    <w:pPr>
      <w:numPr>
        <w:ilvl w:val="1"/>
        <w:numId w:val="9"/>
      </w:numPr>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autoSpaceDN w:val="0"/>
      <w:spacing w:beforeLines="50" w:afterLines="50"/>
      <w:outlineLvl w:val="2"/>
    </w:pPr>
  </w:style>
  <w:style w:type="paragraph" w:customStyle="1" w:styleId="affff8">
    <w:name w:val="附录一级无"/>
    <w:basedOn w:val="afa"/>
    <w:rsid w:val="00BF617A"/>
    <w:pPr>
      <w:spacing w:beforeLines="0" w:afterLines="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
    <w:name w:val="footnote text"/>
    <w:aliases w:val="5_G,PP,Footnote Text Char"/>
    <w:basedOn w:val="aff2"/>
    <w:link w:val="affff9"/>
    <w:qFormat/>
    <w:rsid w:val="00074FBE"/>
    <w:pPr>
      <w:numPr>
        <w:numId w:val="12"/>
      </w:numPr>
      <w:snapToGrid w:val="0"/>
      <w:jc w:val="left"/>
    </w:pPr>
    <w:rPr>
      <w:rFonts w:ascii="宋体"/>
      <w:sz w:val="18"/>
      <w:szCs w:val="18"/>
    </w:rPr>
  </w:style>
  <w:style w:type="character" w:styleId="affffa">
    <w:name w:val="footnote reference"/>
    <w:aliases w:val="4_G,(Footnote Reference),-E Fußnotenzeichen,BVI fnr,Footnote symbol,Footnote,Footnote Reference Superscript,SUPERS, BVI fnr"/>
    <w:rsid w:val="00083A09"/>
    <w:rPr>
      <w:vertAlign w:val="superscript"/>
    </w:rPr>
  </w:style>
  <w:style w:type="paragraph" w:customStyle="1" w:styleId="affffb">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c">
    <w:name w:val="列项说明数字编号"/>
    <w:rsid w:val="00083A09"/>
    <w:pPr>
      <w:ind w:leftChars="400" w:left="600" w:hangingChars="200" w:hanging="200"/>
    </w:pPr>
    <w:rPr>
      <w:rFonts w:ascii="宋体"/>
      <w:sz w:val="21"/>
    </w:rPr>
  </w:style>
  <w:style w:type="paragraph" w:customStyle="1" w:styleId="affffd">
    <w:name w:val="目次、索引正文"/>
    <w:rsid w:val="00083A09"/>
    <w:pPr>
      <w:spacing w:line="320" w:lineRule="exact"/>
      <w:jc w:val="both"/>
    </w:pPr>
    <w:rPr>
      <w:rFonts w:ascii="宋体"/>
      <w:sz w:val="21"/>
    </w:rPr>
  </w:style>
  <w:style w:type="paragraph" w:styleId="TOC3">
    <w:name w:val="toc 3"/>
    <w:basedOn w:val="aff2"/>
    <w:next w:val="aff2"/>
    <w:autoRedefine/>
    <w:semiHidden/>
    <w:rsid w:val="00961C93"/>
    <w:pPr>
      <w:tabs>
        <w:tab w:val="right" w:leader="dot" w:pos="9241"/>
      </w:tabs>
      <w:ind w:firstLineChars="100" w:firstLine="100"/>
      <w:jc w:val="left"/>
    </w:pPr>
    <w:rPr>
      <w:rFonts w:ascii="宋体"/>
      <w:szCs w:val="21"/>
    </w:rPr>
  </w:style>
  <w:style w:type="paragraph" w:styleId="TOC4">
    <w:name w:val="toc 4"/>
    <w:basedOn w:val="aff2"/>
    <w:next w:val="aff2"/>
    <w:autoRedefine/>
    <w:semiHidden/>
    <w:rsid w:val="00961C93"/>
    <w:pPr>
      <w:tabs>
        <w:tab w:val="right" w:leader="dot" w:pos="9241"/>
      </w:tabs>
      <w:ind w:firstLineChars="200" w:firstLine="200"/>
      <w:jc w:val="left"/>
    </w:pPr>
    <w:rPr>
      <w:rFonts w:ascii="宋体"/>
      <w:szCs w:val="21"/>
    </w:rPr>
  </w:style>
  <w:style w:type="paragraph" w:styleId="TOC5">
    <w:name w:val="toc 5"/>
    <w:basedOn w:val="aff2"/>
    <w:next w:val="aff2"/>
    <w:autoRedefine/>
    <w:semiHidden/>
    <w:rsid w:val="00961C93"/>
    <w:pPr>
      <w:tabs>
        <w:tab w:val="right" w:leader="dot" w:pos="9241"/>
      </w:tabs>
      <w:ind w:firstLineChars="300" w:firstLine="300"/>
      <w:jc w:val="left"/>
    </w:pPr>
    <w:rPr>
      <w:rFonts w:ascii="宋体"/>
      <w:szCs w:val="21"/>
    </w:rPr>
  </w:style>
  <w:style w:type="paragraph" w:styleId="TOC6">
    <w:name w:val="toc 6"/>
    <w:basedOn w:val="aff2"/>
    <w:next w:val="aff2"/>
    <w:autoRedefine/>
    <w:semiHidden/>
    <w:rsid w:val="00961C93"/>
    <w:pPr>
      <w:tabs>
        <w:tab w:val="right" w:leader="dot" w:pos="9241"/>
      </w:tabs>
      <w:ind w:firstLineChars="400" w:firstLine="400"/>
      <w:jc w:val="left"/>
    </w:pPr>
    <w:rPr>
      <w:rFonts w:ascii="宋体"/>
      <w:szCs w:val="21"/>
    </w:rPr>
  </w:style>
  <w:style w:type="paragraph" w:styleId="TOC7">
    <w:name w:val="toc 7"/>
    <w:basedOn w:val="aff2"/>
    <w:next w:val="aff2"/>
    <w:autoRedefine/>
    <w:semiHidden/>
    <w:rsid w:val="00961C93"/>
    <w:pPr>
      <w:tabs>
        <w:tab w:val="right" w:leader="dot" w:pos="9241"/>
      </w:tabs>
      <w:ind w:firstLineChars="500" w:firstLine="500"/>
      <w:jc w:val="left"/>
    </w:pPr>
    <w:rPr>
      <w:rFonts w:ascii="宋体"/>
      <w:szCs w:val="21"/>
    </w:rPr>
  </w:style>
  <w:style w:type="paragraph" w:styleId="TOC8">
    <w:name w:val="toc 8"/>
    <w:basedOn w:val="aff2"/>
    <w:next w:val="aff2"/>
    <w:autoRedefine/>
    <w:semiHidden/>
    <w:rsid w:val="00D54CC3"/>
    <w:pPr>
      <w:tabs>
        <w:tab w:val="right" w:leader="dot" w:pos="9241"/>
      </w:tabs>
      <w:ind w:firstLineChars="600" w:firstLine="607"/>
      <w:jc w:val="left"/>
    </w:pPr>
    <w:rPr>
      <w:rFonts w:ascii="宋体"/>
      <w:szCs w:val="21"/>
    </w:rPr>
  </w:style>
  <w:style w:type="paragraph" w:styleId="TOC9">
    <w:name w:val="toc 9"/>
    <w:basedOn w:val="aff2"/>
    <w:next w:val="aff2"/>
    <w:autoRedefine/>
    <w:semiHidden/>
    <w:rsid w:val="00083A09"/>
    <w:pPr>
      <w:ind w:left="1470"/>
      <w:jc w:val="left"/>
    </w:pPr>
    <w:rPr>
      <w:sz w:val="20"/>
      <w:szCs w:val="20"/>
    </w:rPr>
  </w:style>
  <w:style w:type="paragraph" w:customStyle="1" w:styleId="affffe">
    <w:name w:val="其他标准标志"/>
    <w:basedOn w:val="afff"/>
    <w:rsid w:val="0018211B"/>
    <w:pPr>
      <w:framePr w:w="6101" w:wrap="around" w:vAnchor="page" w:hAnchor="page" w:x="4673" w:y="942"/>
    </w:pPr>
    <w:rPr>
      <w:w w:val="130"/>
    </w:rPr>
  </w:style>
  <w:style w:type="paragraph" w:customStyle="1" w:styleId="afffff">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0">
    <w:name w:val="其他发布部门"/>
    <w:basedOn w:val="afff8"/>
    <w:rsid w:val="00525656"/>
    <w:pPr>
      <w:framePr w:wrap="around" w:y="15310"/>
      <w:spacing w:line="0" w:lineRule="atLeast"/>
    </w:pPr>
    <w:rPr>
      <w:rFonts w:ascii="黑体" w:eastAsia="黑体"/>
      <w:b w:val="0"/>
    </w:rPr>
  </w:style>
  <w:style w:type="paragraph" w:customStyle="1" w:styleId="afffff1">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2">
    <w:name w:val="三级无"/>
    <w:basedOn w:val="a7"/>
    <w:rsid w:val="001C149C"/>
    <w:pPr>
      <w:spacing w:beforeLines="0" w:afterLines="0"/>
    </w:pPr>
    <w:rPr>
      <w:rFonts w:ascii="宋体" w:eastAsia="宋体"/>
    </w:rPr>
  </w:style>
  <w:style w:type="paragraph" w:customStyle="1" w:styleId="afffff3">
    <w:name w:val="实施日期"/>
    <w:basedOn w:val="afff9"/>
    <w:rsid w:val="001C21AC"/>
    <w:pPr>
      <w:framePr w:wrap="around" w:vAnchor="page" w:hAnchor="text"/>
      <w:jc w:val="right"/>
    </w:pPr>
  </w:style>
  <w:style w:type="paragraph" w:customStyle="1" w:styleId="afffff4">
    <w:name w:val="示例后文字"/>
    <w:basedOn w:val="aff6"/>
    <w:next w:val="aff6"/>
    <w:qFormat/>
    <w:rsid w:val="00083A09"/>
    <w:pPr>
      <w:ind w:firstLine="360"/>
    </w:pPr>
    <w:rPr>
      <w:sz w:val="18"/>
    </w:rPr>
  </w:style>
  <w:style w:type="paragraph" w:customStyle="1" w:styleId="a0">
    <w:name w:val="首示例"/>
    <w:next w:val="aff6"/>
    <w:link w:val="Char1"/>
    <w:qFormat/>
    <w:rsid w:val="00083A09"/>
    <w:pPr>
      <w:numPr>
        <w:numId w:val="11"/>
      </w:numPr>
      <w:tabs>
        <w:tab w:val="num" w:pos="360"/>
      </w:tabs>
      <w:ind w:firstLine="0"/>
    </w:pPr>
    <w:rPr>
      <w:rFonts w:ascii="宋体" w:hAnsi="宋体"/>
      <w:kern w:val="2"/>
      <w:sz w:val="18"/>
      <w:szCs w:val="18"/>
    </w:rPr>
  </w:style>
  <w:style w:type="character" w:customStyle="1" w:styleId="Char1">
    <w:name w:val="首示例 Char"/>
    <w:link w:val="a0"/>
    <w:rsid w:val="00083A09"/>
    <w:rPr>
      <w:rFonts w:ascii="宋体" w:hAnsi="宋体"/>
      <w:kern w:val="2"/>
      <w:sz w:val="18"/>
      <w:szCs w:val="18"/>
      <w:lang w:val="en-US" w:eastAsia="zh-CN" w:bidi="ar-SA"/>
    </w:rPr>
  </w:style>
  <w:style w:type="paragraph" w:customStyle="1" w:styleId="afffff5">
    <w:name w:val="四级无"/>
    <w:basedOn w:val="a8"/>
    <w:rsid w:val="001C149C"/>
    <w:pPr>
      <w:spacing w:beforeLines="0" w:afterLines="0"/>
    </w:pPr>
    <w:rPr>
      <w:rFonts w:ascii="宋体" w:eastAsia="宋体"/>
    </w:rPr>
  </w:style>
  <w:style w:type="paragraph" w:styleId="12">
    <w:name w:val="index 1"/>
    <w:basedOn w:val="aff2"/>
    <w:next w:val="aff6"/>
    <w:rsid w:val="009951DC"/>
    <w:pPr>
      <w:tabs>
        <w:tab w:val="right" w:leader="dot" w:pos="9299"/>
      </w:tabs>
      <w:jc w:val="left"/>
    </w:pPr>
    <w:rPr>
      <w:rFonts w:ascii="宋体"/>
      <w:szCs w:val="21"/>
    </w:rPr>
  </w:style>
  <w:style w:type="paragraph" w:styleId="22">
    <w:name w:val="index 2"/>
    <w:basedOn w:val="aff2"/>
    <w:next w:val="aff2"/>
    <w:autoRedefine/>
    <w:rsid w:val="00083A09"/>
    <w:pPr>
      <w:ind w:left="420" w:hanging="210"/>
      <w:jc w:val="left"/>
    </w:pPr>
    <w:rPr>
      <w:rFonts w:ascii="Calibri" w:hAnsi="Calibri"/>
      <w:sz w:val="20"/>
      <w:szCs w:val="20"/>
    </w:rPr>
  </w:style>
  <w:style w:type="paragraph" w:styleId="31">
    <w:name w:val="index 3"/>
    <w:basedOn w:val="aff2"/>
    <w:next w:val="aff2"/>
    <w:autoRedefine/>
    <w:rsid w:val="00083A09"/>
    <w:pPr>
      <w:ind w:left="630" w:hanging="210"/>
      <w:jc w:val="left"/>
    </w:pPr>
    <w:rPr>
      <w:rFonts w:ascii="Calibri" w:hAnsi="Calibri"/>
      <w:sz w:val="20"/>
      <w:szCs w:val="20"/>
    </w:rPr>
  </w:style>
  <w:style w:type="paragraph" w:styleId="41">
    <w:name w:val="index 4"/>
    <w:basedOn w:val="aff2"/>
    <w:next w:val="aff2"/>
    <w:autoRedefine/>
    <w:rsid w:val="00083A09"/>
    <w:pPr>
      <w:ind w:left="840" w:hanging="210"/>
      <w:jc w:val="left"/>
    </w:pPr>
    <w:rPr>
      <w:rFonts w:ascii="Calibri" w:hAnsi="Calibri"/>
      <w:sz w:val="20"/>
      <w:szCs w:val="20"/>
    </w:rPr>
  </w:style>
  <w:style w:type="paragraph" w:styleId="51">
    <w:name w:val="index 5"/>
    <w:basedOn w:val="aff2"/>
    <w:next w:val="aff2"/>
    <w:autoRedefine/>
    <w:rsid w:val="00083A09"/>
    <w:pPr>
      <w:ind w:left="1050" w:hanging="210"/>
      <w:jc w:val="left"/>
    </w:pPr>
    <w:rPr>
      <w:rFonts w:ascii="Calibri" w:hAnsi="Calibri"/>
      <w:sz w:val="20"/>
      <w:szCs w:val="20"/>
    </w:rPr>
  </w:style>
  <w:style w:type="paragraph" w:styleId="6">
    <w:name w:val="index 6"/>
    <w:basedOn w:val="aff2"/>
    <w:next w:val="aff2"/>
    <w:autoRedefine/>
    <w:rsid w:val="00083A09"/>
    <w:pPr>
      <w:ind w:left="1260" w:hanging="210"/>
      <w:jc w:val="left"/>
    </w:pPr>
    <w:rPr>
      <w:rFonts w:ascii="Calibri" w:hAnsi="Calibri"/>
      <w:sz w:val="20"/>
      <w:szCs w:val="20"/>
    </w:rPr>
  </w:style>
  <w:style w:type="paragraph" w:styleId="7">
    <w:name w:val="index 7"/>
    <w:basedOn w:val="aff2"/>
    <w:next w:val="aff2"/>
    <w:autoRedefine/>
    <w:rsid w:val="00083A09"/>
    <w:pPr>
      <w:ind w:left="1470" w:hanging="210"/>
      <w:jc w:val="left"/>
    </w:pPr>
    <w:rPr>
      <w:rFonts w:ascii="Calibri" w:hAnsi="Calibri"/>
      <w:sz w:val="20"/>
      <w:szCs w:val="20"/>
    </w:rPr>
  </w:style>
  <w:style w:type="paragraph" w:styleId="8">
    <w:name w:val="index 8"/>
    <w:basedOn w:val="aff2"/>
    <w:next w:val="aff2"/>
    <w:autoRedefine/>
    <w:rsid w:val="00083A09"/>
    <w:pPr>
      <w:ind w:left="1680" w:hanging="210"/>
      <w:jc w:val="left"/>
    </w:pPr>
    <w:rPr>
      <w:rFonts w:ascii="Calibri" w:hAnsi="Calibri"/>
      <w:sz w:val="20"/>
      <w:szCs w:val="20"/>
    </w:rPr>
  </w:style>
  <w:style w:type="paragraph" w:styleId="9">
    <w:name w:val="index 9"/>
    <w:basedOn w:val="aff2"/>
    <w:next w:val="aff2"/>
    <w:autoRedefine/>
    <w:rsid w:val="00083A09"/>
    <w:pPr>
      <w:ind w:left="1890" w:hanging="210"/>
      <w:jc w:val="left"/>
    </w:pPr>
    <w:rPr>
      <w:rFonts w:ascii="Calibri" w:hAnsi="Calibri"/>
      <w:sz w:val="20"/>
      <w:szCs w:val="20"/>
    </w:rPr>
  </w:style>
  <w:style w:type="paragraph" w:styleId="afffff6">
    <w:name w:val="index heading"/>
    <w:basedOn w:val="aff2"/>
    <w:next w:val="12"/>
    <w:rsid w:val="00083A09"/>
    <w:pPr>
      <w:spacing w:before="120" w:after="120"/>
      <w:jc w:val="center"/>
    </w:pPr>
    <w:rPr>
      <w:rFonts w:ascii="Calibri" w:hAnsi="Calibri"/>
      <w:b/>
      <w:bCs/>
      <w:iCs/>
      <w:szCs w:val="20"/>
    </w:rPr>
  </w:style>
  <w:style w:type="paragraph" w:styleId="afffff7">
    <w:name w:val="caption"/>
    <w:basedOn w:val="aff2"/>
    <w:next w:val="aff2"/>
    <w:qFormat/>
    <w:rsid w:val="00083A09"/>
    <w:pPr>
      <w:spacing w:before="152" w:after="160"/>
    </w:pPr>
    <w:rPr>
      <w:rFonts w:ascii="Arial" w:eastAsia="黑体" w:hAnsi="Arial" w:cs="Arial"/>
      <w:sz w:val="20"/>
      <w:szCs w:val="20"/>
    </w:rPr>
  </w:style>
  <w:style w:type="paragraph" w:customStyle="1" w:styleId="afffff8">
    <w:name w:val="条文脚注"/>
    <w:basedOn w:val="af"/>
    <w:rsid w:val="000D718B"/>
    <w:pPr>
      <w:numPr>
        <w:numId w:val="0"/>
      </w:numPr>
      <w:jc w:val="both"/>
    </w:pPr>
  </w:style>
  <w:style w:type="paragraph" w:customStyle="1" w:styleId="afffff9">
    <w:name w:val="图标脚注说明"/>
    <w:basedOn w:val="aff6"/>
    <w:rsid w:val="000D718B"/>
    <w:pPr>
      <w:ind w:left="840" w:firstLineChars="0" w:hanging="420"/>
    </w:pPr>
    <w:rPr>
      <w:sz w:val="18"/>
      <w:szCs w:val="18"/>
    </w:rPr>
  </w:style>
  <w:style w:type="paragraph" w:customStyle="1" w:styleId="a2">
    <w:name w:val="图表脚注说明"/>
    <w:basedOn w:val="aff2"/>
    <w:rsid w:val="003912E7"/>
    <w:pPr>
      <w:numPr>
        <w:numId w:val="13"/>
      </w:numPr>
    </w:pPr>
    <w:rPr>
      <w:rFonts w:ascii="宋体"/>
      <w:sz w:val="18"/>
      <w:szCs w:val="18"/>
    </w:rPr>
  </w:style>
  <w:style w:type="paragraph" w:customStyle="1" w:styleId="afffffa">
    <w:name w:val="图的脚注"/>
    <w:next w:val="aff6"/>
    <w:autoRedefine/>
    <w:qFormat/>
    <w:rsid w:val="00083A09"/>
    <w:pPr>
      <w:widowControl w:val="0"/>
      <w:ind w:leftChars="200" w:left="840" w:hangingChars="200" w:hanging="420"/>
      <w:jc w:val="both"/>
    </w:pPr>
    <w:rPr>
      <w:rFonts w:ascii="宋体"/>
      <w:sz w:val="18"/>
    </w:rPr>
  </w:style>
  <w:style w:type="table" w:styleId="afffffb">
    <w:name w:val="Table Grid"/>
    <w:basedOn w:val="aff4"/>
    <w:uiPriority w:val="39"/>
    <w:rsid w:val="001D41EE"/>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c">
    <w:name w:val="endnote text"/>
    <w:basedOn w:val="aff2"/>
    <w:semiHidden/>
    <w:rsid w:val="00083A09"/>
    <w:pPr>
      <w:snapToGrid w:val="0"/>
      <w:jc w:val="left"/>
    </w:pPr>
  </w:style>
  <w:style w:type="character" w:styleId="afffffd">
    <w:name w:val="endnote reference"/>
    <w:semiHidden/>
    <w:rsid w:val="00083A09"/>
    <w:rPr>
      <w:vertAlign w:val="superscript"/>
    </w:rPr>
  </w:style>
  <w:style w:type="paragraph" w:styleId="afffffe">
    <w:name w:val="Document Map"/>
    <w:basedOn w:val="aff2"/>
    <w:semiHidden/>
    <w:rsid w:val="00083A09"/>
    <w:pPr>
      <w:shd w:val="clear" w:color="auto" w:fill="000080"/>
    </w:pPr>
  </w:style>
  <w:style w:type="paragraph" w:customStyle="1" w:styleId="affffff">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0">
    <w:name w:val="五级无"/>
    <w:basedOn w:val="a9"/>
    <w:rsid w:val="001C149C"/>
    <w:pPr>
      <w:spacing w:beforeLines="0" w:afterLines="0"/>
    </w:pPr>
    <w:rPr>
      <w:rFonts w:ascii="宋体" w:eastAsia="宋体"/>
    </w:rPr>
  </w:style>
  <w:style w:type="character" w:styleId="affffff1">
    <w:name w:val="page number"/>
    <w:rsid w:val="00083A09"/>
    <w:rPr>
      <w:rFonts w:ascii="Times New Roman" w:eastAsia="宋体" w:hAnsi="Times New Roman"/>
      <w:sz w:val="18"/>
    </w:rPr>
  </w:style>
  <w:style w:type="paragraph" w:customStyle="1" w:styleId="affffff2">
    <w:name w:val="一级无"/>
    <w:basedOn w:val="a5"/>
    <w:rsid w:val="001C149C"/>
    <w:pPr>
      <w:spacing w:beforeLines="0" w:afterLines="0"/>
    </w:pPr>
    <w:rPr>
      <w:rFonts w:ascii="宋体" w:eastAsia="宋体"/>
    </w:rPr>
  </w:style>
  <w:style w:type="character" w:styleId="affffff3">
    <w:name w:val="FollowedHyperlink"/>
    <w:rsid w:val="00083A09"/>
    <w:rPr>
      <w:color w:val="800080"/>
      <w:u w:val="single"/>
    </w:rPr>
  </w:style>
  <w:style w:type="paragraph" w:customStyle="1" w:styleId="af7">
    <w:name w:val="正文表标题"/>
    <w:next w:val="aff6"/>
    <w:rsid w:val="00083A09"/>
    <w:pPr>
      <w:numPr>
        <w:numId w:val="15"/>
      </w:numPr>
      <w:spacing w:beforeLines="50" w:afterLines="50"/>
      <w:jc w:val="center"/>
    </w:pPr>
    <w:rPr>
      <w:rFonts w:ascii="黑体" w:eastAsia="黑体"/>
      <w:sz w:val="21"/>
    </w:rPr>
  </w:style>
  <w:style w:type="paragraph" w:customStyle="1" w:styleId="affffff4">
    <w:name w:val="正文公式编号制表符"/>
    <w:basedOn w:val="aff6"/>
    <w:next w:val="aff6"/>
    <w:qFormat/>
    <w:rsid w:val="00EC680A"/>
    <w:pPr>
      <w:ind w:firstLineChars="0" w:firstLine="0"/>
    </w:pPr>
  </w:style>
  <w:style w:type="paragraph" w:customStyle="1" w:styleId="af4">
    <w:name w:val="正文图标题"/>
    <w:next w:val="aff6"/>
    <w:rsid w:val="00083A09"/>
    <w:pPr>
      <w:numPr>
        <w:numId w:val="16"/>
      </w:numPr>
      <w:tabs>
        <w:tab w:val="num" w:pos="360"/>
      </w:tabs>
      <w:spacing w:beforeLines="50" w:afterLines="50"/>
      <w:jc w:val="center"/>
    </w:pPr>
    <w:rPr>
      <w:rFonts w:ascii="黑体" w:eastAsia="黑体"/>
      <w:sz w:val="21"/>
    </w:rPr>
  </w:style>
  <w:style w:type="paragraph" w:customStyle="1" w:styleId="affffff5">
    <w:name w:val="终结线"/>
    <w:basedOn w:val="aff2"/>
    <w:rsid w:val="00083A09"/>
    <w:pPr>
      <w:framePr w:hSpace="181" w:vSpace="181" w:wrap="around" w:vAnchor="text" w:hAnchor="margin" w:xAlign="center" w:y="285"/>
    </w:pPr>
  </w:style>
  <w:style w:type="paragraph" w:customStyle="1" w:styleId="affffff6">
    <w:name w:val="其他发布日期"/>
    <w:basedOn w:val="afff9"/>
    <w:rsid w:val="006E4A7F"/>
    <w:pPr>
      <w:framePr w:wrap="around" w:vAnchor="page" w:hAnchor="text" w:x="1419"/>
    </w:pPr>
  </w:style>
  <w:style w:type="paragraph" w:customStyle="1" w:styleId="affffff7">
    <w:name w:val="其他实施日期"/>
    <w:basedOn w:val="afffff3"/>
    <w:rsid w:val="006E4A7F"/>
    <w:pPr>
      <w:framePr w:wrap="around"/>
    </w:pPr>
  </w:style>
  <w:style w:type="paragraph" w:customStyle="1" w:styleId="23">
    <w:name w:val="封面标准名称2"/>
    <w:basedOn w:val="afffb"/>
    <w:rsid w:val="0028269A"/>
    <w:pPr>
      <w:framePr w:wrap="around" w:y="4469"/>
      <w:spacing w:beforeLines="630"/>
    </w:pPr>
  </w:style>
  <w:style w:type="paragraph" w:customStyle="1" w:styleId="24">
    <w:name w:val="封面标准英文名称2"/>
    <w:basedOn w:val="afffc"/>
    <w:rsid w:val="0028269A"/>
    <w:pPr>
      <w:framePr w:wrap="around" w:y="4469"/>
    </w:pPr>
  </w:style>
  <w:style w:type="paragraph" w:customStyle="1" w:styleId="25">
    <w:name w:val="封面一致性程度标识2"/>
    <w:basedOn w:val="afffd"/>
    <w:rsid w:val="0028269A"/>
    <w:pPr>
      <w:framePr w:wrap="around" w:y="4469"/>
    </w:pPr>
  </w:style>
  <w:style w:type="paragraph" w:customStyle="1" w:styleId="26">
    <w:name w:val="封面标准文稿类别2"/>
    <w:basedOn w:val="afffe"/>
    <w:rsid w:val="0028269A"/>
    <w:pPr>
      <w:framePr w:wrap="around" w:y="4469"/>
    </w:pPr>
  </w:style>
  <w:style w:type="paragraph" w:customStyle="1" w:styleId="27">
    <w:name w:val="封面标准文稿编辑信息2"/>
    <w:basedOn w:val="affff"/>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character" w:customStyle="1" w:styleId="affff9">
    <w:name w:val="脚注文本 字符"/>
    <w:aliases w:val="5_G 字符,PP 字符,Footnote Text Char 字符"/>
    <w:link w:val="af"/>
    <w:rsid w:val="00E11CA5"/>
    <w:rPr>
      <w:rFonts w:ascii="宋体"/>
      <w:kern w:val="2"/>
      <w:sz w:val="18"/>
      <w:szCs w:val="18"/>
    </w:rPr>
  </w:style>
  <w:style w:type="paragraph" w:styleId="TOC1">
    <w:name w:val="toc 1"/>
    <w:basedOn w:val="aff2"/>
    <w:next w:val="aff2"/>
    <w:autoRedefine/>
    <w:uiPriority w:val="39"/>
    <w:rsid w:val="00781539"/>
    <w:pPr>
      <w:tabs>
        <w:tab w:val="right" w:leader="dot" w:pos="9242"/>
      </w:tabs>
      <w:spacing w:beforeLines="25" w:before="78" w:afterLines="25" w:after="78"/>
      <w:jc w:val="left"/>
    </w:pPr>
    <w:rPr>
      <w:rFonts w:ascii="宋体"/>
      <w:szCs w:val="21"/>
    </w:rPr>
  </w:style>
  <w:style w:type="paragraph" w:styleId="TOC2">
    <w:name w:val="toc 2"/>
    <w:basedOn w:val="aff2"/>
    <w:next w:val="aff2"/>
    <w:autoRedefine/>
    <w:semiHidden/>
    <w:rsid w:val="00961C93"/>
    <w:pPr>
      <w:tabs>
        <w:tab w:val="right" w:leader="dot" w:pos="9242"/>
      </w:tabs>
    </w:pPr>
    <w:rPr>
      <w:rFonts w:ascii="宋体"/>
      <w:szCs w:val="21"/>
    </w:rPr>
  </w:style>
  <w:style w:type="paragraph" w:styleId="affffff8">
    <w:name w:val="List Paragraph"/>
    <w:basedOn w:val="aff2"/>
    <w:uiPriority w:val="34"/>
    <w:qFormat/>
    <w:rsid w:val="00801E05"/>
    <w:pPr>
      <w:ind w:firstLineChars="200" w:firstLine="420"/>
    </w:pPr>
    <w:rPr>
      <w:rFonts w:ascii="Calibri" w:hAnsi="Calibri"/>
      <w:szCs w:val="22"/>
    </w:rPr>
  </w:style>
  <w:style w:type="paragraph" w:styleId="affffff9">
    <w:name w:val="Balloon Text"/>
    <w:basedOn w:val="aff2"/>
    <w:link w:val="affffffa"/>
    <w:uiPriority w:val="99"/>
    <w:rsid w:val="007C4A84"/>
    <w:rPr>
      <w:rFonts w:ascii="Segoe UI" w:hAnsi="Segoe UI" w:cs="Segoe UI"/>
      <w:sz w:val="18"/>
      <w:szCs w:val="18"/>
    </w:rPr>
  </w:style>
  <w:style w:type="character" w:customStyle="1" w:styleId="affffffa">
    <w:name w:val="批注框文本 字符"/>
    <w:link w:val="affffff9"/>
    <w:uiPriority w:val="99"/>
    <w:rsid w:val="007C4A84"/>
    <w:rPr>
      <w:rFonts w:ascii="Segoe UI" w:hAnsi="Segoe UI" w:cs="Segoe UI"/>
      <w:kern w:val="2"/>
      <w:sz w:val="18"/>
      <w:szCs w:val="18"/>
    </w:rPr>
  </w:style>
  <w:style w:type="character" w:styleId="affffffb">
    <w:name w:val="annotation reference"/>
    <w:semiHidden/>
    <w:unhideWhenUsed/>
    <w:rsid w:val="000171EC"/>
    <w:rPr>
      <w:sz w:val="16"/>
      <w:szCs w:val="16"/>
    </w:rPr>
  </w:style>
  <w:style w:type="paragraph" w:styleId="affffffc">
    <w:name w:val="annotation text"/>
    <w:basedOn w:val="aff2"/>
    <w:link w:val="affffffd"/>
    <w:semiHidden/>
    <w:unhideWhenUsed/>
    <w:rsid w:val="000171EC"/>
    <w:rPr>
      <w:sz w:val="20"/>
      <w:szCs w:val="20"/>
    </w:rPr>
  </w:style>
  <w:style w:type="character" w:customStyle="1" w:styleId="affffffd">
    <w:name w:val="批注文字 字符"/>
    <w:link w:val="affffffc"/>
    <w:semiHidden/>
    <w:rsid w:val="000171EC"/>
    <w:rPr>
      <w:kern w:val="2"/>
    </w:rPr>
  </w:style>
  <w:style w:type="paragraph" w:styleId="affffffe">
    <w:name w:val="annotation subject"/>
    <w:basedOn w:val="affffffc"/>
    <w:next w:val="affffffc"/>
    <w:link w:val="afffffff"/>
    <w:semiHidden/>
    <w:unhideWhenUsed/>
    <w:rsid w:val="000171EC"/>
    <w:rPr>
      <w:b/>
      <w:bCs/>
    </w:rPr>
  </w:style>
  <w:style w:type="character" w:customStyle="1" w:styleId="afffffff">
    <w:name w:val="批注主题 字符"/>
    <w:link w:val="affffffe"/>
    <w:semiHidden/>
    <w:rsid w:val="000171EC"/>
    <w:rPr>
      <w:b/>
      <w:bCs/>
      <w:kern w:val="2"/>
    </w:rPr>
  </w:style>
  <w:style w:type="paragraph" w:styleId="afffffff0">
    <w:name w:val="Normal (Web)"/>
    <w:basedOn w:val="aff2"/>
    <w:uiPriority w:val="99"/>
    <w:semiHidden/>
    <w:unhideWhenUsed/>
    <w:rsid w:val="000C1CA5"/>
    <w:pPr>
      <w:widowControl/>
      <w:spacing w:before="100" w:beforeAutospacing="1" w:after="100" w:afterAutospacing="1"/>
      <w:jc w:val="left"/>
    </w:pPr>
    <w:rPr>
      <w:rFonts w:ascii="宋体" w:hAnsi="宋体" w:cs="宋体"/>
      <w:kern w:val="0"/>
      <w:sz w:val="24"/>
    </w:rPr>
  </w:style>
  <w:style w:type="paragraph" w:customStyle="1" w:styleId="Default">
    <w:name w:val="Default"/>
    <w:rsid w:val="003E0A06"/>
    <w:pPr>
      <w:widowControl w:val="0"/>
      <w:autoSpaceDE w:val="0"/>
      <w:autoSpaceDN w:val="0"/>
      <w:adjustRightInd w:val="0"/>
    </w:pPr>
    <w:rPr>
      <w:rFonts w:ascii="黑体" w:eastAsia="黑体" w:cs="黑体"/>
      <w:color w:val="000000"/>
      <w:sz w:val="24"/>
      <w:szCs w:val="24"/>
    </w:rPr>
  </w:style>
  <w:style w:type="paragraph" w:styleId="afffffff1">
    <w:name w:val="Revision"/>
    <w:hidden/>
    <w:uiPriority w:val="99"/>
    <w:semiHidden/>
    <w:rsid w:val="0000620A"/>
    <w:rPr>
      <w:kern w:val="2"/>
      <w:sz w:val="21"/>
      <w:szCs w:val="24"/>
    </w:rPr>
  </w:style>
  <w:style w:type="paragraph" w:customStyle="1" w:styleId="afffffff2">
    <w:name w:val="标准文件_目录标题"/>
    <w:basedOn w:val="aff2"/>
    <w:rsid w:val="00A51A1C"/>
    <w:pPr>
      <w:adjustRightInd w:val="0"/>
      <w:spacing w:afterLines="150" w:after="150"/>
      <w:jc w:val="center"/>
    </w:pPr>
    <w:rPr>
      <w:rFonts w:ascii="黑体" w:eastAsia="黑体" w:hAnsi="Calibri"/>
      <w:sz w:val="32"/>
      <w:szCs w:val="21"/>
    </w:rPr>
  </w:style>
  <w:style w:type="paragraph" w:customStyle="1" w:styleId="afffffff3">
    <w:name w:val="标准文件_正文表标题"/>
    <w:next w:val="aff2"/>
    <w:rsid w:val="00A51A1C"/>
    <w:pPr>
      <w:tabs>
        <w:tab w:val="left" w:pos="0"/>
      </w:tabs>
      <w:spacing w:beforeLines="50" w:before="50" w:afterLines="50" w:after="50"/>
      <w:jc w:val="center"/>
    </w:pPr>
    <w:rPr>
      <w:rFonts w:ascii="黑体" w:eastAsia="黑体"/>
      <w:sz w:val="21"/>
    </w:rPr>
  </w:style>
  <w:style w:type="paragraph" w:customStyle="1" w:styleId="afffffff4">
    <w:name w:val="标准文件_英文图表脚注"/>
    <w:basedOn w:val="aff2"/>
    <w:rsid w:val="00A51A1C"/>
    <w:pPr>
      <w:widowControl/>
      <w:ind w:left="79" w:hangingChars="80" w:hanging="79"/>
    </w:pPr>
    <w:rPr>
      <w:rFonts w:ascii="宋体" w:hAnsi="宋体"/>
      <w:kern w:val="0"/>
      <w:szCs w:val="21"/>
    </w:rPr>
  </w:style>
  <w:style w:type="character" w:customStyle="1" w:styleId="20">
    <w:name w:val="标题 2 字符"/>
    <w:basedOn w:val="aff3"/>
    <w:link w:val="2"/>
    <w:rsid w:val="00A92CC3"/>
    <w:rPr>
      <w:rFonts w:asciiTheme="majorHAnsi" w:eastAsiaTheme="majorEastAsia" w:hAnsiTheme="majorHAnsi" w:cstheme="majorBidi"/>
      <w:b/>
      <w:bCs/>
      <w:kern w:val="2"/>
      <w:sz w:val="32"/>
      <w:szCs w:val="32"/>
    </w:rPr>
  </w:style>
  <w:style w:type="character" w:customStyle="1" w:styleId="30">
    <w:name w:val="标题 3 字符"/>
    <w:basedOn w:val="aff3"/>
    <w:link w:val="3"/>
    <w:rsid w:val="00A92CC3"/>
    <w:rPr>
      <w:b/>
      <w:bCs/>
      <w:kern w:val="2"/>
      <w:sz w:val="32"/>
      <w:szCs w:val="32"/>
    </w:rPr>
  </w:style>
  <w:style w:type="character" w:customStyle="1" w:styleId="40">
    <w:name w:val="标题 4 字符"/>
    <w:basedOn w:val="aff3"/>
    <w:link w:val="4"/>
    <w:rsid w:val="00A92CC3"/>
    <w:rPr>
      <w:rFonts w:asciiTheme="majorHAnsi" w:eastAsiaTheme="majorEastAsia" w:hAnsiTheme="majorHAnsi" w:cstheme="majorBidi"/>
      <w:b/>
      <w:bCs/>
      <w:kern w:val="2"/>
      <w:sz w:val="28"/>
      <w:szCs w:val="28"/>
    </w:rPr>
  </w:style>
  <w:style w:type="character" w:customStyle="1" w:styleId="50">
    <w:name w:val="标题 5 字符"/>
    <w:basedOn w:val="aff3"/>
    <w:link w:val="5"/>
    <w:rsid w:val="00A92CC3"/>
    <w:rPr>
      <w:b/>
      <w:bCs/>
      <w:kern w:val="2"/>
      <w:sz w:val="28"/>
      <w:szCs w:val="28"/>
    </w:rPr>
  </w:style>
  <w:style w:type="character" w:customStyle="1" w:styleId="10">
    <w:name w:val="标题 1 字符"/>
    <w:basedOn w:val="aff3"/>
    <w:link w:val="1"/>
    <w:uiPriority w:val="9"/>
    <w:rsid w:val="00A92CC3"/>
    <w:rPr>
      <w:b/>
      <w:bCs/>
      <w:kern w:val="44"/>
      <w:sz w:val="44"/>
      <w:szCs w:val="44"/>
    </w:rPr>
  </w:style>
  <w:style w:type="paragraph" w:customStyle="1" w:styleId="afffffff5">
    <w:name w:val="标准文件_注："/>
    <w:next w:val="aff2"/>
    <w:rsid w:val="007C48D8"/>
    <w:pPr>
      <w:widowControl w:val="0"/>
      <w:autoSpaceDE w:val="0"/>
      <w:autoSpaceDN w:val="0"/>
      <w:ind w:left="737" w:hanging="374"/>
      <w:jc w:val="both"/>
    </w:pPr>
    <w:rPr>
      <w:rFonts w:ascii="宋体"/>
      <w:sz w:val="18"/>
      <w:szCs w:val="18"/>
    </w:rPr>
  </w:style>
  <w:style w:type="paragraph" w:customStyle="1" w:styleId="afffffff6">
    <w:name w:val="标准文件_段"/>
    <w:link w:val="Char2"/>
    <w:rsid w:val="006819C1"/>
    <w:pPr>
      <w:autoSpaceDE w:val="0"/>
      <w:autoSpaceDN w:val="0"/>
      <w:ind w:firstLineChars="200" w:firstLine="200"/>
      <w:jc w:val="both"/>
    </w:pPr>
    <w:rPr>
      <w:rFonts w:ascii="宋体"/>
      <w:noProof/>
      <w:sz w:val="21"/>
    </w:rPr>
  </w:style>
  <w:style w:type="character" w:customStyle="1" w:styleId="Char2">
    <w:name w:val="标准文件_段 Char"/>
    <w:link w:val="afffffff6"/>
    <w:rsid w:val="006819C1"/>
    <w:rPr>
      <w:rFonts w:ascii="宋体"/>
      <w:noProo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63253">
      <w:bodyDiv w:val="1"/>
      <w:marLeft w:val="0"/>
      <w:marRight w:val="0"/>
      <w:marTop w:val="0"/>
      <w:marBottom w:val="0"/>
      <w:divBdr>
        <w:top w:val="none" w:sz="0" w:space="0" w:color="auto"/>
        <w:left w:val="none" w:sz="0" w:space="0" w:color="auto"/>
        <w:bottom w:val="none" w:sz="0" w:space="0" w:color="auto"/>
        <w:right w:val="none" w:sz="0" w:space="0" w:color="auto"/>
      </w:divBdr>
    </w:div>
    <w:div w:id="249781802">
      <w:bodyDiv w:val="1"/>
      <w:marLeft w:val="0"/>
      <w:marRight w:val="0"/>
      <w:marTop w:val="0"/>
      <w:marBottom w:val="0"/>
      <w:divBdr>
        <w:top w:val="none" w:sz="0" w:space="0" w:color="auto"/>
        <w:left w:val="none" w:sz="0" w:space="0" w:color="auto"/>
        <w:bottom w:val="none" w:sz="0" w:space="0" w:color="auto"/>
        <w:right w:val="none" w:sz="0" w:space="0" w:color="auto"/>
      </w:divBdr>
    </w:div>
    <w:div w:id="675501722">
      <w:bodyDiv w:val="1"/>
      <w:marLeft w:val="0"/>
      <w:marRight w:val="0"/>
      <w:marTop w:val="0"/>
      <w:marBottom w:val="0"/>
      <w:divBdr>
        <w:top w:val="none" w:sz="0" w:space="0" w:color="auto"/>
        <w:left w:val="none" w:sz="0" w:space="0" w:color="auto"/>
        <w:bottom w:val="none" w:sz="0" w:space="0" w:color="auto"/>
        <w:right w:val="none" w:sz="0" w:space="0" w:color="auto"/>
      </w:divBdr>
    </w:div>
    <w:div w:id="784663204">
      <w:bodyDiv w:val="1"/>
      <w:marLeft w:val="0"/>
      <w:marRight w:val="0"/>
      <w:marTop w:val="0"/>
      <w:marBottom w:val="0"/>
      <w:divBdr>
        <w:top w:val="none" w:sz="0" w:space="0" w:color="auto"/>
        <w:left w:val="none" w:sz="0" w:space="0" w:color="auto"/>
        <w:bottom w:val="none" w:sz="0" w:space="0" w:color="auto"/>
        <w:right w:val="none" w:sz="0" w:space="0" w:color="auto"/>
      </w:divBdr>
    </w:div>
    <w:div w:id="843207560">
      <w:bodyDiv w:val="1"/>
      <w:marLeft w:val="0"/>
      <w:marRight w:val="0"/>
      <w:marTop w:val="0"/>
      <w:marBottom w:val="0"/>
      <w:divBdr>
        <w:top w:val="none" w:sz="0" w:space="0" w:color="auto"/>
        <w:left w:val="none" w:sz="0" w:space="0" w:color="auto"/>
        <w:bottom w:val="none" w:sz="0" w:space="0" w:color="auto"/>
        <w:right w:val="none" w:sz="0" w:space="0" w:color="auto"/>
      </w:divBdr>
    </w:div>
    <w:div w:id="938610075">
      <w:bodyDiv w:val="1"/>
      <w:marLeft w:val="0"/>
      <w:marRight w:val="0"/>
      <w:marTop w:val="0"/>
      <w:marBottom w:val="0"/>
      <w:divBdr>
        <w:top w:val="none" w:sz="0" w:space="0" w:color="auto"/>
        <w:left w:val="none" w:sz="0" w:space="0" w:color="auto"/>
        <w:bottom w:val="none" w:sz="0" w:space="0" w:color="auto"/>
        <w:right w:val="none" w:sz="0" w:space="0" w:color="auto"/>
      </w:divBdr>
    </w:div>
    <w:div w:id="1192958971">
      <w:bodyDiv w:val="1"/>
      <w:marLeft w:val="0"/>
      <w:marRight w:val="0"/>
      <w:marTop w:val="0"/>
      <w:marBottom w:val="0"/>
      <w:divBdr>
        <w:top w:val="none" w:sz="0" w:space="0" w:color="auto"/>
        <w:left w:val="none" w:sz="0" w:space="0" w:color="auto"/>
        <w:bottom w:val="none" w:sz="0" w:space="0" w:color="auto"/>
        <w:right w:val="none" w:sz="0" w:space="0" w:color="auto"/>
      </w:divBdr>
      <w:divsChild>
        <w:div w:id="1250193658">
          <w:marLeft w:val="360"/>
          <w:marRight w:val="0"/>
          <w:marTop w:val="200"/>
          <w:marBottom w:val="0"/>
          <w:divBdr>
            <w:top w:val="none" w:sz="0" w:space="0" w:color="auto"/>
            <w:left w:val="none" w:sz="0" w:space="0" w:color="auto"/>
            <w:bottom w:val="none" w:sz="0" w:space="0" w:color="auto"/>
            <w:right w:val="none" w:sz="0" w:space="0" w:color="auto"/>
          </w:divBdr>
        </w:div>
      </w:divsChild>
    </w:div>
    <w:div w:id="1572276604">
      <w:bodyDiv w:val="1"/>
      <w:marLeft w:val="0"/>
      <w:marRight w:val="0"/>
      <w:marTop w:val="0"/>
      <w:marBottom w:val="0"/>
      <w:divBdr>
        <w:top w:val="none" w:sz="0" w:space="0" w:color="auto"/>
        <w:left w:val="none" w:sz="0" w:space="0" w:color="auto"/>
        <w:bottom w:val="none" w:sz="0" w:space="0" w:color="auto"/>
        <w:right w:val="none" w:sz="0" w:space="0" w:color="auto"/>
      </w:divBdr>
    </w:div>
    <w:div w:id="1680500088">
      <w:bodyDiv w:val="1"/>
      <w:marLeft w:val="0"/>
      <w:marRight w:val="0"/>
      <w:marTop w:val="0"/>
      <w:marBottom w:val="0"/>
      <w:divBdr>
        <w:top w:val="none" w:sz="0" w:space="0" w:color="auto"/>
        <w:left w:val="none" w:sz="0" w:space="0" w:color="auto"/>
        <w:bottom w:val="none" w:sz="0" w:space="0" w:color="auto"/>
        <w:right w:val="none" w:sz="0" w:space="0" w:color="auto"/>
      </w:divBdr>
    </w:div>
    <w:div w:id="1995448939">
      <w:bodyDiv w:val="1"/>
      <w:marLeft w:val="0"/>
      <w:marRight w:val="0"/>
      <w:marTop w:val="0"/>
      <w:marBottom w:val="0"/>
      <w:divBdr>
        <w:top w:val="none" w:sz="0" w:space="0" w:color="auto"/>
        <w:left w:val="none" w:sz="0" w:space="0" w:color="auto"/>
        <w:bottom w:val="none" w:sz="0" w:space="0" w:color="auto"/>
        <w:right w:val="none" w:sz="0" w:space="0" w:color="auto"/>
      </w:divBdr>
    </w:div>
    <w:div w:id="19974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2.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elations xmlns="http://www.yonyou.com/rela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dataSourceCollection xmlns="http://www.yonyou.com/datasource"/>
</file>

<file path=customXml/itemProps1.xml><?xml version="1.0" encoding="utf-8"?>
<ds:datastoreItem xmlns:ds="http://schemas.openxmlformats.org/officeDocument/2006/customXml" ds:itemID="{396854E9-ED35-4BD7-A9FC-0FEB41192353}">
  <ds:schemaRefs>
    <ds:schemaRef ds:uri="http://www.yonyou.com/relation"/>
  </ds:schemaRefs>
</ds:datastoreItem>
</file>

<file path=customXml/itemProps2.xml><?xml version="1.0" encoding="utf-8"?>
<ds:datastoreItem xmlns:ds="http://schemas.openxmlformats.org/officeDocument/2006/customXml" ds:itemID="{32AD82A6-F899-4D4F-A862-7EF32A2F259D}">
  <ds:schemaRefs>
    <ds:schemaRef ds:uri="http://schemas.openxmlformats.org/officeDocument/2006/bibliography"/>
  </ds:schemaRefs>
</ds:datastoreItem>
</file>

<file path=customXml/itemProps3.xml><?xml version="1.0" encoding="utf-8"?>
<ds:datastoreItem xmlns:ds="http://schemas.openxmlformats.org/officeDocument/2006/customXml" ds:itemID="{9A4D5EAC-7EE6-47A5-B521-981016B23622}">
  <ds:schemaRefs>
    <ds:schemaRef ds:uri="http://www.yonyou.com/datasour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2710</Words>
  <Characters>15447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标准名称</vt:lpstr>
    </vt:vector>
  </TitlesOfParts>
  <LinksUpToDate>false</LinksUpToDate>
  <CharactersWithSpaces>18121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
  <cp:keywords/>
  <dc:description/>
  <cp:lastModifiedBy/>
  <cp:revision>1</cp:revision>
  <dcterms:created xsi:type="dcterms:W3CDTF">2021-08-12T01:28:00Z</dcterms:created>
  <dcterms:modified xsi:type="dcterms:W3CDTF">2021-09-16T02:51:00Z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c8e0fde-d954-47be-ab67-d16694a3feef_Enabled">
    <vt:lpwstr>True</vt:lpwstr>
  </property>
  <property fmtid="{D5CDD505-2E9C-101B-9397-08002B2CF9AE}" pid="3" name="MSIP_Label_1c8e0fde-d954-47be-ab67-d16694a3feef_SiteId">
    <vt:lpwstr>ec1ca250-c234-4d56-a76b-7dfb9eee0c46</vt:lpwstr>
  </property>
  <property fmtid="{D5CDD505-2E9C-101B-9397-08002B2CF9AE}" pid="4" name="MSIP_Label_1c8e0fde-d954-47be-ab67-d16694a3feef_Owner">
    <vt:lpwstr>ShuNa.Tong@osram.com</vt:lpwstr>
  </property>
  <property fmtid="{D5CDD505-2E9C-101B-9397-08002B2CF9AE}" pid="5" name="MSIP_Label_1c8e0fde-d954-47be-ab67-d16694a3feef_SetDate">
    <vt:lpwstr>2019-12-10T05:49:50.0116109Z</vt:lpwstr>
  </property>
  <property fmtid="{D5CDD505-2E9C-101B-9397-08002B2CF9AE}" pid="6" name="MSIP_Label_1c8e0fde-d954-47be-ab67-d16694a3feef_Name">
    <vt:lpwstr>Internal Use</vt:lpwstr>
  </property>
  <property fmtid="{D5CDD505-2E9C-101B-9397-08002B2CF9AE}" pid="7" name="MSIP_Label_1c8e0fde-d954-47be-ab67-d16694a3feef_Application">
    <vt:lpwstr>Microsoft Azure Information Protection</vt:lpwstr>
  </property>
  <property fmtid="{D5CDD505-2E9C-101B-9397-08002B2CF9AE}" pid="8" name="MSIP_Label_1c8e0fde-d954-47be-ab67-d16694a3feef_Extended_MSFT_Method">
    <vt:lpwstr>Automatic</vt:lpwstr>
  </property>
  <property fmtid="{D5CDD505-2E9C-101B-9397-08002B2CF9AE}" pid="9" name="MSIP_Label_f9dda1df-3fca-45c7-91be-5629a3733338_Enabled">
    <vt:lpwstr>True</vt:lpwstr>
  </property>
  <property fmtid="{D5CDD505-2E9C-101B-9397-08002B2CF9AE}" pid="10" name="MSIP_Label_f9dda1df-3fca-45c7-91be-5629a3733338_SiteId">
    <vt:lpwstr>ec1ca250-c234-4d56-a76b-7dfb9eee0c46</vt:lpwstr>
  </property>
  <property fmtid="{D5CDD505-2E9C-101B-9397-08002B2CF9AE}" pid="11" name="MSIP_Label_f9dda1df-3fca-45c7-91be-5629a3733338_Owner">
    <vt:lpwstr>ShuNa.Tong@osram.com</vt:lpwstr>
  </property>
  <property fmtid="{D5CDD505-2E9C-101B-9397-08002B2CF9AE}" pid="12" name="MSIP_Label_f9dda1df-3fca-45c7-91be-5629a3733338_SetDate">
    <vt:lpwstr>2019-12-10T05:49:50.0116109Z</vt:lpwstr>
  </property>
  <property fmtid="{D5CDD505-2E9C-101B-9397-08002B2CF9AE}" pid="13" name="MSIP_Label_f9dda1df-3fca-45c7-91be-5629a3733338_Name">
    <vt:lpwstr>All employees (unprotected)</vt:lpwstr>
  </property>
  <property fmtid="{D5CDD505-2E9C-101B-9397-08002B2CF9AE}" pid="14" name="MSIP_Label_f9dda1df-3fca-45c7-91be-5629a3733338_Application">
    <vt:lpwstr>Microsoft Azure Information Protection</vt:lpwstr>
  </property>
  <property fmtid="{D5CDD505-2E9C-101B-9397-08002B2CF9AE}" pid="15" name="MSIP_Label_f9dda1df-3fca-45c7-91be-5629a3733338_Parent">
    <vt:lpwstr>1c8e0fde-d954-47be-ab67-d16694a3feef</vt:lpwstr>
  </property>
  <property fmtid="{D5CDD505-2E9C-101B-9397-08002B2CF9AE}" pid="16" name="MSIP_Label_f9dda1df-3fca-45c7-91be-5629a3733338_Extended_MSFT_Method">
    <vt:lpwstr>Automatic</vt:lpwstr>
  </property>
  <property fmtid="{D5CDD505-2E9C-101B-9397-08002B2CF9AE}" pid="17" name="Sensitivity">
    <vt:lpwstr>Internal Use All employees (unprotected)</vt:lpwstr>
  </property>
</Properties>
</file>