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240"/>
        <w:ind w:right="-339" w:rightChars="-106" w:firstLine="0" w:firstLineChars="0"/>
        <w:jc w:val="left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附件：</w:t>
      </w:r>
      <w:bookmarkStart w:id="0" w:name="_GoBack"/>
      <w:bookmarkEnd w:id="0"/>
    </w:p>
    <w:p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拟注销跨地区增值电信业务经营许可的企业名单</w:t>
      </w:r>
    </w:p>
    <w:p>
      <w:pPr>
        <w:tabs>
          <w:tab w:val="left" w:pos="-426"/>
        </w:tabs>
        <w:spacing w:after="156" w:afterLines="50"/>
        <w:ind w:firstLine="0" w:firstLineChars="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（2021年第18批）</w:t>
      </w:r>
    </w:p>
    <w:tbl>
      <w:tblPr>
        <w:tblStyle w:val="5"/>
        <w:tblW w:w="10660" w:type="dxa"/>
        <w:tblInd w:w="-1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995"/>
        <w:gridCol w:w="3675"/>
        <w:gridCol w:w="4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6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ind w:firstLine="0" w:firstLineChars="0"/>
              <w:jc w:val="center"/>
              <w:rPr>
                <w:rFonts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仿宋_GB2312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ind w:left="-2" w:leftChars="-33" w:hanging="104" w:hangingChars="37"/>
              <w:jc w:val="center"/>
              <w:rPr>
                <w:rFonts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仿宋_GB2312" w:cs="Times New Roman"/>
                <w:b/>
                <w:color w:val="000000"/>
                <w:kern w:val="0"/>
                <w:sz w:val="28"/>
                <w:szCs w:val="28"/>
              </w:rPr>
              <w:t>许可证编号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ind w:left="0" w:leftChars="-6" w:hanging="19" w:hangingChars="7"/>
              <w:jc w:val="center"/>
              <w:rPr>
                <w:rFonts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仿宋_GB2312" w:cs="Times New Roman"/>
                <w:b/>
                <w:color w:val="000000"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ind w:left="-153" w:leftChars="-48" w:firstLine="19" w:firstLineChars="7"/>
              <w:jc w:val="center"/>
              <w:rPr>
                <w:rFonts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仿宋_GB2312" w:cs="Times New Roman"/>
                <w:b/>
                <w:color w:val="000000"/>
                <w:kern w:val="0"/>
                <w:sz w:val="28"/>
                <w:szCs w:val="28"/>
              </w:rPr>
              <w:t>业务种类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0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9" w:leftChars="-6" w:firstLine="19" w:firstLineChars="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电信业务经营者依法终止的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B2-20130287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深圳市易流科技股份有限公司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B2-20182011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深圳欧一信息科技有限公司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B1-20182769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弘景森蒂（北京）信息咨询有限公司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B2-20183059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深圳市欧一控股有限公司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B1-20190664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四川越禾信息技术有限责任公司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国内互联网虚拟专用网业务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B1-20192369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湖南零玖网络科技有限公司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国内互联网虚拟专用网业务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B2-20201933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山东诺展信息科技有限公司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B2-20201984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山东曙丰信息科技有限公司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B2-20202038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山东昌利信息科技有限公司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B1-20211133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中翰云（涿州）数据科技有限公司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B1-20211347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中珑云（涿州）数据科技有限公司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B1.B2-20211924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杭州鸿来科技有限公司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互联网数据中心业务、内容分发网络业务、国内互联网虚拟专用网业务、互联网接入服务业务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0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9" w:leftChars="-6" w:firstLine="19" w:firstLineChars="7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经营许可证有效期届满未延续的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B2-20060390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深圳市中燃电商服务有限公司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B2-20060420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广州杰赛科技股份有限公司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B2-20060445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武汉捷兴科技发展有限公司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B2-20060454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北京易讯恒天信息技术有限公司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B2-20060455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广东南方电讯传媒有限公司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B2-20070020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北京金石通网信息技术有限公司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B2-20070025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北京优朋普乐科技有限公司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A2.B1-20070040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中国石油天然气管道通信电力工程有限公司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国内甚小口径终端地球站通信业务、互联网数据中心业务、互联网接入服务业务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B2-20110182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蓝盾信息安全技术股份有限公司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B2-20110187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江苏吉美思物联网产业股份有限公司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B2-20110224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河北永勤通信科技有限公司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B2-20110229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北京亿部文化有限公司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A2.B1-20161116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上海云朴信息科技有限公司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固定网国内数据传送业务、互联网数据中心业务、内容分发网络业务、国内互联网虚拟专用网业务、互联网接入服务业务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B1-20161121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河南飞翔通讯工程有限公司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B1-20161122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河南启轩网络技术有限公司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B2-20161125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北京该亚科技股份有限公司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国内多方通信服务业务、信息服务业务（不含互联网信息服务）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B2-20161128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重庆泛易科技有限公司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B2-20161129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上海翌鑫信息科技有限公司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B2-20161130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汇通宝支付有限责任公司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B2-20161131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厦门驿路通网络科技有限公司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B2-20161132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苏州鼎欣源海信息科技有限公司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B2-20161133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广东易话信息科技有限公司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B2-20161134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广州博赛软件科技有限公司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B1.B2-20161136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成都风行科技有限公司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互联网数据中心业务、内容分发网络业务、互联网接入服务业务、国内呼叫中心业务、信息服务业务（不含互联网信息服务）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B2-20161139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河北亿声科技有限公司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B2-20161141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浙江中恩通信技术有限公司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B2-20161142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快乐保（北京）人力资源管理有限公司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B2-20161143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济南浩百信息技术有限公司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B2-20161144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北京鑫诚腾飞科技有限公司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A2.B2-20161145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北斗科工（北京）科技有限公司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国内甚小口径终端地球站通信业务、信息服务业务（不含互联网信息服务）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B2-20161146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天津掌视亿通信息技术有限公司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B2-20161151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深圳市香江文化传播有限公司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B2-20161153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北京原点时空信息技术有限公司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B2-20161159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北京世纪中彩网络技术有限公司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B2-20161160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北京格里拉科技有限公司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B2-20161161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北京禾兴科技有限公司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B2-20161162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佛山市顺德区捷通数码科技有限公司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B2-20161164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深圳悦厚科技有限公司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B2-20161165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北京京京漫乐文化传媒有限公司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B2-20161166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金华和鑫网络科技有限公司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B2-20161168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广东校园卫士网络科技有限责任公司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B2-20161169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金亚科技股份有限公司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B2-20161171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远望（福建）物联网科技有限公司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B2-20161172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北斗卫星投资有限公司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B2-20161173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湖北光谷天下传媒股份有限公司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B2-20161174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聚财通支付服务有限公司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B2-20161177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上海麦田映像信息技术有限公司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B1.B2-20161181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新疆闰心电子科技有限公司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互联网数据中心业务、内容分发网络业务、互联网接入服务业务、国内呼叫中心业务、信息服务业务（不含互联网信息服务）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B1-20161183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广西英拓网络股份有限公司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国内互联网虚拟专用网业务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B1-20161184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河北星瀚网络科技有限公司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B1-20161185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大连网月科技股份有限公司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B1-20161186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山东虹郡网络科技有限公司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B1-20161188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日照金平网络通信有限公司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B2-20161194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厦门涵易科技有限公司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B2-20161195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安徽鑫时众信息科技有限公司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B2-20161196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山东汇思前程人力资源有限公司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B2-20161197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甘肃四海通信设备有限公司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B2-20161200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广州淘美网络科技有限公司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B2-20161204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江苏珉鼎网络科技有限公司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B2-20161207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北京格上添富科技发展有限公司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B2-20161208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深圳市银之杰科技股份有限公司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B2-20161209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成都次世代科技有限公司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B2-20161210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上海触易通科技发展有限公司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B2-20161211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成都市股先生金融科技有限公司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B2-20161212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辰辰帮帮（北京）科技有限公司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B2-20161213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广州圣亚科技有限公司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B2-20161214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福州宅居帮办家政服务有限公司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B2-20161217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沈阳风驰软件股份有限公司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B2-20161222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苏州众磊网络科技有限公司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国内多方通信服务业务、信息服务业务（不含互联网信息服务）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B2-20161224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广州云阳信息技术有限公司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B2-20161225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天津阿米玛玛餐饮资产管理有限公司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B2-20161226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猎上网络科技（上海）有限公司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B2-20161227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广东积木传媒广告有限公司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B2-20161229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北京百荣在线科技发展有限公司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</w:tbl>
    <w:p>
      <w:pPr>
        <w:ind w:firstLine="0" w:firstLineChars="0"/>
        <w:jc w:val="center"/>
        <w:rPr>
          <w:rFonts w:ascii="方正宋体" w:eastAsia="方正宋体"/>
          <w:kern w:val="0"/>
          <w:sz w:val="24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66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">
    <w:altName w:val="方正书宋_GBK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AB"/>
    <w:rsid w:val="0001300F"/>
    <w:rsid w:val="000A7BCA"/>
    <w:rsid w:val="000D114A"/>
    <w:rsid w:val="00165E22"/>
    <w:rsid w:val="0016706D"/>
    <w:rsid w:val="001A0BC8"/>
    <w:rsid w:val="001B3318"/>
    <w:rsid w:val="001F00B3"/>
    <w:rsid w:val="001F0A32"/>
    <w:rsid w:val="0020020D"/>
    <w:rsid w:val="00206075"/>
    <w:rsid w:val="002137A3"/>
    <w:rsid w:val="00280CBD"/>
    <w:rsid w:val="002C750E"/>
    <w:rsid w:val="002E299D"/>
    <w:rsid w:val="00311358"/>
    <w:rsid w:val="00324F97"/>
    <w:rsid w:val="00361515"/>
    <w:rsid w:val="0036574A"/>
    <w:rsid w:val="0039521A"/>
    <w:rsid w:val="00396B84"/>
    <w:rsid w:val="003E1F59"/>
    <w:rsid w:val="003E30A1"/>
    <w:rsid w:val="00420C04"/>
    <w:rsid w:val="00453894"/>
    <w:rsid w:val="00464345"/>
    <w:rsid w:val="00472790"/>
    <w:rsid w:val="004826AB"/>
    <w:rsid w:val="004852F9"/>
    <w:rsid w:val="004B4FD1"/>
    <w:rsid w:val="004F2F85"/>
    <w:rsid w:val="0051674F"/>
    <w:rsid w:val="00530D1A"/>
    <w:rsid w:val="00550A46"/>
    <w:rsid w:val="00552FCE"/>
    <w:rsid w:val="005D237F"/>
    <w:rsid w:val="005E28E3"/>
    <w:rsid w:val="00631D7C"/>
    <w:rsid w:val="00641DB0"/>
    <w:rsid w:val="00671C8D"/>
    <w:rsid w:val="006A4A69"/>
    <w:rsid w:val="006E224B"/>
    <w:rsid w:val="006F09F1"/>
    <w:rsid w:val="007114FE"/>
    <w:rsid w:val="0071546E"/>
    <w:rsid w:val="00735EB4"/>
    <w:rsid w:val="00746152"/>
    <w:rsid w:val="00765F76"/>
    <w:rsid w:val="007F116B"/>
    <w:rsid w:val="007F54B1"/>
    <w:rsid w:val="008233F5"/>
    <w:rsid w:val="00826C93"/>
    <w:rsid w:val="00832D27"/>
    <w:rsid w:val="0083714D"/>
    <w:rsid w:val="00837B95"/>
    <w:rsid w:val="008436BF"/>
    <w:rsid w:val="00884121"/>
    <w:rsid w:val="00891AE8"/>
    <w:rsid w:val="008B7F52"/>
    <w:rsid w:val="008E3BA8"/>
    <w:rsid w:val="008E7692"/>
    <w:rsid w:val="009022B7"/>
    <w:rsid w:val="00932059"/>
    <w:rsid w:val="00941378"/>
    <w:rsid w:val="00951055"/>
    <w:rsid w:val="0098753C"/>
    <w:rsid w:val="009A1BCA"/>
    <w:rsid w:val="00A13908"/>
    <w:rsid w:val="00A517CC"/>
    <w:rsid w:val="00A7112C"/>
    <w:rsid w:val="00A712F0"/>
    <w:rsid w:val="00AA6B82"/>
    <w:rsid w:val="00AF0B49"/>
    <w:rsid w:val="00B15C9E"/>
    <w:rsid w:val="00B86491"/>
    <w:rsid w:val="00B87FD6"/>
    <w:rsid w:val="00BE0E43"/>
    <w:rsid w:val="00C13493"/>
    <w:rsid w:val="00C307A7"/>
    <w:rsid w:val="00C30FC4"/>
    <w:rsid w:val="00D01ACA"/>
    <w:rsid w:val="00D06FDD"/>
    <w:rsid w:val="00D31199"/>
    <w:rsid w:val="00D46176"/>
    <w:rsid w:val="00D57572"/>
    <w:rsid w:val="00DC196C"/>
    <w:rsid w:val="00DC4328"/>
    <w:rsid w:val="00DE0312"/>
    <w:rsid w:val="00DF4C57"/>
    <w:rsid w:val="00E24712"/>
    <w:rsid w:val="00E30D29"/>
    <w:rsid w:val="00E8563A"/>
    <w:rsid w:val="00E96A51"/>
    <w:rsid w:val="00EA6180"/>
    <w:rsid w:val="00ED33F9"/>
    <w:rsid w:val="00ED6EB4"/>
    <w:rsid w:val="00EE12BB"/>
    <w:rsid w:val="00EE5354"/>
    <w:rsid w:val="040F7C62"/>
    <w:rsid w:val="07BD491F"/>
    <w:rsid w:val="137B11D1"/>
    <w:rsid w:val="1CFB0928"/>
    <w:rsid w:val="267901C8"/>
    <w:rsid w:val="2E9D6B7F"/>
    <w:rsid w:val="322078BD"/>
    <w:rsid w:val="40F67F81"/>
    <w:rsid w:val="4390254C"/>
    <w:rsid w:val="45F637CD"/>
    <w:rsid w:val="4C905EAC"/>
    <w:rsid w:val="50CD6ECF"/>
    <w:rsid w:val="51DA1A3B"/>
    <w:rsid w:val="53C50C60"/>
    <w:rsid w:val="6B726C4F"/>
    <w:rsid w:val="70692A7A"/>
    <w:rsid w:val="744B23E9"/>
    <w:rsid w:val="7DCF38BE"/>
    <w:rsid w:val="BE71CE6A"/>
    <w:rsid w:val="DCDC7420"/>
    <w:rsid w:val="FF5EE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3" w:firstLineChars="20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99"/>
    <w:rPr>
      <w:rFonts w:ascii="Times New Roman" w:hAnsi="Times New Roman" w:eastAsia="仿宋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Times New Roman" w:hAnsi="Times New Roman"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643</Words>
  <Characters>3671</Characters>
  <Lines>30</Lines>
  <Paragraphs>8</Paragraphs>
  <TotalTime>14</TotalTime>
  <ScaleCrop>false</ScaleCrop>
  <LinksUpToDate>false</LinksUpToDate>
  <CharactersWithSpaces>4306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2021-09-06T18:43:00Z</dcterms:created>
  <dc:creator>lvyouya</dc:creator>
  <cp:lastModifiedBy>kylin</cp:lastModifiedBy>
  <cp:lastPrinted>2021-01-21T17:34:00Z</cp:lastPrinted>
  <dcterms:modified xsi:type="dcterms:W3CDTF">2021-09-08T10:09:05Z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