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660" w:lineRule="exact"/>
        <w:jc w:val="left"/>
        <w:rPr>
          <w:rFonts w:hint="default" w:ascii="Times New Roman" w:hAnsi="Times New Roman" w:eastAsia="黑体" w:cs="Times New Roman"/>
          <w:bCs/>
          <w:sz w:val="32"/>
          <w:szCs w:val="36"/>
        </w:rPr>
      </w:pPr>
      <w:r>
        <w:rPr>
          <w:rFonts w:hint="default" w:ascii="Times New Roman" w:hAnsi="Times New Roman" w:eastAsia="黑体" w:cs="Times New Roman"/>
          <w:bCs/>
          <w:sz w:val="32"/>
          <w:szCs w:val="36"/>
        </w:rPr>
        <w:t>附件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6" w:beforeLines="50" w:after="156" w:afterLines="50" w:line="580" w:lineRule="exact"/>
        <w:jc w:val="center"/>
        <w:textAlignment w:val="auto"/>
        <w:rPr>
          <w:rFonts w:hint="default" w:ascii="Times New Roman" w:hAnsi="Times New Roman" w:eastAsia="方正小标宋简体" w:cs="Times New Roman"/>
          <w:sz w:val="40"/>
          <w:szCs w:val="40"/>
          <w:lang w:eastAsia="zh-CN"/>
        </w:rPr>
      </w:pPr>
      <w:r>
        <w:rPr>
          <w:rFonts w:hint="default" w:ascii="Times New Roman" w:hAnsi="Times New Roman" w:eastAsia="方正小标宋简体" w:cs="Times New Roman"/>
          <w:sz w:val="40"/>
          <w:szCs w:val="40"/>
          <w:lang w:eastAsia="zh-CN"/>
        </w:rPr>
        <w:t>2024年国家高新区综合评价</w:t>
      </w:r>
      <w:r>
        <w:rPr>
          <w:rFonts w:hint="eastAsia" w:eastAsia="方正小标宋简体" w:cs="Times New Roman"/>
          <w:sz w:val="40"/>
          <w:szCs w:val="40"/>
          <w:lang w:eastAsia="zh-CN"/>
        </w:rPr>
        <w:t>前</w:t>
      </w:r>
      <w:r>
        <w:rPr>
          <w:rFonts w:hint="eastAsia" w:eastAsia="方正小标宋简体" w:cs="Times New Roman"/>
          <w:sz w:val="40"/>
          <w:szCs w:val="40"/>
          <w:lang w:val="en-US" w:eastAsia="zh-CN"/>
        </w:rPr>
        <w:t>50名</w:t>
      </w:r>
      <w:r>
        <w:rPr>
          <w:rFonts w:hint="eastAsia" w:eastAsia="方正小标宋简体" w:cs="Times New Roman"/>
          <w:sz w:val="40"/>
          <w:szCs w:val="40"/>
          <w:lang w:eastAsia="zh-CN"/>
        </w:rPr>
        <w:t>名单</w:t>
      </w:r>
    </w:p>
    <w:tbl>
      <w:tblPr>
        <w:tblStyle w:val="24"/>
        <w:tblW w:w="8364" w:type="dxa"/>
        <w:tblInd w:w="-5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34"/>
        <w:gridCol w:w="5103"/>
        <w:gridCol w:w="2127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  <w:tblHeader/>
        </w:trPr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8"/>
                <w:szCs w:val="28"/>
              </w:rPr>
              <w:t>排名</w:t>
            </w:r>
          </w:p>
        </w:tc>
        <w:tc>
          <w:tcPr>
            <w:tcW w:w="51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8"/>
                <w:szCs w:val="28"/>
              </w:rPr>
              <w:t>高新区名称</w:t>
            </w:r>
          </w:p>
        </w:tc>
        <w:tc>
          <w:tcPr>
            <w:tcW w:w="21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8"/>
                <w:szCs w:val="28"/>
              </w:rPr>
              <w:t>省（区、市）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13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51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中关村科技园区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北京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13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51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深圳高新技术产业园区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广东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13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51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上海张江高新技术产业开发区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上海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13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51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苏州工业园区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江苏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13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5</w:t>
            </w:r>
          </w:p>
        </w:tc>
        <w:tc>
          <w:tcPr>
            <w:tcW w:w="51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西安高新技术产业开发区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陕西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13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6</w:t>
            </w:r>
          </w:p>
        </w:tc>
        <w:tc>
          <w:tcPr>
            <w:tcW w:w="51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武汉东湖新技术开发区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湖北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13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7</w:t>
            </w:r>
          </w:p>
        </w:tc>
        <w:tc>
          <w:tcPr>
            <w:tcW w:w="51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杭州高新技术产业开发区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浙江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13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8</w:t>
            </w:r>
          </w:p>
        </w:tc>
        <w:tc>
          <w:tcPr>
            <w:tcW w:w="51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成都高新技术产业开发区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四川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13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9</w:t>
            </w:r>
          </w:p>
        </w:tc>
        <w:tc>
          <w:tcPr>
            <w:tcW w:w="51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南京高新技术产业开发区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江苏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13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51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宁波高新技术产业开发区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浙江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13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51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广州高新技术产业开发区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广东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13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12</w:t>
            </w:r>
          </w:p>
        </w:tc>
        <w:tc>
          <w:tcPr>
            <w:tcW w:w="51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合肥高新技术产业开发区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安徽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13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51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青岛高新技术产业开发区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山东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13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14</w:t>
            </w:r>
          </w:p>
        </w:tc>
        <w:tc>
          <w:tcPr>
            <w:tcW w:w="51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厦门火炬高技术产业开发区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福建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13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15</w:t>
            </w:r>
          </w:p>
        </w:tc>
        <w:tc>
          <w:tcPr>
            <w:tcW w:w="51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天津滨海高新技术产业开发区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天津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13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16</w:t>
            </w:r>
          </w:p>
        </w:tc>
        <w:tc>
          <w:tcPr>
            <w:tcW w:w="51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济南高新技术产业开发区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山东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13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17</w:t>
            </w:r>
          </w:p>
        </w:tc>
        <w:tc>
          <w:tcPr>
            <w:tcW w:w="51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无锡高新技术产业开发区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江苏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13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18</w:t>
            </w:r>
          </w:p>
        </w:tc>
        <w:tc>
          <w:tcPr>
            <w:tcW w:w="51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苏州高新技术产业开发区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江苏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13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19</w:t>
            </w:r>
          </w:p>
        </w:tc>
        <w:tc>
          <w:tcPr>
            <w:tcW w:w="51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长沙高新技术产业开发区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湖南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13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20</w:t>
            </w:r>
          </w:p>
        </w:tc>
        <w:tc>
          <w:tcPr>
            <w:tcW w:w="51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东莞松山湖高新技术产业开发区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广东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13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21</w:t>
            </w:r>
          </w:p>
        </w:tc>
        <w:tc>
          <w:tcPr>
            <w:tcW w:w="51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郑州高新技术产业开发区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河南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13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22</w:t>
            </w:r>
          </w:p>
        </w:tc>
        <w:tc>
          <w:tcPr>
            <w:tcW w:w="51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珠海高新技术产业开发区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广东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13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23</w:t>
            </w:r>
          </w:p>
        </w:tc>
        <w:tc>
          <w:tcPr>
            <w:tcW w:w="51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上海紫竹高新技术产业开发区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上海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13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24</w:t>
            </w:r>
          </w:p>
        </w:tc>
        <w:tc>
          <w:tcPr>
            <w:tcW w:w="51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石家庄高新技术产业开发区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河北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13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25</w:t>
            </w:r>
          </w:p>
        </w:tc>
        <w:tc>
          <w:tcPr>
            <w:tcW w:w="51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佛山高新技术产业开发区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广东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13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26</w:t>
            </w:r>
          </w:p>
        </w:tc>
        <w:tc>
          <w:tcPr>
            <w:tcW w:w="51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南昌高新技术产业开发区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江西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13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27</w:t>
            </w:r>
          </w:p>
        </w:tc>
        <w:tc>
          <w:tcPr>
            <w:tcW w:w="51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重庆高新技术产业开发区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重庆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13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28</w:t>
            </w:r>
          </w:p>
        </w:tc>
        <w:tc>
          <w:tcPr>
            <w:tcW w:w="51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大连高新技术产业园区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辽宁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13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29</w:t>
            </w:r>
          </w:p>
        </w:tc>
        <w:tc>
          <w:tcPr>
            <w:tcW w:w="51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潍坊高新技术产业开发区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山东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13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30</w:t>
            </w:r>
          </w:p>
        </w:tc>
        <w:tc>
          <w:tcPr>
            <w:tcW w:w="51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常州高新技术产业开发区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江苏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13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31</w:t>
            </w:r>
          </w:p>
        </w:tc>
        <w:tc>
          <w:tcPr>
            <w:tcW w:w="51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昆山高新技术产业开发区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江苏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13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32</w:t>
            </w:r>
          </w:p>
        </w:tc>
        <w:tc>
          <w:tcPr>
            <w:tcW w:w="51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沈阳高新技术产业开发区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辽宁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13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33</w:t>
            </w:r>
          </w:p>
        </w:tc>
        <w:tc>
          <w:tcPr>
            <w:tcW w:w="51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福州高新技术产业开发区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福建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13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34</w:t>
            </w:r>
          </w:p>
        </w:tc>
        <w:tc>
          <w:tcPr>
            <w:tcW w:w="51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襄阳高新技术产业开发区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湖北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13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35</w:t>
            </w:r>
          </w:p>
        </w:tc>
        <w:tc>
          <w:tcPr>
            <w:tcW w:w="51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株洲高新技术产业开发区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湖南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13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36</w:t>
            </w:r>
          </w:p>
        </w:tc>
        <w:tc>
          <w:tcPr>
            <w:tcW w:w="51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贵阳高新技术产业开发区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贵州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13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37</w:t>
            </w:r>
          </w:p>
        </w:tc>
        <w:tc>
          <w:tcPr>
            <w:tcW w:w="51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淄博高新技术产业开发区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山东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13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38</w:t>
            </w:r>
          </w:p>
        </w:tc>
        <w:tc>
          <w:tcPr>
            <w:tcW w:w="51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长春高新技术产业开发区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吉林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13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39</w:t>
            </w:r>
          </w:p>
        </w:tc>
        <w:tc>
          <w:tcPr>
            <w:tcW w:w="51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武进高新技术产业开发区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江苏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13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40</w:t>
            </w:r>
          </w:p>
        </w:tc>
        <w:tc>
          <w:tcPr>
            <w:tcW w:w="51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中山火炬高技术产业开发区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广东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13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41</w:t>
            </w:r>
          </w:p>
        </w:tc>
        <w:tc>
          <w:tcPr>
            <w:tcW w:w="51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绵阳高新技术产业开发区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四川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13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42</w:t>
            </w:r>
          </w:p>
        </w:tc>
        <w:tc>
          <w:tcPr>
            <w:tcW w:w="51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惠州仲恺高新技术产业开发区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广东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13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43</w:t>
            </w:r>
          </w:p>
        </w:tc>
        <w:tc>
          <w:tcPr>
            <w:tcW w:w="51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江阴高新技术产业开发区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江苏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13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44</w:t>
            </w:r>
          </w:p>
        </w:tc>
        <w:tc>
          <w:tcPr>
            <w:tcW w:w="51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芜湖高新技术产业开发区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安徽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13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45</w:t>
            </w:r>
          </w:p>
        </w:tc>
        <w:tc>
          <w:tcPr>
            <w:tcW w:w="51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威海火炬高技术产业开发区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山东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13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46</w:t>
            </w:r>
          </w:p>
        </w:tc>
        <w:tc>
          <w:tcPr>
            <w:tcW w:w="51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保定高新技术产业开发区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河北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13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47</w:t>
            </w:r>
          </w:p>
        </w:tc>
        <w:tc>
          <w:tcPr>
            <w:tcW w:w="51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南通高新技术产业开发区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江苏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13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48</w:t>
            </w:r>
          </w:p>
        </w:tc>
        <w:tc>
          <w:tcPr>
            <w:tcW w:w="51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哈尔滨高新技术产业开发区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黑龙江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13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49</w:t>
            </w:r>
          </w:p>
        </w:tc>
        <w:tc>
          <w:tcPr>
            <w:tcW w:w="51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乌鲁木齐高新技术产业开发区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新疆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13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50</w:t>
            </w:r>
          </w:p>
        </w:tc>
        <w:tc>
          <w:tcPr>
            <w:tcW w:w="51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宜昌高新技术产业开发区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湖北</w:t>
            </w:r>
          </w:p>
        </w:tc>
      </w:tr>
    </w:tbl>
    <w:p>
      <w:pPr>
        <w:widowControl/>
        <w:jc w:val="left"/>
        <w:rPr>
          <w:rFonts w:hint="default" w:ascii="Times New Roman" w:hAnsi="Times New Roman" w:cs="Times New Roman"/>
        </w:rPr>
        <w:sectPr>
          <w:headerReference r:id="rId3" w:type="default"/>
          <w:footerReference r:id="rId4" w:type="default"/>
          <w:pgSz w:w="11906" w:h="16838"/>
          <w:pgMar w:top="1440" w:right="1800" w:bottom="1440" w:left="1800" w:header="851" w:footer="992" w:gutter="0"/>
          <w:pgNumType w:start="1"/>
          <w:cols w:space="720" w:num="1"/>
          <w:docGrid w:type="lines" w:linePitch="312" w:charSpace="0"/>
        </w:sectPr>
      </w:pPr>
    </w:p>
    <w:p>
      <w:pPr>
        <w:spacing w:beforeLines="0" w:afterLines="0"/>
        <w:jc w:val="center"/>
        <w:rPr>
          <w:rFonts w:hint="eastAsia" w:ascii="Times New Roman" w:hAnsi="Times New Roman" w:eastAsia="方正小标宋简体" w:cs="Times New Roman"/>
          <w:sz w:val="40"/>
          <w:szCs w:val="40"/>
          <w:lang w:eastAsia="zh-CN"/>
        </w:rPr>
      </w:pPr>
      <w:r>
        <w:rPr>
          <w:rFonts w:hint="default" w:ascii="Times New Roman" w:hAnsi="Times New Roman" w:eastAsia="方正小标宋简体" w:cs="Times New Roman"/>
          <w:sz w:val="40"/>
          <w:szCs w:val="40"/>
        </w:rPr>
        <w:t>2024年国家高新区</w:t>
      </w:r>
      <w:r>
        <w:rPr>
          <w:rFonts w:hint="eastAsia" w:eastAsia="方正小标宋简体" w:cs="Times New Roman"/>
          <w:sz w:val="40"/>
          <w:szCs w:val="40"/>
          <w:lang w:eastAsia="zh-CN"/>
        </w:rPr>
        <w:t>部分</w:t>
      </w:r>
      <w:r>
        <w:rPr>
          <w:rFonts w:hint="default" w:ascii="Times New Roman" w:hAnsi="Times New Roman" w:eastAsia="方正小标宋简体" w:cs="Times New Roman"/>
          <w:sz w:val="40"/>
          <w:szCs w:val="40"/>
        </w:rPr>
        <w:t>单项</w:t>
      </w:r>
      <w:r>
        <w:rPr>
          <w:rFonts w:hint="eastAsia" w:eastAsia="方正小标宋简体" w:cs="Times New Roman"/>
          <w:sz w:val="40"/>
          <w:szCs w:val="40"/>
          <w:lang w:eastAsia="zh-CN"/>
        </w:rPr>
        <w:t>评价排名情况</w:t>
      </w:r>
    </w:p>
    <w:p>
      <w:pPr>
        <w:spacing w:beforeLines="0" w:afterLines="0"/>
        <w:jc w:val="center"/>
        <w:rPr>
          <w:rFonts w:hint="eastAsia" w:ascii="Times New Roman" w:hAnsi="Times New Roman" w:eastAsia="楷体_GB2312" w:cs="Times New Roman"/>
          <w:sz w:val="32"/>
          <w:szCs w:val="21"/>
        </w:rPr>
      </w:pPr>
      <w:r>
        <w:rPr>
          <w:rFonts w:hint="eastAsia" w:ascii="Times New Roman" w:hAnsi="Times New Roman" w:eastAsia="楷体_GB2312" w:cs="Times New Roman"/>
          <w:sz w:val="32"/>
          <w:szCs w:val="21"/>
        </w:rPr>
        <w:t>（一）工业总产值排名前20</w:t>
      </w:r>
      <w:r>
        <w:rPr>
          <w:rFonts w:hint="eastAsia" w:eastAsia="楷体_GB2312" w:cs="Times New Roman"/>
          <w:sz w:val="32"/>
          <w:szCs w:val="21"/>
          <w:lang w:eastAsia="zh-CN"/>
        </w:rPr>
        <w:t>名国家</w:t>
      </w:r>
      <w:r>
        <w:rPr>
          <w:rFonts w:hint="eastAsia" w:ascii="Times New Roman" w:hAnsi="Times New Roman" w:eastAsia="楷体_GB2312" w:cs="Times New Roman"/>
          <w:sz w:val="32"/>
          <w:szCs w:val="21"/>
        </w:rPr>
        <w:t>高新区名单</w:t>
      </w:r>
    </w:p>
    <w:tbl>
      <w:tblPr>
        <w:tblStyle w:val="24"/>
        <w:tblW w:w="8525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24"/>
        <w:gridCol w:w="5159"/>
        <w:gridCol w:w="2442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  <w:jc w:val="center"/>
        </w:trPr>
        <w:tc>
          <w:tcPr>
            <w:tcW w:w="9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beforeLines="0" w:afterLines="0"/>
              <w:jc w:val="center"/>
              <w:textAlignment w:val="center"/>
              <w:rPr>
                <w:rFonts w:hint="default" w:eastAsia="黑体"/>
                <w:color w:val="000000"/>
                <w:sz w:val="28"/>
                <w:szCs w:val="28"/>
              </w:rPr>
            </w:pPr>
            <w:r>
              <w:rPr>
                <w:rFonts w:hint="eastAsia" w:ascii="黑体" w:eastAsia="黑体"/>
                <w:color w:val="000000"/>
                <w:kern w:val="0"/>
                <w:sz w:val="28"/>
                <w:szCs w:val="28"/>
                <w:lang w:bidi="ar"/>
              </w:rPr>
              <w:t>排名</w:t>
            </w:r>
          </w:p>
        </w:tc>
        <w:tc>
          <w:tcPr>
            <w:tcW w:w="51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beforeLines="0" w:afterLines="0"/>
              <w:jc w:val="center"/>
              <w:textAlignment w:val="center"/>
              <w:rPr>
                <w:rFonts w:hint="default" w:eastAsia="黑体"/>
                <w:color w:val="000000"/>
                <w:sz w:val="28"/>
                <w:szCs w:val="28"/>
              </w:rPr>
            </w:pPr>
            <w:r>
              <w:rPr>
                <w:rFonts w:hint="eastAsia" w:ascii="黑体" w:eastAsia="黑体"/>
                <w:color w:val="000000"/>
                <w:kern w:val="0"/>
                <w:sz w:val="28"/>
                <w:szCs w:val="28"/>
                <w:lang w:bidi="ar"/>
              </w:rPr>
              <w:t>高新区名称</w:t>
            </w:r>
          </w:p>
        </w:tc>
        <w:tc>
          <w:tcPr>
            <w:tcW w:w="2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beforeLines="0" w:afterLines="0"/>
              <w:jc w:val="center"/>
              <w:textAlignment w:val="center"/>
              <w:rPr>
                <w:rFonts w:hint="default" w:eastAsia="黑体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黑体" w:eastAsia="黑体"/>
                <w:color w:val="000000"/>
                <w:kern w:val="0"/>
                <w:sz w:val="28"/>
                <w:szCs w:val="28"/>
                <w:lang w:bidi="ar"/>
              </w:rPr>
              <w:t>省（区、市）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  <w:jc w:val="center"/>
        </w:trPr>
        <w:tc>
          <w:tcPr>
            <w:tcW w:w="9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51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深圳高新技术产业园区</w:t>
            </w:r>
          </w:p>
        </w:tc>
        <w:tc>
          <w:tcPr>
            <w:tcW w:w="2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广东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  <w:jc w:val="center"/>
        </w:trPr>
        <w:tc>
          <w:tcPr>
            <w:tcW w:w="9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51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上海张江高新技术产业开发区</w:t>
            </w:r>
          </w:p>
        </w:tc>
        <w:tc>
          <w:tcPr>
            <w:tcW w:w="2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上海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  <w:jc w:val="center"/>
        </w:trPr>
        <w:tc>
          <w:tcPr>
            <w:tcW w:w="9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51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中关村科技园区</w:t>
            </w:r>
          </w:p>
        </w:tc>
        <w:tc>
          <w:tcPr>
            <w:tcW w:w="2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北京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  <w:jc w:val="center"/>
        </w:trPr>
        <w:tc>
          <w:tcPr>
            <w:tcW w:w="9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51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南京高新技术产业开发区</w:t>
            </w:r>
          </w:p>
        </w:tc>
        <w:tc>
          <w:tcPr>
            <w:tcW w:w="2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江苏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  <w:jc w:val="center"/>
        </w:trPr>
        <w:tc>
          <w:tcPr>
            <w:tcW w:w="9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5</w:t>
            </w:r>
          </w:p>
        </w:tc>
        <w:tc>
          <w:tcPr>
            <w:tcW w:w="51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广州高新技术产业开发区</w:t>
            </w:r>
          </w:p>
        </w:tc>
        <w:tc>
          <w:tcPr>
            <w:tcW w:w="2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广东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  <w:jc w:val="center"/>
        </w:trPr>
        <w:tc>
          <w:tcPr>
            <w:tcW w:w="9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6</w:t>
            </w:r>
          </w:p>
        </w:tc>
        <w:tc>
          <w:tcPr>
            <w:tcW w:w="51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西安高新技术产业开发区</w:t>
            </w:r>
          </w:p>
        </w:tc>
        <w:tc>
          <w:tcPr>
            <w:tcW w:w="2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陕西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  <w:jc w:val="center"/>
        </w:trPr>
        <w:tc>
          <w:tcPr>
            <w:tcW w:w="9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7</w:t>
            </w:r>
          </w:p>
        </w:tc>
        <w:tc>
          <w:tcPr>
            <w:tcW w:w="51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杭州高新技术产业开发区</w:t>
            </w:r>
          </w:p>
        </w:tc>
        <w:tc>
          <w:tcPr>
            <w:tcW w:w="2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浙江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  <w:jc w:val="center"/>
        </w:trPr>
        <w:tc>
          <w:tcPr>
            <w:tcW w:w="9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8</w:t>
            </w:r>
          </w:p>
        </w:tc>
        <w:tc>
          <w:tcPr>
            <w:tcW w:w="51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苏州工业园区</w:t>
            </w:r>
          </w:p>
        </w:tc>
        <w:tc>
          <w:tcPr>
            <w:tcW w:w="2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江苏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  <w:jc w:val="center"/>
        </w:trPr>
        <w:tc>
          <w:tcPr>
            <w:tcW w:w="9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9</w:t>
            </w:r>
          </w:p>
        </w:tc>
        <w:tc>
          <w:tcPr>
            <w:tcW w:w="51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宁波高新技术产业开发区</w:t>
            </w:r>
          </w:p>
        </w:tc>
        <w:tc>
          <w:tcPr>
            <w:tcW w:w="2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浙江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  <w:jc w:val="center"/>
        </w:trPr>
        <w:tc>
          <w:tcPr>
            <w:tcW w:w="9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51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无锡高新技术产业开发区</w:t>
            </w:r>
          </w:p>
        </w:tc>
        <w:tc>
          <w:tcPr>
            <w:tcW w:w="2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江苏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  <w:jc w:val="center"/>
        </w:trPr>
        <w:tc>
          <w:tcPr>
            <w:tcW w:w="9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51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合肥高新技术产业开发区</w:t>
            </w:r>
          </w:p>
        </w:tc>
        <w:tc>
          <w:tcPr>
            <w:tcW w:w="2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安徽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  <w:jc w:val="center"/>
        </w:trPr>
        <w:tc>
          <w:tcPr>
            <w:tcW w:w="9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12</w:t>
            </w:r>
          </w:p>
        </w:tc>
        <w:tc>
          <w:tcPr>
            <w:tcW w:w="51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成都高新技术产业开发区</w:t>
            </w:r>
          </w:p>
        </w:tc>
        <w:tc>
          <w:tcPr>
            <w:tcW w:w="2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四川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  <w:jc w:val="center"/>
        </w:trPr>
        <w:tc>
          <w:tcPr>
            <w:tcW w:w="9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51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武汉东湖新技术开发区</w:t>
            </w:r>
          </w:p>
        </w:tc>
        <w:tc>
          <w:tcPr>
            <w:tcW w:w="2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湖北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  <w:jc w:val="center"/>
        </w:trPr>
        <w:tc>
          <w:tcPr>
            <w:tcW w:w="9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14</w:t>
            </w:r>
          </w:p>
        </w:tc>
        <w:tc>
          <w:tcPr>
            <w:tcW w:w="51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佛山高新技术产业开发区</w:t>
            </w:r>
          </w:p>
        </w:tc>
        <w:tc>
          <w:tcPr>
            <w:tcW w:w="2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广东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  <w:jc w:val="center"/>
        </w:trPr>
        <w:tc>
          <w:tcPr>
            <w:tcW w:w="9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15</w:t>
            </w:r>
          </w:p>
        </w:tc>
        <w:tc>
          <w:tcPr>
            <w:tcW w:w="51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长春高新技术产业开发区</w:t>
            </w:r>
          </w:p>
        </w:tc>
        <w:tc>
          <w:tcPr>
            <w:tcW w:w="2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吉林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  <w:jc w:val="center"/>
        </w:trPr>
        <w:tc>
          <w:tcPr>
            <w:tcW w:w="9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16</w:t>
            </w:r>
          </w:p>
        </w:tc>
        <w:tc>
          <w:tcPr>
            <w:tcW w:w="51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南昌高新技术产业开发区</w:t>
            </w:r>
          </w:p>
        </w:tc>
        <w:tc>
          <w:tcPr>
            <w:tcW w:w="2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江西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  <w:jc w:val="center"/>
        </w:trPr>
        <w:tc>
          <w:tcPr>
            <w:tcW w:w="9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17</w:t>
            </w:r>
          </w:p>
        </w:tc>
        <w:tc>
          <w:tcPr>
            <w:tcW w:w="51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潍坊高新技术产业开发区</w:t>
            </w:r>
          </w:p>
        </w:tc>
        <w:tc>
          <w:tcPr>
            <w:tcW w:w="2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山东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  <w:jc w:val="center"/>
        </w:trPr>
        <w:tc>
          <w:tcPr>
            <w:tcW w:w="9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18</w:t>
            </w:r>
          </w:p>
        </w:tc>
        <w:tc>
          <w:tcPr>
            <w:tcW w:w="51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青岛高新技术产业开发区</w:t>
            </w:r>
          </w:p>
        </w:tc>
        <w:tc>
          <w:tcPr>
            <w:tcW w:w="2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山东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  <w:jc w:val="center"/>
        </w:trPr>
        <w:tc>
          <w:tcPr>
            <w:tcW w:w="9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19</w:t>
            </w:r>
          </w:p>
        </w:tc>
        <w:tc>
          <w:tcPr>
            <w:tcW w:w="51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重庆高新技术产业开发区</w:t>
            </w:r>
          </w:p>
        </w:tc>
        <w:tc>
          <w:tcPr>
            <w:tcW w:w="2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重庆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  <w:jc w:val="center"/>
        </w:trPr>
        <w:tc>
          <w:tcPr>
            <w:tcW w:w="9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20</w:t>
            </w:r>
          </w:p>
        </w:tc>
        <w:tc>
          <w:tcPr>
            <w:tcW w:w="51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沈阳高新技术产业开发区</w:t>
            </w:r>
          </w:p>
        </w:tc>
        <w:tc>
          <w:tcPr>
            <w:tcW w:w="2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辽宁</w:t>
            </w:r>
          </w:p>
        </w:tc>
      </w:tr>
    </w:tbl>
    <w:p>
      <w:pPr>
        <w:spacing w:beforeLines="0" w:afterLines="0"/>
        <w:jc w:val="center"/>
        <w:rPr>
          <w:rFonts w:hint="default"/>
          <w:sz w:val="32"/>
          <w:szCs w:val="21"/>
        </w:rPr>
      </w:pPr>
    </w:p>
    <w:p>
      <w:pPr>
        <w:spacing w:beforeLines="0" w:afterLines="0"/>
        <w:jc w:val="center"/>
        <w:rPr>
          <w:rFonts w:hint="default"/>
          <w:sz w:val="32"/>
          <w:szCs w:val="21"/>
        </w:rPr>
      </w:pPr>
    </w:p>
    <w:p>
      <w:pPr>
        <w:spacing w:beforeLines="0" w:afterLines="0"/>
        <w:jc w:val="center"/>
        <w:rPr>
          <w:rFonts w:hint="default" w:ascii="Times New Roman" w:hAnsi="Times New Roman" w:eastAsia="楷体_GB2312" w:cs="Times New Roman"/>
          <w:w w:val="98"/>
          <w:sz w:val="32"/>
          <w:szCs w:val="21"/>
        </w:rPr>
      </w:pPr>
      <w:r>
        <w:rPr>
          <w:rFonts w:hint="eastAsia" w:ascii="Times New Roman" w:hAnsi="Times New Roman" w:eastAsia="楷体_GB2312" w:cs="Times New Roman"/>
          <w:w w:val="98"/>
          <w:sz w:val="32"/>
          <w:szCs w:val="21"/>
        </w:rPr>
        <w:t>（二）高技术产业营业收入排名前20</w:t>
      </w:r>
      <w:r>
        <w:rPr>
          <w:rFonts w:hint="eastAsia" w:ascii="Times New Roman" w:hAnsi="Times New Roman" w:eastAsia="楷体_GB2312" w:cs="Times New Roman"/>
          <w:w w:val="98"/>
          <w:sz w:val="32"/>
          <w:szCs w:val="21"/>
          <w:lang w:eastAsia="zh-CN"/>
        </w:rPr>
        <w:t>名国家</w:t>
      </w:r>
      <w:r>
        <w:rPr>
          <w:rFonts w:hint="eastAsia" w:ascii="Times New Roman" w:hAnsi="Times New Roman" w:eastAsia="楷体_GB2312" w:cs="Times New Roman"/>
          <w:w w:val="98"/>
          <w:sz w:val="32"/>
          <w:szCs w:val="21"/>
        </w:rPr>
        <w:t>高新区名单</w:t>
      </w:r>
    </w:p>
    <w:tbl>
      <w:tblPr>
        <w:tblStyle w:val="24"/>
        <w:tblW w:w="8504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19"/>
        <w:gridCol w:w="5096"/>
        <w:gridCol w:w="2389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0" w:hRule="atLeast"/>
          <w:jc w:val="center"/>
        </w:trPr>
        <w:tc>
          <w:tcPr>
            <w:tcW w:w="10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beforeLines="0" w:afterLines="0"/>
              <w:jc w:val="center"/>
              <w:textAlignment w:val="center"/>
              <w:rPr>
                <w:rFonts w:hint="default" w:eastAsia="黑体"/>
                <w:color w:val="000000"/>
                <w:sz w:val="28"/>
                <w:szCs w:val="28"/>
              </w:rPr>
            </w:pPr>
            <w:r>
              <w:rPr>
                <w:rFonts w:hint="eastAsia" w:ascii="黑体" w:eastAsia="黑体"/>
                <w:color w:val="000000"/>
                <w:kern w:val="0"/>
                <w:sz w:val="28"/>
                <w:szCs w:val="28"/>
                <w:lang w:bidi="ar"/>
              </w:rPr>
              <w:t>排名</w:t>
            </w:r>
          </w:p>
        </w:tc>
        <w:tc>
          <w:tcPr>
            <w:tcW w:w="50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beforeLines="0" w:afterLines="0"/>
              <w:jc w:val="center"/>
              <w:textAlignment w:val="center"/>
              <w:rPr>
                <w:rFonts w:hint="default" w:eastAsia="黑体"/>
                <w:color w:val="000000"/>
                <w:sz w:val="28"/>
                <w:szCs w:val="28"/>
              </w:rPr>
            </w:pPr>
            <w:r>
              <w:rPr>
                <w:rFonts w:hint="eastAsia" w:ascii="黑体" w:eastAsia="黑体"/>
                <w:color w:val="000000"/>
                <w:kern w:val="0"/>
                <w:sz w:val="28"/>
                <w:szCs w:val="28"/>
                <w:lang w:bidi="ar"/>
              </w:rPr>
              <w:t>高新区</w:t>
            </w:r>
          </w:p>
        </w:tc>
        <w:tc>
          <w:tcPr>
            <w:tcW w:w="238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beforeLines="0" w:afterLines="0"/>
              <w:jc w:val="center"/>
              <w:textAlignment w:val="center"/>
              <w:rPr>
                <w:rFonts w:hint="default" w:eastAsia="黑体"/>
                <w:color w:val="000000"/>
                <w:sz w:val="28"/>
                <w:szCs w:val="28"/>
              </w:rPr>
            </w:pPr>
            <w:r>
              <w:rPr>
                <w:rFonts w:hint="eastAsia" w:ascii="黑体" w:eastAsia="黑体"/>
                <w:color w:val="000000"/>
                <w:kern w:val="0"/>
                <w:sz w:val="28"/>
                <w:szCs w:val="28"/>
                <w:lang w:bidi="ar"/>
              </w:rPr>
              <w:t>省（区、市）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jc w:val="center"/>
        </w:trPr>
        <w:tc>
          <w:tcPr>
            <w:tcW w:w="101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50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中关村科技园区</w:t>
            </w:r>
          </w:p>
        </w:tc>
        <w:tc>
          <w:tcPr>
            <w:tcW w:w="238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北京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jc w:val="center"/>
        </w:trPr>
        <w:tc>
          <w:tcPr>
            <w:tcW w:w="101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50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深圳高新技术产业园区</w:t>
            </w:r>
          </w:p>
        </w:tc>
        <w:tc>
          <w:tcPr>
            <w:tcW w:w="238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广东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jc w:val="center"/>
        </w:trPr>
        <w:tc>
          <w:tcPr>
            <w:tcW w:w="101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50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上海张江高新技术产业开发区</w:t>
            </w:r>
          </w:p>
        </w:tc>
        <w:tc>
          <w:tcPr>
            <w:tcW w:w="238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上海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jc w:val="center"/>
        </w:trPr>
        <w:tc>
          <w:tcPr>
            <w:tcW w:w="101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50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成都高新技术产业开发区</w:t>
            </w:r>
          </w:p>
        </w:tc>
        <w:tc>
          <w:tcPr>
            <w:tcW w:w="238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四川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jc w:val="center"/>
        </w:trPr>
        <w:tc>
          <w:tcPr>
            <w:tcW w:w="101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5</w:t>
            </w:r>
          </w:p>
        </w:tc>
        <w:tc>
          <w:tcPr>
            <w:tcW w:w="50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南京高新技术产业开发区</w:t>
            </w:r>
          </w:p>
        </w:tc>
        <w:tc>
          <w:tcPr>
            <w:tcW w:w="238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江苏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jc w:val="center"/>
        </w:trPr>
        <w:tc>
          <w:tcPr>
            <w:tcW w:w="101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6</w:t>
            </w:r>
          </w:p>
        </w:tc>
        <w:tc>
          <w:tcPr>
            <w:tcW w:w="50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杭州高新技术产业开发区</w:t>
            </w:r>
          </w:p>
        </w:tc>
        <w:tc>
          <w:tcPr>
            <w:tcW w:w="238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浙江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jc w:val="center"/>
        </w:trPr>
        <w:tc>
          <w:tcPr>
            <w:tcW w:w="101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7</w:t>
            </w:r>
          </w:p>
        </w:tc>
        <w:tc>
          <w:tcPr>
            <w:tcW w:w="50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西安高新技术产业开发区</w:t>
            </w:r>
          </w:p>
        </w:tc>
        <w:tc>
          <w:tcPr>
            <w:tcW w:w="238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陕西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jc w:val="center"/>
        </w:trPr>
        <w:tc>
          <w:tcPr>
            <w:tcW w:w="101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8</w:t>
            </w:r>
          </w:p>
        </w:tc>
        <w:tc>
          <w:tcPr>
            <w:tcW w:w="50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广州高新技术产业开发区</w:t>
            </w:r>
          </w:p>
        </w:tc>
        <w:tc>
          <w:tcPr>
            <w:tcW w:w="238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广东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jc w:val="center"/>
        </w:trPr>
        <w:tc>
          <w:tcPr>
            <w:tcW w:w="101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9</w:t>
            </w:r>
          </w:p>
        </w:tc>
        <w:tc>
          <w:tcPr>
            <w:tcW w:w="50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武汉东湖新技术开发区</w:t>
            </w:r>
          </w:p>
        </w:tc>
        <w:tc>
          <w:tcPr>
            <w:tcW w:w="238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湖北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jc w:val="center"/>
        </w:trPr>
        <w:tc>
          <w:tcPr>
            <w:tcW w:w="101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50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苏州工业园区</w:t>
            </w:r>
          </w:p>
        </w:tc>
        <w:tc>
          <w:tcPr>
            <w:tcW w:w="238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江苏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jc w:val="center"/>
        </w:trPr>
        <w:tc>
          <w:tcPr>
            <w:tcW w:w="101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50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青岛高新技术产业开发区</w:t>
            </w:r>
          </w:p>
        </w:tc>
        <w:tc>
          <w:tcPr>
            <w:tcW w:w="238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山东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jc w:val="center"/>
        </w:trPr>
        <w:tc>
          <w:tcPr>
            <w:tcW w:w="101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12</w:t>
            </w:r>
          </w:p>
        </w:tc>
        <w:tc>
          <w:tcPr>
            <w:tcW w:w="50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东莞松山湖高新技术产业开发区</w:t>
            </w:r>
          </w:p>
        </w:tc>
        <w:tc>
          <w:tcPr>
            <w:tcW w:w="238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广东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jc w:val="center"/>
        </w:trPr>
        <w:tc>
          <w:tcPr>
            <w:tcW w:w="101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50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合肥高新技术产业开发区</w:t>
            </w:r>
          </w:p>
        </w:tc>
        <w:tc>
          <w:tcPr>
            <w:tcW w:w="238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安徽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jc w:val="center"/>
        </w:trPr>
        <w:tc>
          <w:tcPr>
            <w:tcW w:w="101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14</w:t>
            </w:r>
          </w:p>
        </w:tc>
        <w:tc>
          <w:tcPr>
            <w:tcW w:w="50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厦门火炬高技术产业开发区</w:t>
            </w:r>
          </w:p>
        </w:tc>
        <w:tc>
          <w:tcPr>
            <w:tcW w:w="238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福建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jc w:val="center"/>
        </w:trPr>
        <w:tc>
          <w:tcPr>
            <w:tcW w:w="101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15</w:t>
            </w:r>
          </w:p>
        </w:tc>
        <w:tc>
          <w:tcPr>
            <w:tcW w:w="50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宁波高新技术产业开发区</w:t>
            </w:r>
          </w:p>
        </w:tc>
        <w:tc>
          <w:tcPr>
            <w:tcW w:w="238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浙江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jc w:val="center"/>
        </w:trPr>
        <w:tc>
          <w:tcPr>
            <w:tcW w:w="101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16</w:t>
            </w:r>
          </w:p>
        </w:tc>
        <w:tc>
          <w:tcPr>
            <w:tcW w:w="50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无锡高新技术产业开发区</w:t>
            </w:r>
          </w:p>
        </w:tc>
        <w:tc>
          <w:tcPr>
            <w:tcW w:w="238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江苏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jc w:val="center"/>
        </w:trPr>
        <w:tc>
          <w:tcPr>
            <w:tcW w:w="101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17</w:t>
            </w:r>
          </w:p>
        </w:tc>
        <w:tc>
          <w:tcPr>
            <w:tcW w:w="50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惠州仲恺高新技术产业开发区</w:t>
            </w:r>
          </w:p>
        </w:tc>
        <w:tc>
          <w:tcPr>
            <w:tcW w:w="238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广东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jc w:val="center"/>
        </w:trPr>
        <w:tc>
          <w:tcPr>
            <w:tcW w:w="101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18</w:t>
            </w:r>
          </w:p>
        </w:tc>
        <w:tc>
          <w:tcPr>
            <w:tcW w:w="50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济南高新技术产业开发区</w:t>
            </w:r>
          </w:p>
        </w:tc>
        <w:tc>
          <w:tcPr>
            <w:tcW w:w="238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山东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jc w:val="center"/>
        </w:trPr>
        <w:tc>
          <w:tcPr>
            <w:tcW w:w="101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19</w:t>
            </w:r>
          </w:p>
        </w:tc>
        <w:tc>
          <w:tcPr>
            <w:tcW w:w="50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昆山高新技术产业开发区</w:t>
            </w:r>
          </w:p>
        </w:tc>
        <w:tc>
          <w:tcPr>
            <w:tcW w:w="238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江苏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jc w:val="center"/>
        </w:trPr>
        <w:tc>
          <w:tcPr>
            <w:tcW w:w="101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20</w:t>
            </w:r>
          </w:p>
        </w:tc>
        <w:tc>
          <w:tcPr>
            <w:tcW w:w="50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天津滨海高新技术产业开发区</w:t>
            </w:r>
          </w:p>
        </w:tc>
        <w:tc>
          <w:tcPr>
            <w:tcW w:w="238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天津</w:t>
            </w:r>
          </w:p>
        </w:tc>
      </w:tr>
    </w:tbl>
    <w:p>
      <w:pPr>
        <w:spacing w:beforeLines="0" w:afterLines="0"/>
        <w:rPr>
          <w:rFonts w:hint="default"/>
          <w:sz w:val="32"/>
          <w:szCs w:val="21"/>
        </w:rPr>
      </w:pPr>
      <w:r>
        <w:rPr>
          <w:rFonts w:hint="default"/>
          <w:sz w:val="32"/>
          <w:szCs w:val="21"/>
        </w:rPr>
        <w:br w:type="page"/>
      </w:r>
    </w:p>
    <w:p>
      <w:pPr>
        <w:spacing w:beforeLines="0" w:afterLines="0"/>
        <w:jc w:val="center"/>
        <w:rPr>
          <w:rFonts w:hint="default" w:ascii="Times New Roman" w:hAnsi="Times New Roman" w:eastAsia="楷体_GB2312" w:cs="Times New Roman"/>
          <w:sz w:val="32"/>
          <w:szCs w:val="21"/>
        </w:rPr>
      </w:pPr>
      <w:r>
        <w:rPr>
          <w:rFonts w:hint="eastAsia" w:ascii="Times New Roman" w:hAnsi="Times New Roman" w:eastAsia="楷体_GB2312" w:cs="Times New Roman"/>
          <w:sz w:val="32"/>
          <w:szCs w:val="21"/>
        </w:rPr>
        <w:t>（三）企业研发投入强度排名前20</w:t>
      </w:r>
      <w:r>
        <w:rPr>
          <w:rFonts w:hint="eastAsia" w:ascii="Times New Roman" w:hAnsi="Times New Roman" w:eastAsia="楷体_GB2312" w:cs="Times New Roman"/>
          <w:sz w:val="32"/>
          <w:szCs w:val="21"/>
          <w:lang w:eastAsia="zh-CN"/>
        </w:rPr>
        <w:t>名国家</w:t>
      </w:r>
      <w:r>
        <w:rPr>
          <w:rFonts w:hint="eastAsia" w:ascii="Times New Roman" w:hAnsi="Times New Roman" w:eastAsia="楷体_GB2312" w:cs="Times New Roman"/>
          <w:sz w:val="32"/>
          <w:szCs w:val="21"/>
        </w:rPr>
        <w:t>高新区名单</w:t>
      </w:r>
    </w:p>
    <w:tbl>
      <w:tblPr>
        <w:tblStyle w:val="24"/>
        <w:tblW w:w="8493" w:type="dxa"/>
        <w:tblInd w:w="-84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18"/>
        <w:gridCol w:w="5112"/>
        <w:gridCol w:w="2363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5" w:hRule="atLeast"/>
        </w:trPr>
        <w:tc>
          <w:tcPr>
            <w:tcW w:w="10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beforeLines="0" w:afterLines="0"/>
              <w:jc w:val="center"/>
              <w:textAlignment w:val="center"/>
              <w:rPr>
                <w:rFonts w:hint="default" w:eastAsia="黑体"/>
                <w:color w:val="000000"/>
                <w:sz w:val="28"/>
                <w:szCs w:val="28"/>
              </w:rPr>
            </w:pPr>
            <w:r>
              <w:rPr>
                <w:rFonts w:hint="eastAsia" w:ascii="黑体" w:eastAsia="黑体"/>
                <w:color w:val="000000"/>
                <w:kern w:val="0"/>
                <w:sz w:val="28"/>
                <w:szCs w:val="28"/>
                <w:lang w:bidi="ar"/>
              </w:rPr>
              <w:t>排名</w:t>
            </w:r>
          </w:p>
        </w:tc>
        <w:tc>
          <w:tcPr>
            <w:tcW w:w="51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beforeLines="0" w:afterLines="0"/>
              <w:jc w:val="center"/>
              <w:textAlignment w:val="center"/>
              <w:rPr>
                <w:rFonts w:hint="default" w:eastAsia="黑体"/>
                <w:color w:val="000000"/>
                <w:sz w:val="28"/>
                <w:szCs w:val="28"/>
              </w:rPr>
            </w:pPr>
            <w:r>
              <w:rPr>
                <w:rFonts w:hint="eastAsia" w:ascii="黑体" w:eastAsia="黑体"/>
                <w:color w:val="000000"/>
                <w:kern w:val="0"/>
                <w:sz w:val="28"/>
                <w:szCs w:val="28"/>
                <w:lang w:bidi="ar"/>
              </w:rPr>
              <w:t>高新区</w:t>
            </w:r>
          </w:p>
        </w:tc>
        <w:tc>
          <w:tcPr>
            <w:tcW w:w="236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beforeLines="0" w:afterLines="0"/>
              <w:jc w:val="center"/>
              <w:textAlignment w:val="center"/>
              <w:rPr>
                <w:rFonts w:hint="default" w:eastAsia="黑体"/>
                <w:color w:val="000000"/>
                <w:sz w:val="28"/>
                <w:szCs w:val="28"/>
              </w:rPr>
            </w:pPr>
            <w:r>
              <w:rPr>
                <w:rFonts w:hint="eastAsia" w:ascii="黑体" w:eastAsia="黑体"/>
                <w:color w:val="000000"/>
                <w:kern w:val="0"/>
                <w:sz w:val="28"/>
                <w:szCs w:val="28"/>
                <w:lang w:bidi="ar"/>
              </w:rPr>
              <w:t>省（区、市）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101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51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深圳高新技术产业园区</w:t>
            </w:r>
          </w:p>
        </w:tc>
        <w:tc>
          <w:tcPr>
            <w:tcW w:w="23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广东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101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51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杭州高新技术产业开发区</w:t>
            </w:r>
          </w:p>
        </w:tc>
        <w:tc>
          <w:tcPr>
            <w:tcW w:w="23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浙江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101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51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苏州工业园区</w:t>
            </w:r>
          </w:p>
        </w:tc>
        <w:tc>
          <w:tcPr>
            <w:tcW w:w="23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江苏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101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51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上海张江高新技术产业开发区</w:t>
            </w:r>
          </w:p>
        </w:tc>
        <w:tc>
          <w:tcPr>
            <w:tcW w:w="23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上海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101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5</w:t>
            </w:r>
          </w:p>
        </w:tc>
        <w:tc>
          <w:tcPr>
            <w:tcW w:w="51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南京高新技术产业开发区</w:t>
            </w:r>
          </w:p>
        </w:tc>
        <w:tc>
          <w:tcPr>
            <w:tcW w:w="23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江苏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101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6</w:t>
            </w:r>
          </w:p>
        </w:tc>
        <w:tc>
          <w:tcPr>
            <w:tcW w:w="51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合肥高新技术产业开发区</w:t>
            </w:r>
          </w:p>
        </w:tc>
        <w:tc>
          <w:tcPr>
            <w:tcW w:w="23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安徽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101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7</w:t>
            </w:r>
          </w:p>
        </w:tc>
        <w:tc>
          <w:tcPr>
            <w:tcW w:w="51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西安高新技术产业开发区</w:t>
            </w:r>
          </w:p>
        </w:tc>
        <w:tc>
          <w:tcPr>
            <w:tcW w:w="23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陕西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101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8</w:t>
            </w:r>
          </w:p>
        </w:tc>
        <w:tc>
          <w:tcPr>
            <w:tcW w:w="51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武汉东湖新技术开发区</w:t>
            </w:r>
          </w:p>
        </w:tc>
        <w:tc>
          <w:tcPr>
            <w:tcW w:w="23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湖北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101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9</w:t>
            </w:r>
          </w:p>
        </w:tc>
        <w:tc>
          <w:tcPr>
            <w:tcW w:w="51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广州高新技术产业开发区</w:t>
            </w:r>
          </w:p>
        </w:tc>
        <w:tc>
          <w:tcPr>
            <w:tcW w:w="23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广东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101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51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成都高新技术产业开发区</w:t>
            </w:r>
          </w:p>
        </w:tc>
        <w:tc>
          <w:tcPr>
            <w:tcW w:w="23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四川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101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51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中关村科技园区</w:t>
            </w:r>
          </w:p>
        </w:tc>
        <w:tc>
          <w:tcPr>
            <w:tcW w:w="23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北京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101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12</w:t>
            </w:r>
          </w:p>
        </w:tc>
        <w:tc>
          <w:tcPr>
            <w:tcW w:w="51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长沙高新技术产业开发区</w:t>
            </w:r>
          </w:p>
        </w:tc>
        <w:tc>
          <w:tcPr>
            <w:tcW w:w="23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湖南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101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51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连云港高新技术产业开发区</w:t>
            </w:r>
          </w:p>
        </w:tc>
        <w:tc>
          <w:tcPr>
            <w:tcW w:w="23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江苏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101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14</w:t>
            </w:r>
          </w:p>
        </w:tc>
        <w:tc>
          <w:tcPr>
            <w:tcW w:w="51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上海紫竹高新技术产业开发区</w:t>
            </w:r>
          </w:p>
        </w:tc>
        <w:tc>
          <w:tcPr>
            <w:tcW w:w="23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上海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101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15</w:t>
            </w:r>
          </w:p>
        </w:tc>
        <w:tc>
          <w:tcPr>
            <w:tcW w:w="51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福州高新技术产业开发区</w:t>
            </w:r>
          </w:p>
        </w:tc>
        <w:tc>
          <w:tcPr>
            <w:tcW w:w="23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福建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101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16</w:t>
            </w:r>
          </w:p>
        </w:tc>
        <w:tc>
          <w:tcPr>
            <w:tcW w:w="51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珠海高新技术产业开发区</w:t>
            </w:r>
          </w:p>
        </w:tc>
        <w:tc>
          <w:tcPr>
            <w:tcW w:w="23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广东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101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17</w:t>
            </w:r>
          </w:p>
        </w:tc>
        <w:tc>
          <w:tcPr>
            <w:tcW w:w="51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石家庄高新技术产业开发区</w:t>
            </w:r>
          </w:p>
        </w:tc>
        <w:tc>
          <w:tcPr>
            <w:tcW w:w="23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河北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101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18</w:t>
            </w:r>
          </w:p>
        </w:tc>
        <w:tc>
          <w:tcPr>
            <w:tcW w:w="51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郑州高新技术产业开发区</w:t>
            </w:r>
          </w:p>
        </w:tc>
        <w:tc>
          <w:tcPr>
            <w:tcW w:w="23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河南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101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19</w:t>
            </w:r>
          </w:p>
        </w:tc>
        <w:tc>
          <w:tcPr>
            <w:tcW w:w="51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东莞松山湖高新技术产业开发区</w:t>
            </w:r>
          </w:p>
        </w:tc>
        <w:tc>
          <w:tcPr>
            <w:tcW w:w="23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广东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101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20</w:t>
            </w:r>
          </w:p>
        </w:tc>
        <w:tc>
          <w:tcPr>
            <w:tcW w:w="51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济南高新技术产业开发区</w:t>
            </w:r>
          </w:p>
        </w:tc>
        <w:tc>
          <w:tcPr>
            <w:tcW w:w="23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山东</w:t>
            </w:r>
          </w:p>
        </w:tc>
      </w:tr>
    </w:tbl>
    <w:p>
      <w:pPr>
        <w:spacing w:beforeLines="0" w:afterLines="0"/>
        <w:rPr>
          <w:rFonts w:hint="default"/>
          <w:sz w:val="32"/>
          <w:szCs w:val="21"/>
        </w:rPr>
      </w:pPr>
      <w:r>
        <w:rPr>
          <w:rFonts w:hint="default"/>
          <w:sz w:val="32"/>
          <w:szCs w:val="21"/>
        </w:rPr>
        <w:br w:type="page"/>
      </w:r>
    </w:p>
    <w:p>
      <w:pPr>
        <w:spacing w:beforeLines="0" w:afterLines="0"/>
        <w:jc w:val="center"/>
        <w:rPr>
          <w:rFonts w:hint="eastAsia" w:ascii="Times New Roman" w:hAnsi="Times New Roman" w:eastAsia="楷体_GB2312" w:cs="Times New Roman"/>
          <w:w w:val="98"/>
          <w:sz w:val="32"/>
          <w:szCs w:val="21"/>
        </w:rPr>
      </w:pPr>
      <w:r>
        <w:rPr>
          <w:rFonts w:hint="eastAsia" w:ascii="Times New Roman" w:hAnsi="Times New Roman" w:eastAsia="楷体_GB2312" w:cs="Times New Roman"/>
          <w:w w:val="98"/>
          <w:sz w:val="32"/>
          <w:szCs w:val="21"/>
        </w:rPr>
        <w:t>（四）人均技术合同成交额排名前20</w:t>
      </w:r>
      <w:r>
        <w:rPr>
          <w:rFonts w:hint="eastAsia" w:ascii="Times New Roman" w:hAnsi="Times New Roman" w:eastAsia="楷体_GB2312" w:cs="Times New Roman"/>
          <w:w w:val="98"/>
          <w:sz w:val="32"/>
          <w:szCs w:val="21"/>
          <w:lang w:eastAsia="zh-CN"/>
        </w:rPr>
        <w:t>名国家</w:t>
      </w:r>
      <w:r>
        <w:rPr>
          <w:rFonts w:hint="eastAsia" w:ascii="Times New Roman" w:hAnsi="Times New Roman" w:eastAsia="楷体_GB2312" w:cs="Times New Roman"/>
          <w:w w:val="98"/>
          <w:sz w:val="32"/>
          <w:szCs w:val="21"/>
        </w:rPr>
        <w:t>高新区名单</w:t>
      </w:r>
    </w:p>
    <w:tbl>
      <w:tblPr>
        <w:tblStyle w:val="24"/>
        <w:tblW w:w="8463" w:type="dxa"/>
        <w:tblInd w:w="-54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88"/>
        <w:gridCol w:w="5125"/>
        <w:gridCol w:w="235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4" w:hRule="atLeast"/>
        </w:trPr>
        <w:tc>
          <w:tcPr>
            <w:tcW w:w="9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beforeLines="0" w:afterLines="0"/>
              <w:jc w:val="center"/>
              <w:textAlignment w:val="center"/>
              <w:rPr>
                <w:rFonts w:hint="default" w:eastAsia="黑体"/>
                <w:color w:val="000000"/>
                <w:sz w:val="28"/>
                <w:szCs w:val="28"/>
              </w:rPr>
            </w:pPr>
            <w:r>
              <w:rPr>
                <w:rFonts w:hint="eastAsia" w:ascii="黑体" w:eastAsia="黑体"/>
                <w:color w:val="000000"/>
                <w:kern w:val="0"/>
                <w:sz w:val="28"/>
                <w:szCs w:val="28"/>
                <w:lang w:bidi="ar"/>
              </w:rPr>
              <w:t>排名</w:t>
            </w:r>
          </w:p>
        </w:tc>
        <w:tc>
          <w:tcPr>
            <w:tcW w:w="512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beforeLines="0" w:afterLines="0"/>
              <w:jc w:val="center"/>
              <w:textAlignment w:val="center"/>
              <w:rPr>
                <w:rFonts w:hint="default" w:eastAsia="黑体"/>
                <w:color w:val="000000"/>
                <w:sz w:val="28"/>
                <w:szCs w:val="28"/>
              </w:rPr>
            </w:pPr>
            <w:r>
              <w:rPr>
                <w:rFonts w:hint="eastAsia" w:ascii="黑体" w:eastAsia="黑体"/>
                <w:color w:val="000000"/>
                <w:kern w:val="0"/>
                <w:sz w:val="28"/>
                <w:szCs w:val="28"/>
                <w:lang w:bidi="ar"/>
              </w:rPr>
              <w:t>高新区</w:t>
            </w:r>
          </w:p>
        </w:tc>
        <w:tc>
          <w:tcPr>
            <w:tcW w:w="23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beforeLines="0" w:afterLines="0"/>
              <w:jc w:val="center"/>
              <w:textAlignment w:val="center"/>
              <w:rPr>
                <w:rFonts w:hint="default" w:eastAsia="黑体"/>
                <w:color w:val="000000"/>
                <w:sz w:val="28"/>
                <w:szCs w:val="28"/>
              </w:rPr>
            </w:pPr>
            <w:r>
              <w:rPr>
                <w:rFonts w:hint="eastAsia" w:ascii="黑体" w:eastAsia="黑体"/>
                <w:color w:val="000000"/>
                <w:kern w:val="0"/>
                <w:sz w:val="28"/>
                <w:szCs w:val="28"/>
                <w:lang w:bidi="ar"/>
              </w:rPr>
              <w:t>省（区、市）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98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51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中关村科技园区</w:t>
            </w:r>
          </w:p>
        </w:tc>
        <w:tc>
          <w:tcPr>
            <w:tcW w:w="23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北京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98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51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西安高新技术产业开发区</w:t>
            </w:r>
          </w:p>
        </w:tc>
        <w:tc>
          <w:tcPr>
            <w:tcW w:w="23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陕西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98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51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湘潭高新技术产业开发区</w:t>
            </w:r>
          </w:p>
        </w:tc>
        <w:tc>
          <w:tcPr>
            <w:tcW w:w="23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湖南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98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51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武汉东湖新技术开发区</w:t>
            </w:r>
          </w:p>
        </w:tc>
        <w:tc>
          <w:tcPr>
            <w:tcW w:w="23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湖北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98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5</w:t>
            </w:r>
          </w:p>
        </w:tc>
        <w:tc>
          <w:tcPr>
            <w:tcW w:w="51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广州高新技术产业开发区</w:t>
            </w:r>
          </w:p>
        </w:tc>
        <w:tc>
          <w:tcPr>
            <w:tcW w:w="23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广东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98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6</w:t>
            </w:r>
          </w:p>
        </w:tc>
        <w:tc>
          <w:tcPr>
            <w:tcW w:w="51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长沙高新技术产业开发区</w:t>
            </w:r>
          </w:p>
        </w:tc>
        <w:tc>
          <w:tcPr>
            <w:tcW w:w="23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湖南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98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7</w:t>
            </w:r>
          </w:p>
        </w:tc>
        <w:tc>
          <w:tcPr>
            <w:tcW w:w="51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苏州工业园区</w:t>
            </w:r>
          </w:p>
        </w:tc>
        <w:tc>
          <w:tcPr>
            <w:tcW w:w="23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江苏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98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8</w:t>
            </w:r>
          </w:p>
        </w:tc>
        <w:tc>
          <w:tcPr>
            <w:tcW w:w="51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杭州高新技术产业开发区</w:t>
            </w:r>
          </w:p>
        </w:tc>
        <w:tc>
          <w:tcPr>
            <w:tcW w:w="23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浙江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98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9</w:t>
            </w:r>
          </w:p>
        </w:tc>
        <w:tc>
          <w:tcPr>
            <w:tcW w:w="51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沈阳高新技术产业开发区</w:t>
            </w:r>
          </w:p>
        </w:tc>
        <w:tc>
          <w:tcPr>
            <w:tcW w:w="23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辽宁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98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51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郑州高新技术产业开发区</w:t>
            </w:r>
          </w:p>
        </w:tc>
        <w:tc>
          <w:tcPr>
            <w:tcW w:w="23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河南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98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51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成都高新技术产业开发区</w:t>
            </w:r>
          </w:p>
        </w:tc>
        <w:tc>
          <w:tcPr>
            <w:tcW w:w="23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四川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98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12</w:t>
            </w:r>
          </w:p>
        </w:tc>
        <w:tc>
          <w:tcPr>
            <w:tcW w:w="51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株洲高新技术产业开发区</w:t>
            </w:r>
          </w:p>
        </w:tc>
        <w:tc>
          <w:tcPr>
            <w:tcW w:w="23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湖南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98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51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天津滨海高新技术产业开发区</w:t>
            </w:r>
          </w:p>
        </w:tc>
        <w:tc>
          <w:tcPr>
            <w:tcW w:w="23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天津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98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14</w:t>
            </w:r>
          </w:p>
        </w:tc>
        <w:tc>
          <w:tcPr>
            <w:tcW w:w="51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深圳高新技术产业园区</w:t>
            </w:r>
          </w:p>
        </w:tc>
        <w:tc>
          <w:tcPr>
            <w:tcW w:w="23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广东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98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15</w:t>
            </w:r>
          </w:p>
        </w:tc>
        <w:tc>
          <w:tcPr>
            <w:tcW w:w="51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上海张江高新技术产业开发区</w:t>
            </w:r>
          </w:p>
        </w:tc>
        <w:tc>
          <w:tcPr>
            <w:tcW w:w="23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上海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98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16</w:t>
            </w:r>
          </w:p>
        </w:tc>
        <w:tc>
          <w:tcPr>
            <w:tcW w:w="51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大连高新技术产业园区</w:t>
            </w:r>
          </w:p>
        </w:tc>
        <w:tc>
          <w:tcPr>
            <w:tcW w:w="23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辽宁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98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17</w:t>
            </w:r>
          </w:p>
        </w:tc>
        <w:tc>
          <w:tcPr>
            <w:tcW w:w="51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南京高新技术产业开发区</w:t>
            </w:r>
          </w:p>
        </w:tc>
        <w:tc>
          <w:tcPr>
            <w:tcW w:w="23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江苏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98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18</w:t>
            </w:r>
          </w:p>
        </w:tc>
        <w:tc>
          <w:tcPr>
            <w:tcW w:w="51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合肥高新技术产业开发区</w:t>
            </w:r>
          </w:p>
        </w:tc>
        <w:tc>
          <w:tcPr>
            <w:tcW w:w="23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安徽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98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19</w:t>
            </w:r>
          </w:p>
        </w:tc>
        <w:tc>
          <w:tcPr>
            <w:tcW w:w="51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济南高新技术产业开发区</w:t>
            </w:r>
          </w:p>
        </w:tc>
        <w:tc>
          <w:tcPr>
            <w:tcW w:w="23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山东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98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20</w:t>
            </w:r>
          </w:p>
        </w:tc>
        <w:tc>
          <w:tcPr>
            <w:tcW w:w="51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东莞松山湖高新技术产业开发区</w:t>
            </w:r>
          </w:p>
        </w:tc>
        <w:tc>
          <w:tcPr>
            <w:tcW w:w="23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广东</w:t>
            </w:r>
          </w:p>
        </w:tc>
      </w:tr>
    </w:tbl>
    <w:p>
      <w:pPr>
        <w:spacing w:beforeLines="0" w:afterLines="0"/>
        <w:rPr>
          <w:rFonts w:hint="default"/>
          <w:sz w:val="32"/>
          <w:szCs w:val="21"/>
        </w:rPr>
      </w:pPr>
      <w:r>
        <w:rPr>
          <w:rFonts w:hint="default"/>
          <w:sz w:val="32"/>
          <w:szCs w:val="21"/>
        </w:rPr>
        <w:br w:type="page"/>
      </w:r>
    </w:p>
    <w:p>
      <w:pPr>
        <w:spacing w:beforeLines="0" w:afterLines="0"/>
        <w:jc w:val="center"/>
        <w:rPr>
          <w:rFonts w:hint="default" w:ascii="Times New Roman" w:hAnsi="Times New Roman" w:eastAsia="楷体_GB2312" w:cs="Times New Roman"/>
          <w:sz w:val="32"/>
          <w:szCs w:val="21"/>
        </w:rPr>
      </w:pPr>
      <w:r>
        <w:rPr>
          <w:rFonts w:hint="eastAsia" w:ascii="Times New Roman" w:hAnsi="Times New Roman" w:eastAsia="楷体_GB2312" w:cs="Times New Roman"/>
          <w:sz w:val="32"/>
          <w:szCs w:val="21"/>
        </w:rPr>
        <w:t>（五）优质企业数排名前20</w:t>
      </w:r>
      <w:r>
        <w:rPr>
          <w:rFonts w:hint="eastAsia" w:ascii="Times New Roman" w:hAnsi="Times New Roman" w:eastAsia="楷体_GB2312" w:cs="Times New Roman"/>
          <w:sz w:val="32"/>
          <w:szCs w:val="21"/>
          <w:lang w:eastAsia="zh-CN"/>
        </w:rPr>
        <w:t>名国家</w:t>
      </w:r>
      <w:r>
        <w:rPr>
          <w:rFonts w:hint="eastAsia" w:ascii="Times New Roman" w:hAnsi="Times New Roman" w:eastAsia="楷体_GB2312" w:cs="Times New Roman"/>
          <w:sz w:val="32"/>
          <w:szCs w:val="21"/>
        </w:rPr>
        <w:t>高新区名单</w:t>
      </w:r>
    </w:p>
    <w:tbl>
      <w:tblPr>
        <w:tblStyle w:val="24"/>
        <w:tblW w:w="8409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46"/>
        <w:gridCol w:w="5125"/>
        <w:gridCol w:w="2338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40" w:hRule="atLeast"/>
        </w:trPr>
        <w:tc>
          <w:tcPr>
            <w:tcW w:w="9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beforeLines="0" w:afterLines="0"/>
              <w:jc w:val="center"/>
              <w:textAlignment w:val="center"/>
              <w:rPr>
                <w:rFonts w:hint="default" w:eastAsia="黑体"/>
                <w:color w:val="000000"/>
                <w:sz w:val="28"/>
                <w:szCs w:val="28"/>
              </w:rPr>
            </w:pPr>
            <w:r>
              <w:rPr>
                <w:rFonts w:hint="eastAsia" w:ascii="黑体" w:eastAsia="黑体"/>
                <w:color w:val="000000"/>
                <w:kern w:val="0"/>
                <w:sz w:val="28"/>
                <w:szCs w:val="28"/>
                <w:lang w:bidi="ar"/>
              </w:rPr>
              <w:t>排名</w:t>
            </w:r>
          </w:p>
        </w:tc>
        <w:tc>
          <w:tcPr>
            <w:tcW w:w="512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beforeLines="0" w:afterLines="0"/>
              <w:jc w:val="center"/>
              <w:textAlignment w:val="center"/>
              <w:rPr>
                <w:rFonts w:hint="default" w:eastAsia="黑体"/>
                <w:color w:val="000000"/>
                <w:sz w:val="28"/>
                <w:szCs w:val="28"/>
              </w:rPr>
            </w:pPr>
            <w:r>
              <w:rPr>
                <w:rFonts w:hint="eastAsia" w:ascii="黑体" w:eastAsia="黑体"/>
                <w:color w:val="000000"/>
                <w:kern w:val="0"/>
                <w:sz w:val="28"/>
                <w:szCs w:val="28"/>
                <w:lang w:bidi="ar"/>
              </w:rPr>
              <w:t>高新区</w:t>
            </w:r>
          </w:p>
        </w:tc>
        <w:tc>
          <w:tcPr>
            <w:tcW w:w="2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beforeLines="0" w:afterLines="0"/>
              <w:jc w:val="center"/>
              <w:textAlignment w:val="center"/>
              <w:rPr>
                <w:rFonts w:hint="default" w:eastAsia="黑体"/>
                <w:color w:val="000000"/>
                <w:sz w:val="28"/>
                <w:szCs w:val="28"/>
              </w:rPr>
            </w:pPr>
            <w:r>
              <w:rPr>
                <w:rFonts w:hint="eastAsia" w:ascii="黑体" w:eastAsia="黑体"/>
                <w:color w:val="000000"/>
                <w:kern w:val="0"/>
                <w:sz w:val="28"/>
                <w:szCs w:val="28"/>
                <w:lang w:bidi="ar"/>
              </w:rPr>
              <w:t>省（区、市）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94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51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中关村科技园区</w:t>
            </w:r>
          </w:p>
        </w:tc>
        <w:tc>
          <w:tcPr>
            <w:tcW w:w="23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北京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94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51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上海张江高新技术产业开发区</w:t>
            </w:r>
          </w:p>
        </w:tc>
        <w:tc>
          <w:tcPr>
            <w:tcW w:w="23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上海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94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51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南京高新技术产业开发区</w:t>
            </w:r>
          </w:p>
        </w:tc>
        <w:tc>
          <w:tcPr>
            <w:tcW w:w="23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江苏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94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51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深圳高新技术产业园区</w:t>
            </w:r>
          </w:p>
        </w:tc>
        <w:tc>
          <w:tcPr>
            <w:tcW w:w="23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广东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94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5</w:t>
            </w:r>
          </w:p>
        </w:tc>
        <w:tc>
          <w:tcPr>
            <w:tcW w:w="51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武汉东湖新技术开发区</w:t>
            </w:r>
          </w:p>
        </w:tc>
        <w:tc>
          <w:tcPr>
            <w:tcW w:w="23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湖北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94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6</w:t>
            </w:r>
          </w:p>
        </w:tc>
        <w:tc>
          <w:tcPr>
            <w:tcW w:w="51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西安高新技术产业开发区</w:t>
            </w:r>
          </w:p>
        </w:tc>
        <w:tc>
          <w:tcPr>
            <w:tcW w:w="23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陕西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94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7</w:t>
            </w:r>
          </w:p>
        </w:tc>
        <w:tc>
          <w:tcPr>
            <w:tcW w:w="51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成都高新技术产业开发区</w:t>
            </w:r>
          </w:p>
        </w:tc>
        <w:tc>
          <w:tcPr>
            <w:tcW w:w="23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四川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94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8</w:t>
            </w:r>
          </w:p>
        </w:tc>
        <w:tc>
          <w:tcPr>
            <w:tcW w:w="51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广州高新技术产业开发区</w:t>
            </w:r>
          </w:p>
        </w:tc>
        <w:tc>
          <w:tcPr>
            <w:tcW w:w="23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广东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94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9</w:t>
            </w:r>
          </w:p>
        </w:tc>
        <w:tc>
          <w:tcPr>
            <w:tcW w:w="51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天津滨海高新技术产业开发区</w:t>
            </w:r>
          </w:p>
        </w:tc>
        <w:tc>
          <w:tcPr>
            <w:tcW w:w="23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天津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94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51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合肥高新技术产业开发区</w:t>
            </w:r>
          </w:p>
        </w:tc>
        <w:tc>
          <w:tcPr>
            <w:tcW w:w="23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安徽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94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51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长沙高新技术产业开发区</w:t>
            </w:r>
          </w:p>
        </w:tc>
        <w:tc>
          <w:tcPr>
            <w:tcW w:w="23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湖南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94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12</w:t>
            </w:r>
          </w:p>
        </w:tc>
        <w:tc>
          <w:tcPr>
            <w:tcW w:w="51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宁波高新技术产业开发区</w:t>
            </w:r>
          </w:p>
        </w:tc>
        <w:tc>
          <w:tcPr>
            <w:tcW w:w="23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浙江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94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51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苏州工业园区</w:t>
            </w:r>
          </w:p>
        </w:tc>
        <w:tc>
          <w:tcPr>
            <w:tcW w:w="23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江苏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94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14</w:t>
            </w:r>
          </w:p>
        </w:tc>
        <w:tc>
          <w:tcPr>
            <w:tcW w:w="51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杭州高新技术产业开发区</w:t>
            </w:r>
          </w:p>
        </w:tc>
        <w:tc>
          <w:tcPr>
            <w:tcW w:w="23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浙江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94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15</w:t>
            </w:r>
          </w:p>
        </w:tc>
        <w:tc>
          <w:tcPr>
            <w:tcW w:w="51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郑州高新技术产业开发区</w:t>
            </w:r>
          </w:p>
        </w:tc>
        <w:tc>
          <w:tcPr>
            <w:tcW w:w="23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河南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94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16</w:t>
            </w:r>
          </w:p>
        </w:tc>
        <w:tc>
          <w:tcPr>
            <w:tcW w:w="51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大连高新技术产业园区</w:t>
            </w:r>
          </w:p>
        </w:tc>
        <w:tc>
          <w:tcPr>
            <w:tcW w:w="23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辽宁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94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17</w:t>
            </w:r>
          </w:p>
        </w:tc>
        <w:tc>
          <w:tcPr>
            <w:tcW w:w="51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青岛高新技术产业开发区</w:t>
            </w:r>
          </w:p>
        </w:tc>
        <w:tc>
          <w:tcPr>
            <w:tcW w:w="23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山东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94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18</w:t>
            </w:r>
          </w:p>
        </w:tc>
        <w:tc>
          <w:tcPr>
            <w:tcW w:w="51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济南高新技术产业开发区</w:t>
            </w:r>
          </w:p>
        </w:tc>
        <w:tc>
          <w:tcPr>
            <w:tcW w:w="23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山东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94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19</w:t>
            </w:r>
          </w:p>
        </w:tc>
        <w:tc>
          <w:tcPr>
            <w:tcW w:w="51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沈阳高新技术产业开发区</w:t>
            </w:r>
          </w:p>
        </w:tc>
        <w:tc>
          <w:tcPr>
            <w:tcW w:w="23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辽宁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94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20</w:t>
            </w:r>
          </w:p>
        </w:tc>
        <w:tc>
          <w:tcPr>
            <w:tcW w:w="51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佛山高新技术产业开发区</w:t>
            </w:r>
          </w:p>
        </w:tc>
        <w:tc>
          <w:tcPr>
            <w:tcW w:w="23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8"/>
                <w:szCs w:val="28"/>
              </w:rPr>
              <w:t>广东</w:t>
            </w:r>
          </w:p>
        </w:tc>
      </w:tr>
    </w:tbl>
    <w:p>
      <w:pPr>
        <w:spacing w:beforeLines="0" w:afterLines="0"/>
        <w:jc w:val="center"/>
        <w:rPr>
          <w:rFonts w:hint="default"/>
          <w:sz w:val="32"/>
          <w:szCs w:val="21"/>
        </w:rPr>
      </w:pPr>
    </w:p>
    <w:p>
      <w:pPr>
        <w:spacing w:beforeLines="0" w:afterLines="0"/>
        <w:jc w:val="both"/>
        <w:rPr>
          <w:rFonts w:hint="default"/>
          <w:sz w:val="32"/>
          <w:szCs w:val="21"/>
        </w:rPr>
      </w:pPr>
      <w:bookmarkStart w:id="0" w:name="_GoBack"/>
      <w:bookmarkEnd w:id="0"/>
    </w:p>
    <w:p>
      <w:pPr>
        <w:spacing w:beforeLines="0" w:afterLines="0"/>
        <w:rPr>
          <w:rFonts w:hint="default"/>
        </w:rPr>
      </w:pPr>
      <w:r>
        <w:rPr>
          <w:rFonts w:hint="default"/>
          <w:sz w:val="32"/>
          <w:szCs w:val="21"/>
        </w:rPr>
        <w:br w:type="page"/>
      </w:r>
    </w:p>
    <w:sectPr>
      <w:footerReference r:id="rId5" w:type="default"/>
      <w:pgSz w:w="11906" w:h="16838"/>
      <w:pgMar w:top="1440" w:right="1797" w:bottom="1440" w:left="1797" w:header="851" w:footer="851" w:gutter="0"/>
      <w:lnNumType w:countBy="0" w:distance="360"/>
      <w:pgNumType w:start="1"/>
      <w:cols w:space="720" w:num="1"/>
      <w:docGrid w:type="linesAndChars" w:linePitch="508" w:charSpace="552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altName w:val="Standard Symbols PS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Standard Symbols PS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Cambria">
    <w:altName w:val="FreeSerif"/>
    <w:panose1 w:val="02040503050406030204"/>
    <w:charset w:val="00"/>
    <w:family w:val="roman"/>
    <w:pitch w:val="default"/>
    <w:sig w:usb0="00000000" w:usb1="00000000" w:usb2="02000000" w:usb3="00000000" w:csb0="0000019F" w:csb1="00000000"/>
  </w:font>
  <w:font w:name="Tahoma">
    <w:altName w:val="DejaVu Sans"/>
    <w:panose1 w:val="020B0604030504040204"/>
    <w:charset w:val="00"/>
    <w:family w:val="swiss"/>
    <w:pitch w:val="default"/>
    <w:sig w:usb0="00000000" w:usb1="00000000" w:usb2="00000029" w:usb3="00000000" w:csb0="000101FF" w:csb1="00000000"/>
  </w:font>
  <w:font w:name="华文细黑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微软雅黑">
    <w:altName w:val="黑体"/>
    <w:panose1 w:val="020B0503020204020204"/>
    <w:charset w:val="86"/>
    <w:family w:val="swiss"/>
    <w:pitch w:val="default"/>
    <w:sig w:usb0="00000000" w:usb1="00000000" w:usb2="00000016" w:usb3="00000000" w:csb0="0004001F" w:csb1="00000000"/>
  </w:font>
  <w:font w:name="Microsoft YaHei UI">
    <w:altName w:val="Droid Sans Fallback"/>
    <w:panose1 w:val="020B0503020204020204"/>
    <w:charset w:val="86"/>
    <w:family w:val="swiss"/>
    <w:pitch w:val="default"/>
    <w:sig w:usb0="00000000" w:usb1="00000000" w:usb2="00000016" w:usb3="00000000" w:csb0="0004001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altName w:val="方正仿宋_GBK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Liberation Serif">
    <w:panose1 w:val="02020603050405020304"/>
    <w:charset w:val="00"/>
    <w:family w:val="auto"/>
    <w:pitch w:val="default"/>
    <w:sig w:usb0="A00002AF" w:usb1="500078FB" w:usb2="00000000" w:usb3="00000000" w:csb0="6000009F" w:csb1="DFD7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FreeSerif">
    <w:panose1 w:val="02020603050405020304"/>
    <w:charset w:val="00"/>
    <w:family w:val="auto"/>
    <w:pitch w:val="default"/>
    <w:sig w:usb0="E59FAFFF" w:usb1="C200FDFF" w:usb2="43501B29" w:usb3="04000043" w:csb0="600101FF" w:csb1="FFFF0000"/>
  </w:font>
  <w:font w:name="Standard Symbols PS">
    <w:panose1 w:val="05050102010706020507"/>
    <w:charset w:val="00"/>
    <w:family w:val="auto"/>
    <w:pitch w:val="default"/>
    <w:sig w:usb0="00000003" w:usb1="00000000" w:usb2="00000000" w:usb3="00000000" w:csb0="00000001" w:csb1="00000000"/>
  </w:font>
  <w:font w:name="Droid Sans Fallback">
    <w:panose1 w:val="020B0502000000000001"/>
    <w:charset w:val="86"/>
    <w:family w:val="auto"/>
    <w:pitch w:val="default"/>
    <w:sig w:usb0="910002FF" w:usb1="2BDFFCFB" w:usb2="00000036" w:usb3="00000000" w:csb0="203F01FF" w:csb1="D7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0"/>
    </w:sdtPr>
    <w:sdtContent>
      <w:p>
        <w:pPr>
          <w:pStyle w:val="16"/>
          <w:jc w:val="center"/>
        </w:pPr>
      </w:p>
      <w:p>
        <w:pPr>
          <w:pStyle w:val="16"/>
          <w:jc w:val="center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rPr>
            <w:lang w:val="zh-CN"/>
          </w:rPr>
          <w:t>10</w:t>
        </w:r>
        <w:r>
          <w:fldChar w:fldCharType="end"/>
        </w:r>
      </w:p>
    </w:sdtContent>
  </w:sdt>
  <w:p>
    <w:pPr>
      <w:pStyle w:val="1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6"/>
      <w:spacing w:beforeLines="0" w:afterLines="0"/>
      <w:rPr>
        <w:rFonts w:hint="default"/>
        <w:sz w:val="18"/>
        <w:szCs w:val="18"/>
      </w:rPr>
    </w:pPr>
    <w:r>
      <w:rPr>
        <w:rFonts w:hint="default"/>
        <w:sz w:val="18"/>
        <w:szCs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>
                          <w:pPr>
                            <w:pStyle w:val="16"/>
                            <w:spacing w:beforeLines="0" w:afterLines="0"/>
                            <w:rPr>
                              <w:rFonts w:hint="default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hint="default"/>
                              <w:sz w:val="18"/>
                              <w:szCs w:val="18"/>
                            </w:rPr>
                            <w:fldChar w:fldCharType="begin"/>
                          </w:r>
                          <w:r>
                            <w:rPr>
                              <w:rFonts w:hint="default"/>
                              <w:sz w:val="18"/>
                              <w:szCs w:val="1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default"/>
                              <w:sz w:val="18"/>
                              <w:szCs w:val="18"/>
                            </w:rPr>
                            <w:fldChar w:fldCharType="separate"/>
                          </w:r>
                          <w:r>
                            <w:rPr>
                              <w:rFonts w:hint="default"/>
                              <w:sz w:val="18"/>
                              <w:szCs w:val="18"/>
                            </w:rPr>
                            <w:t>2</w:t>
                          </w:r>
                          <w:r>
                            <w:rPr>
                              <w:rFonts w:hint="default"/>
                              <w:sz w:val="18"/>
                              <w:szCs w:val="18"/>
                            </w:rPr>
                            <w:fldChar w:fldCharType="end"/>
                          </w:r>
                        </w:p>
                      </w:txbxContent>
                    </wps:txbx>
                    <wps:bodyPr vert="horz" wrap="none" lIns="0" tIns="0" rIns="0" bIns="0" anchor="t" anchorCtr="false" upright="tru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16"/>
                      <w:spacing w:beforeLines="0" w:afterLines="0"/>
                      <w:rPr>
                        <w:rFonts w:hint="default"/>
                        <w:sz w:val="18"/>
                        <w:szCs w:val="18"/>
                      </w:rPr>
                    </w:pPr>
                    <w:r>
                      <w:rPr>
                        <w:rFonts w:hint="default"/>
                        <w:sz w:val="18"/>
                        <w:szCs w:val="18"/>
                      </w:rPr>
                      <w:fldChar w:fldCharType="begin"/>
                    </w:r>
                    <w:r>
                      <w:rPr>
                        <w:rFonts w:hint="default"/>
                        <w:sz w:val="18"/>
                        <w:szCs w:val="18"/>
                      </w:rPr>
                      <w:instrText xml:space="preserve"> PAGE  \* MERGEFORMAT </w:instrText>
                    </w:r>
                    <w:r>
                      <w:rPr>
                        <w:rFonts w:hint="default"/>
                        <w:sz w:val="18"/>
                        <w:szCs w:val="18"/>
                      </w:rPr>
                      <w:fldChar w:fldCharType="separate"/>
                    </w:r>
                    <w:r>
                      <w:rPr>
                        <w:rFonts w:hint="default"/>
                        <w:sz w:val="18"/>
                        <w:szCs w:val="18"/>
                      </w:rPr>
                      <w:t>2</w:t>
                    </w:r>
                    <w:r>
                      <w:rPr>
                        <w:rFonts w:hint="default"/>
                        <w:sz w:val="18"/>
                        <w:szCs w:val="1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7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bordersDoNotSurroundHeader w:val="false"/>
  <w:bordersDoNotSurroundFooter w:val="false"/>
  <w:trackRevisions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1"/>
    </o:shapelayout>
  </w:hdrShapeDefaults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2A27"/>
    <w:rsid w:val="00001208"/>
    <w:rsid w:val="00011256"/>
    <w:rsid w:val="000723E8"/>
    <w:rsid w:val="00075BBD"/>
    <w:rsid w:val="00083607"/>
    <w:rsid w:val="000B7DC5"/>
    <w:rsid w:val="001022EA"/>
    <w:rsid w:val="00146BB0"/>
    <w:rsid w:val="001626E9"/>
    <w:rsid w:val="00210BE8"/>
    <w:rsid w:val="002D7FA0"/>
    <w:rsid w:val="00315181"/>
    <w:rsid w:val="00332BD0"/>
    <w:rsid w:val="00344E48"/>
    <w:rsid w:val="00363504"/>
    <w:rsid w:val="003E486E"/>
    <w:rsid w:val="00433B8B"/>
    <w:rsid w:val="004500AA"/>
    <w:rsid w:val="00494200"/>
    <w:rsid w:val="005120CC"/>
    <w:rsid w:val="005474A8"/>
    <w:rsid w:val="00595AC3"/>
    <w:rsid w:val="005E38B4"/>
    <w:rsid w:val="005F184C"/>
    <w:rsid w:val="00607BA8"/>
    <w:rsid w:val="00624D67"/>
    <w:rsid w:val="00653104"/>
    <w:rsid w:val="007242B7"/>
    <w:rsid w:val="00745F99"/>
    <w:rsid w:val="00777D16"/>
    <w:rsid w:val="007826F8"/>
    <w:rsid w:val="007844F0"/>
    <w:rsid w:val="007B5C1F"/>
    <w:rsid w:val="007E6B89"/>
    <w:rsid w:val="008014C0"/>
    <w:rsid w:val="0080317D"/>
    <w:rsid w:val="00855307"/>
    <w:rsid w:val="008C5519"/>
    <w:rsid w:val="008E29CB"/>
    <w:rsid w:val="008E5839"/>
    <w:rsid w:val="008F6C6D"/>
    <w:rsid w:val="00944135"/>
    <w:rsid w:val="00944FE5"/>
    <w:rsid w:val="00962F32"/>
    <w:rsid w:val="00972621"/>
    <w:rsid w:val="00986F0A"/>
    <w:rsid w:val="00A10AE4"/>
    <w:rsid w:val="00A804C3"/>
    <w:rsid w:val="00B119A7"/>
    <w:rsid w:val="00B16064"/>
    <w:rsid w:val="00B278DB"/>
    <w:rsid w:val="00B606EA"/>
    <w:rsid w:val="00B84961"/>
    <w:rsid w:val="00B93E50"/>
    <w:rsid w:val="00BC29F6"/>
    <w:rsid w:val="00BC6A10"/>
    <w:rsid w:val="00C02E4A"/>
    <w:rsid w:val="00C1466E"/>
    <w:rsid w:val="00C26AF2"/>
    <w:rsid w:val="00C27604"/>
    <w:rsid w:val="00CB12C7"/>
    <w:rsid w:val="00D0015C"/>
    <w:rsid w:val="00D0106C"/>
    <w:rsid w:val="00DC4D5F"/>
    <w:rsid w:val="00DF4983"/>
    <w:rsid w:val="00E0436E"/>
    <w:rsid w:val="00E13B6F"/>
    <w:rsid w:val="00E70FB3"/>
    <w:rsid w:val="00EF5EEB"/>
    <w:rsid w:val="00EF65E8"/>
    <w:rsid w:val="00F266CC"/>
    <w:rsid w:val="00F56388"/>
    <w:rsid w:val="00F75002"/>
    <w:rsid w:val="00FB216A"/>
    <w:rsid w:val="00FC6F17"/>
    <w:rsid w:val="00FE09A7"/>
    <w:rsid w:val="00FE2FA3"/>
    <w:rsid w:val="08471AA0"/>
    <w:rsid w:val="199C5CF7"/>
    <w:rsid w:val="2A5B6B1B"/>
    <w:rsid w:val="32ED1085"/>
    <w:rsid w:val="37086DF8"/>
    <w:rsid w:val="39167469"/>
    <w:rsid w:val="39AC25C7"/>
    <w:rsid w:val="3CF256BE"/>
    <w:rsid w:val="3EF56908"/>
    <w:rsid w:val="42370A77"/>
    <w:rsid w:val="45557304"/>
    <w:rsid w:val="59AF1314"/>
    <w:rsid w:val="5CE446A4"/>
    <w:rsid w:val="6069367F"/>
    <w:rsid w:val="619958AE"/>
    <w:rsid w:val="619E00CA"/>
    <w:rsid w:val="6AB87362"/>
    <w:rsid w:val="6FF7697C"/>
    <w:rsid w:val="702D51A6"/>
    <w:rsid w:val="78C368A9"/>
    <w:rsid w:val="7BFE12DD"/>
    <w:rsid w:val="7C738A9A"/>
    <w:rsid w:val="7DF71C2D"/>
    <w:rsid w:val="7F55365D"/>
    <w:rsid w:val="95F60118"/>
    <w:rsid w:val="BA988EA8"/>
    <w:rsid w:val="CABFC5A0"/>
    <w:rsid w:val="DDFB4335"/>
    <w:rsid w:val="DFF7518A"/>
    <w:rsid w:val="EEBB00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semiHidden="0" w:name="heading 3"/>
    <w:lsdException w:qFormat="1" w:uiPriority="9" w:semiHidden="0" w:name="heading 4"/>
    <w:lsdException w:qFormat="1" w:uiPriority="9" w:semiHidden="0" w:name="heading 5"/>
    <w:lsdException w:qFormat="1" w:uiPriority="9" w:semiHidden="0" w:name="heading 6"/>
    <w:lsdException w:qFormat="1" w:uiPriority="9" w:semiHidden="0" w:name="heading 7"/>
    <w:lsdException w:qFormat="1" w:uiPriority="9" w:semiHidden="0" w:name="heading 8"/>
    <w:lsdException w:qFormat="1" w:uiPriority="9" w:semiHidden="0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qFormat="1" w:unhideWhenUsed="0" w:uiPriority="0" w:semiHidden="0" w:name="footnote text"/>
    <w:lsdException w:qFormat="1" w:uiPriority="0" w:semiHidden="0" w:name="annotation text"/>
    <w:lsdException w:qFormat="1" w:uiPriority="0" w:semiHidden="0" w:name="header"/>
    <w:lsdException w:qFormat="1" w:uiPriority="0" w:semiHidden="0" w:name="footer"/>
    <w:lsdException w:uiPriority="99" w:name="index heading"/>
    <w:lsdException w:qFormat="1" w:uiPriority="0" w:semiHidden="0" w:name="caption"/>
    <w:lsdException w:uiPriority="99" w:name="table of figures"/>
    <w:lsdException w:uiPriority="99" w:name="envelope address"/>
    <w:lsdException w:uiPriority="99" w:name="envelope return"/>
    <w:lsdException w:qFormat="1" w:unhideWhenUsed="0" w:uiPriority="0" w:semiHidden="0" w:name="footnote reference"/>
    <w:lsdException w:qFormat="1" w:unhideWhenUsed="0" w:uiPriority="0" w:semiHidden="0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qFormat="1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qFormat="1" w:uiPriority="0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qFormat="1" w:uiPriority="99" w:semiHidden="0" w:name="FollowedHyperlink"/>
    <w:lsdException w:qFormat="1" w:unhideWhenUsed="0" w:uiPriority="22" w:semiHidden="0" w:name="Strong"/>
    <w:lsdException w:qFormat="1" w:unhideWhenUsed="0" w:uiPriority="20" w:semiHidden="0" w:name="Emphasis"/>
    <w:lsdException w:qFormat="1" w:unhideWhenUsed="0" w:uiPriority="0" w:semiHidden="0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qFormat="1" w:unhideWhenUsed="0" w:uiPriority="0" w:semiHidden="0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0" w:semiHidden="0" w:name="Balloon Text"/>
    <w:lsdException w:unhideWhenUsed="0" w:uiPriority="59" w:semiHidden="0" w:name="Table Grid"/>
    <w:lsdException w:uiPriority="99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qFormat="1" w:unhideWhenUsed="0" w:uiPriority="29" w:semiHidden="0" w:name="Quote"/>
    <w:lsdException w:qFormat="1" w:unhideWhenUsed="0" w:uiPriority="30" w:semiHidden="0" w:name="Intense Quote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styleId="2">
    <w:name w:val="heading 1"/>
    <w:basedOn w:val="1"/>
    <w:next w:val="1"/>
    <w:link w:val="33"/>
    <w:qFormat/>
    <w:uiPriority w:val="0"/>
    <w:pPr>
      <w:keepNext/>
      <w:keepLines/>
      <w:spacing w:before="340" w:after="330" w:line="578" w:lineRule="auto"/>
      <w:outlineLvl w:val="0"/>
    </w:pPr>
    <w:rPr>
      <w:rFonts w:asciiTheme="minorHAnsi" w:hAnsiTheme="minorHAnsi" w:eastAsiaTheme="minorEastAsia" w:cstheme="minorBidi"/>
      <w:b/>
      <w:bCs/>
      <w:kern w:val="44"/>
      <w:sz w:val="44"/>
      <w:szCs w:val="44"/>
    </w:rPr>
  </w:style>
  <w:style w:type="paragraph" w:styleId="3">
    <w:name w:val="heading 2"/>
    <w:basedOn w:val="1"/>
    <w:next w:val="1"/>
    <w:link w:val="32"/>
    <w:unhideWhenUsed/>
    <w:qFormat/>
    <w:uiPriority w:val="0"/>
    <w:pPr>
      <w:keepNext/>
      <w:keepLines/>
      <w:spacing w:before="260" w:after="260" w:line="416" w:lineRule="auto"/>
      <w:outlineLvl w:val="1"/>
    </w:pPr>
    <w:rPr>
      <w:rFonts w:asciiTheme="majorHAnsi" w:hAnsiTheme="majorHAnsi" w:eastAsiaTheme="majorEastAsia" w:cstheme="majorBidi"/>
      <w:b/>
      <w:bCs/>
      <w:sz w:val="32"/>
      <w:szCs w:val="32"/>
    </w:rPr>
  </w:style>
  <w:style w:type="paragraph" w:styleId="4">
    <w:name w:val="heading 3"/>
    <w:basedOn w:val="1"/>
    <w:next w:val="1"/>
    <w:link w:val="34"/>
    <w:unhideWhenUsed/>
    <w:qFormat/>
    <w:uiPriority w:val="0"/>
    <w:pPr>
      <w:keepNext/>
      <w:keepLines/>
      <w:spacing w:before="260" w:after="260" w:line="416" w:lineRule="auto"/>
      <w:outlineLvl w:val="2"/>
    </w:pPr>
    <w:rPr>
      <w:rFonts w:asciiTheme="minorHAnsi" w:hAnsiTheme="minorHAnsi" w:eastAsiaTheme="minorEastAsia" w:cstheme="minorBidi"/>
      <w:b/>
      <w:bCs/>
      <w:sz w:val="32"/>
      <w:szCs w:val="32"/>
    </w:rPr>
  </w:style>
  <w:style w:type="paragraph" w:styleId="5">
    <w:name w:val="heading 4"/>
    <w:basedOn w:val="1"/>
    <w:next w:val="1"/>
    <w:link w:val="35"/>
    <w:unhideWhenUsed/>
    <w:qFormat/>
    <w:uiPriority w:val="9"/>
    <w:pPr>
      <w:keepNext/>
      <w:keepLines/>
      <w:spacing w:before="280" w:after="290" w:line="376" w:lineRule="auto"/>
      <w:outlineLvl w:val="3"/>
    </w:pPr>
    <w:rPr>
      <w:rFonts w:asciiTheme="majorHAnsi" w:hAnsiTheme="majorHAnsi" w:eastAsiaTheme="majorEastAsia" w:cstheme="majorBidi"/>
      <w:b/>
      <w:bCs/>
      <w:sz w:val="28"/>
      <w:szCs w:val="28"/>
    </w:rPr>
  </w:style>
  <w:style w:type="paragraph" w:styleId="6">
    <w:name w:val="heading 5"/>
    <w:basedOn w:val="1"/>
    <w:next w:val="1"/>
    <w:link w:val="36"/>
    <w:unhideWhenUsed/>
    <w:qFormat/>
    <w:uiPriority w:val="9"/>
    <w:pPr>
      <w:keepNext/>
      <w:keepLines/>
      <w:spacing w:before="280" w:after="290" w:line="376" w:lineRule="auto"/>
      <w:outlineLvl w:val="4"/>
    </w:pPr>
    <w:rPr>
      <w:rFonts w:asciiTheme="minorHAnsi" w:hAnsiTheme="minorHAnsi" w:eastAsiaTheme="minorEastAsia" w:cstheme="minorBidi"/>
      <w:b/>
      <w:bCs/>
      <w:sz w:val="28"/>
      <w:szCs w:val="28"/>
    </w:rPr>
  </w:style>
  <w:style w:type="paragraph" w:styleId="7">
    <w:name w:val="heading 6"/>
    <w:basedOn w:val="1"/>
    <w:next w:val="1"/>
    <w:link w:val="37"/>
    <w:unhideWhenUsed/>
    <w:qFormat/>
    <w:uiPriority w:val="9"/>
    <w:pPr>
      <w:keepNext/>
      <w:keepLines/>
      <w:spacing w:before="240" w:after="64" w:line="320" w:lineRule="auto"/>
      <w:outlineLvl w:val="5"/>
    </w:pPr>
    <w:rPr>
      <w:rFonts w:asciiTheme="majorHAnsi" w:hAnsiTheme="majorHAnsi" w:eastAsiaTheme="majorEastAsia" w:cstheme="majorBidi"/>
      <w:b/>
      <w:bCs/>
      <w:sz w:val="24"/>
      <w:szCs w:val="24"/>
    </w:rPr>
  </w:style>
  <w:style w:type="paragraph" w:styleId="8">
    <w:name w:val="heading 7"/>
    <w:basedOn w:val="1"/>
    <w:next w:val="1"/>
    <w:link w:val="38"/>
    <w:unhideWhenUsed/>
    <w:qFormat/>
    <w:uiPriority w:val="9"/>
    <w:pPr>
      <w:keepNext/>
      <w:keepLines/>
      <w:spacing w:before="240" w:after="64" w:line="320" w:lineRule="auto"/>
      <w:outlineLvl w:val="6"/>
    </w:pPr>
    <w:rPr>
      <w:rFonts w:asciiTheme="minorHAnsi" w:hAnsiTheme="minorHAnsi" w:eastAsiaTheme="minorEastAsia" w:cstheme="minorBidi"/>
      <w:b/>
      <w:bCs/>
      <w:sz w:val="24"/>
      <w:szCs w:val="24"/>
    </w:rPr>
  </w:style>
  <w:style w:type="paragraph" w:styleId="9">
    <w:name w:val="heading 8"/>
    <w:basedOn w:val="1"/>
    <w:next w:val="1"/>
    <w:link w:val="39"/>
    <w:unhideWhenUsed/>
    <w:qFormat/>
    <w:uiPriority w:val="9"/>
    <w:pPr>
      <w:keepNext/>
      <w:keepLines/>
      <w:spacing w:before="240" w:after="64" w:line="320" w:lineRule="auto"/>
      <w:outlineLvl w:val="7"/>
    </w:pPr>
    <w:rPr>
      <w:rFonts w:asciiTheme="majorHAnsi" w:hAnsiTheme="majorHAnsi" w:eastAsiaTheme="majorEastAsia" w:cstheme="majorBidi"/>
      <w:sz w:val="24"/>
      <w:szCs w:val="24"/>
    </w:rPr>
  </w:style>
  <w:style w:type="paragraph" w:styleId="10">
    <w:name w:val="heading 9"/>
    <w:basedOn w:val="1"/>
    <w:next w:val="1"/>
    <w:link w:val="40"/>
    <w:unhideWhenUsed/>
    <w:qFormat/>
    <w:uiPriority w:val="9"/>
    <w:pPr>
      <w:keepNext/>
      <w:keepLines/>
      <w:spacing w:before="240" w:after="64" w:line="320" w:lineRule="auto"/>
      <w:outlineLvl w:val="8"/>
    </w:pPr>
    <w:rPr>
      <w:rFonts w:asciiTheme="majorHAnsi" w:hAnsiTheme="majorHAnsi" w:eastAsiaTheme="majorEastAsia" w:cstheme="majorBidi"/>
      <w:szCs w:val="21"/>
    </w:rPr>
  </w:style>
  <w:style w:type="character" w:default="1" w:styleId="25">
    <w:name w:val="Default Paragraph Font"/>
    <w:semiHidden/>
    <w:unhideWhenUsed/>
    <w:qFormat/>
    <w:uiPriority w:val="1"/>
  </w:style>
  <w:style w:type="table" w:default="1" w:styleId="2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1">
    <w:name w:val="caption"/>
    <w:basedOn w:val="1"/>
    <w:next w:val="1"/>
    <w:unhideWhenUsed/>
    <w:qFormat/>
    <w:uiPriority w:val="0"/>
    <w:rPr>
      <w:rFonts w:eastAsia="黑体" w:asciiTheme="majorHAnsi" w:hAnsiTheme="majorHAnsi" w:cstheme="majorBidi"/>
      <w:sz w:val="20"/>
    </w:rPr>
  </w:style>
  <w:style w:type="paragraph" w:styleId="12">
    <w:name w:val="Document Map"/>
    <w:basedOn w:val="1"/>
    <w:link w:val="75"/>
    <w:qFormat/>
    <w:uiPriority w:val="0"/>
    <w:rPr>
      <w:rFonts w:ascii="Tahoma" w:hAnsi="Tahoma" w:cs="Tahoma"/>
      <w:sz w:val="16"/>
      <w:szCs w:val="16"/>
    </w:rPr>
  </w:style>
  <w:style w:type="paragraph" w:styleId="13">
    <w:name w:val="annotation text"/>
    <w:basedOn w:val="1"/>
    <w:link w:val="86"/>
    <w:unhideWhenUsed/>
    <w:qFormat/>
    <w:uiPriority w:val="0"/>
    <w:pPr>
      <w:jc w:val="left"/>
    </w:pPr>
  </w:style>
  <w:style w:type="paragraph" w:styleId="14">
    <w:name w:val="Body Text Indent"/>
    <w:basedOn w:val="1"/>
    <w:unhideWhenUsed/>
    <w:qFormat/>
    <w:uiPriority w:val="0"/>
    <w:pPr>
      <w:spacing w:after="120"/>
      <w:ind w:left="420" w:leftChars="200"/>
    </w:pPr>
  </w:style>
  <w:style w:type="paragraph" w:styleId="15">
    <w:name w:val="Balloon Text"/>
    <w:basedOn w:val="1"/>
    <w:link w:val="79"/>
    <w:qFormat/>
    <w:uiPriority w:val="0"/>
    <w:rPr>
      <w:sz w:val="16"/>
      <w:szCs w:val="16"/>
    </w:rPr>
  </w:style>
  <w:style w:type="paragraph" w:styleId="16">
    <w:name w:val="footer"/>
    <w:basedOn w:val="1"/>
    <w:link w:val="68"/>
    <w:unhideWhenUsed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17">
    <w:name w:val="header"/>
    <w:basedOn w:val="1"/>
    <w:link w:val="67"/>
    <w:unhideWhenUsed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8">
    <w:name w:val="Subtitle"/>
    <w:next w:val="1"/>
    <w:link w:val="42"/>
    <w:qFormat/>
    <w:uiPriority w:val="11"/>
    <w:pPr>
      <w:widowControl w:val="0"/>
      <w:spacing w:before="240" w:after="60" w:line="312" w:lineRule="auto"/>
      <w:jc w:val="center"/>
      <w:outlineLvl w:val="1"/>
    </w:pPr>
    <w:rPr>
      <w:rFonts w:eastAsia="宋体" w:asciiTheme="majorHAnsi" w:hAnsiTheme="majorHAnsi" w:cstheme="majorBidi"/>
      <w:b/>
      <w:bCs/>
      <w:kern w:val="28"/>
      <w:sz w:val="32"/>
      <w:szCs w:val="32"/>
      <w:lang w:val="en-US" w:eastAsia="zh-CN" w:bidi="ar-SA"/>
    </w:rPr>
  </w:style>
  <w:style w:type="paragraph" w:styleId="19">
    <w:name w:val="footnote text"/>
    <w:basedOn w:val="1"/>
    <w:link w:val="78"/>
    <w:qFormat/>
    <w:uiPriority w:val="0"/>
    <w:pPr>
      <w:snapToGrid w:val="0"/>
      <w:jc w:val="left"/>
    </w:pPr>
    <w:rPr>
      <w:sz w:val="18"/>
      <w:szCs w:val="18"/>
    </w:rPr>
  </w:style>
  <w:style w:type="paragraph" w:styleId="20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styleId="21">
    <w:name w:val="Title"/>
    <w:next w:val="1"/>
    <w:link w:val="41"/>
    <w:qFormat/>
    <w:uiPriority w:val="10"/>
    <w:pPr>
      <w:widowControl w:val="0"/>
      <w:spacing w:before="240" w:after="60"/>
      <w:jc w:val="center"/>
      <w:outlineLvl w:val="0"/>
    </w:pPr>
    <w:rPr>
      <w:rFonts w:eastAsia="宋体" w:asciiTheme="majorHAnsi" w:hAnsiTheme="majorHAnsi" w:cstheme="majorBidi"/>
      <w:b/>
      <w:bCs/>
      <w:kern w:val="2"/>
      <w:sz w:val="32"/>
      <w:szCs w:val="32"/>
      <w:lang w:val="en-US" w:eastAsia="zh-CN" w:bidi="ar-SA"/>
    </w:rPr>
  </w:style>
  <w:style w:type="paragraph" w:styleId="22">
    <w:name w:val="annotation subject"/>
    <w:basedOn w:val="13"/>
    <w:next w:val="13"/>
    <w:link w:val="71"/>
    <w:qFormat/>
    <w:uiPriority w:val="0"/>
    <w:rPr>
      <w:rFonts w:eastAsiaTheme="minorEastAsia" w:cstheme="minorBidi"/>
      <w:b/>
      <w:bCs/>
      <w:szCs w:val="22"/>
    </w:rPr>
  </w:style>
  <w:style w:type="paragraph" w:styleId="23">
    <w:name w:val="Body Text First Indent 2"/>
    <w:basedOn w:val="14"/>
    <w:unhideWhenUsed/>
    <w:qFormat/>
    <w:uiPriority w:val="0"/>
    <w:pPr>
      <w:ind w:firstLine="420" w:firstLineChars="200"/>
    </w:pPr>
  </w:style>
  <w:style w:type="character" w:styleId="26">
    <w:name w:val="Strong"/>
    <w:qFormat/>
    <w:uiPriority w:val="22"/>
    <w:rPr>
      <w:b/>
      <w:bCs/>
    </w:rPr>
  </w:style>
  <w:style w:type="character" w:styleId="27">
    <w:name w:val="FollowedHyperlink"/>
    <w:basedOn w:val="25"/>
    <w:unhideWhenUsed/>
    <w:qFormat/>
    <w:uiPriority w:val="99"/>
    <w:rPr>
      <w:color w:val="800080"/>
      <w:u w:val="single"/>
    </w:rPr>
  </w:style>
  <w:style w:type="character" w:styleId="28">
    <w:name w:val="Emphasis"/>
    <w:qFormat/>
    <w:uiPriority w:val="20"/>
    <w:rPr>
      <w:i/>
      <w:iCs/>
    </w:rPr>
  </w:style>
  <w:style w:type="character" w:styleId="29">
    <w:name w:val="Hyperlink"/>
    <w:basedOn w:val="25"/>
    <w:unhideWhenUsed/>
    <w:qFormat/>
    <w:uiPriority w:val="99"/>
    <w:rPr>
      <w:color w:val="0000FF"/>
      <w:u w:val="single"/>
    </w:rPr>
  </w:style>
  <w:style w:type="character" w:styleId="30">
    <w:name w:val="annotation reference"/>
    <w:qFormat/>
    <w:uiPriority w:val="0"/>
    <w:rPr>
      <w:sz w:val="21"/>
      <w:szCs w:val="21"/>
    </w:rPr>
  </w:style>
  <w:style w:type="character" w:styleId="31">
    <w:name w:val="footnote reference"/>
    <w:qFormat/>
    <w:uiPriority w:val="0"/>
    <w:rPr>
      <w:rFonts w:cs="Times New Roman"/>
      <w:vertAlign w:val="superscript"/>
    </w:rPr>
  </w:style>
  <w:style w:type="character" w:customStyle="1" w:styleId="32">
    <w:name w:val="标题 2 字符"/>
    <w:basedOn w:val="25"/>
    <w:link w:val="3"/>
    <w:semiHidden/>
    <w:qFormat/>
    <w:uiPriority w:val="9"/>
    <w:rPr>
      <w:rFonts w:asciiTheme="majorHAnsi" w:hAnsiTheme="majorHAnsi" w:eastAsiaTheme="majorEastAsia" w:cstheme="majorBidi"/>
      <w:b/>
      <w:bCs/>
      <w:sz w:val="32"/>
      <w:szCs w:val="32"/>
    </w:rPr>
  </w:style>
  <w:style w:type="character" w:customStyle="1" w:styleId="33">
    <w:name w:val="标题 1 字符"/>
    <w:basedOn w:val="25"/>
    <w:link w:val="2"/>
    <w:qFormat/>
    <w:uiPriority w:val="9"/>
    <w:rPr>
      <w:b/>
      <w:bCs/>
      <w:kern w:val="44"/>
      <w:sz w:val="44"/>
      <w:szCs w:val="44"/>
    </w:rPr>
  </w:style>
  <w:style w:type="character" w:customStyle="1" w:styleId="34">
    <w:name w:val="标题 3 字符"/>
    <w:basedOn w:val="25"/>
    <w:link w:val="4"/>
    <w:semiHidden/>
    <w:qFormat/>
    <w:uiPriority w:val="9"/>
    <w:rPr>
      <w:b/>
      <w:bCs/>
      <w:sz w:val="32"/>
      <w:szCs w:val="32"/>
    </w:rPr>
  </w:style>
  <w:style w:type="character" w:customStyle="1" w:styleId="35">
    <w:name w:val="标题 4 字符"/>
    <w:basedOn w:val="25"/>
    <w:link w:val="5"/>
    <w:semiHidden/>
    <w:qFormat/>
    <w:uiPriority w:val="9"/>
    <w:rPr>
      <w:rFonts w:asciiTheme="majorHAnsi" w:hAnsiTheme="majorHAnsi" w:eastAsiaTheme="majorEastAsia" w:cstheme="majorBidi"/>
      <w:b/>
      <w:bCs/>
      <w:sz w:val="28"/>
      <w:szCs w:val="28"/>
    </w:rPr>
  </w:style>
  <w:style w:type="character" w:customStyle="1" w:styleId="36">
    <w:name w:val="标题 5 字符"/>
    <w:basedOn w:val="25"/>
    <w:link w:val="6"/>
    <w:semiHidden/>
    <w:qFormat/>
    <w:uiPriority w:val="9"/>
    <w:rPr>
      <w:b/>
      <w:bCs/>
      <w:sz w:val="28"/>
      <w:szCs w:val="28"/>
    </w:rPr>
  </w:style>
  <w:style w:type="character" w:customStyle="1" w:styleId="37">
    <w:name w:val="标题 6 字符"/>
    <w:basedOn w:val="25"/>
    <w:link w:val="7"/>
    <w:semiHidden/>
    <w:qFormat/>
    <w:uiPriority w:val="9"/>
    <w:rPr>
      <w:rFonts w:asciiTheme="majorHAnsi" w:hAnsiTheme="majorHAnsi" w:eastAsiaTheme="majorEastAsia" w:cstheme="majorBidi"/>
      <w:b/>
      <w:bCs/>
      <w:sz w:val="24"/>
      <w:szCs w:val="24"/>
    </w:rPr>
  </w:style>
  <w:style w:type="character" w:customStyle="1" w:styleId="38">
    <w:name w:val="标题 7 字符"/>
    <w:basedOn w:val="25"/>
    <w:link w:val="8"/>
    <w:semiHidden/>
    <w:qFormat/>
    <w:uiPriority w:val="9"/>
    <w:rPr>
      <w:b/>
      <w:bCs/>
      <w:sz w:val="24"/>
      <w:szCs w:val="24"/>
    </w:rPr>
  </w:style>
  <w:style w:type="character" w:customStyle="1" w:styleId="39">
    <w:name w:val="标题 8 字符"/>
    <w:basedOn w:val="25"/>
    <w:link w:val="9"/>
    <w:semiHidden/>
    <w:qFormat/>
    <w:uiPriority w:val="9"/>
    <w:rPr>
      <w:rFonts w:asciiTheme="majorHAnsi" w:hAnsiTheme="majorHAnsi" w:eastAsiaTheme="majorEastAsia" w:cstheme="majorBidi"/>
      <w:sz w:val="24"/>
      <w:szCs w:val="24"/>
    </w:rPr>
  </w:style>
  <w:style w:type="character" w:customStyle="1" w:styleId="40">
    <w:name w:val="标题 9 字符"/>
    <w:basedOn w:val="25"/>
    <w:link w:val="10"/>
    <w:semiHidden/>
    <w:qFormat/>
    <w:uiPriority w:val="9"/>
    <w:rPr>
      <w:rFonts w:asciiTheme="majorHAnsi" w:hAnsiTheme="majorHAnsi" w:eastAsiaTheme="majorEastAsia" w:cstheme="majorBidi"/>
      <w:szCs w:val="21"/>
    </w:rPr>
  </w:style>
  <w:style w:type="character" w:customStyle="1" w:styleId="41">
    <w:name w:val="标题 字符"/>
    <w:basedOn w:val="25"/>
    <w:link w:val="21"/>
    <w:qFormat/>
    <w:uiPriority w:val="10"/>
    <w:rPr>
      <w:rFonts w:eastAsia="宋体" w:asciiTheme="majorHAnsi" w:hAnsiTheme="majorHAnsi" w:cstheme="majorBidi"/>
      <w:b/>
      <w:bCs/>
      <w:sz w:val="32"/>
      <w:szCs w:val="32"/>
    </w:rPr>
  </w:style>
  <w:style w:type="character" w:customStyle="1" w:styleId="42">
    <w:name w:val="副标题 字符"/>
    <w:basedOn w:val="25"/>
    <w:link w:val="18"/>
    <w:qFormat/>
    <w:uiPriority w:val="11"/>
    <w:rPr>
      <w:rFonts w:eastAsia="宋体" w:asciiTheme="majorHAnsi" w:hAnsiTheme="majorHAnsi" w:cstheme="majorBidi"/>
      <w:b/>
      <w:bCs/>
      <w:kern w:val="28"/>
      <w:sz w:val="32"/>
      <w:szCs w:val="32"/>
    </w:rPr>
  </w:style>
  <w:style w:type="paragraph" w:styleId="43">
    <w:name w:val="No Spacing"/>
    <w:basedOn w:val="1"/>
    <w:link w:val="44"/>
    <w:qFormat/>
    <w:uiPriority w:val="1"/>
    <w:rPr>
      <w:rFonts w:asciiTheme="minorHAnsi" w:hAnsiTheme="minorHAnsi" w:eastAsiaTheme="minorEastAsia" w:cstheme="minorBidi"/>
      <w:szCs w:val="22"/>
    </w:rPr>
  </w:style>
  <w:style w:type="character" w:customStyle="1" w:styleId="44">
    <w:name w:val="无间隔 字符"/>
    <w:basedOn w:val="25"/>
    <w:link w:val="43"/>
    <w:qFormat/>
    <w:uiPriority w:val="1"/>
  </w:style>
  <w:style w:type="paragraph" w:styleId="45">
    <w:name w:val="List Paragraph"/>
    <w:basedOn w:val="1"/>
    <w:qFormat/>
    <w:uiPriority w:val="34"/>
    <w:pPr>
      <w:ind w:firstLine="420" w:firstLineChars="200"/>
    </w:pPr>
    <w:rPr>
      <w:rFonts w:asciiTheme="minorHAnsi" w:hAnsiTheme="minorHAnsi" w:eastAsiaTheme="minorEastAsia" w:cstheme="minorBidi"/>
      <w:szCs w:val="22"/>
    </w:rPr>
  </w:style>
  <w:style w:type="paragraph" w:styleId="46">
    <w:name w:val="Quote"/>
    <w:basedOn w:val="1"/>
    <w:next w:val="1"/>
    <w:link w:val="47"/>
    <w:qFormat/>
    <w:uiPriority w:val="29"/>
    <w:rPr>
      <w:rFonts w:asciiTheme="minorHAnsi" w:hAnsiTheme="minorHAnsi" w:eastAsiaTheme="minorEastAsia" w:cstheme="minorBidi"/>
      <w:i/>
      <w:iCs/>
      <w:color w:val="000000" w:themeColor="text1"/>
      <w:szCs w:val="22"/>
      <w14:textFill>
        <w14:solidFill>
          <w14:schemeClr w14:val="tx1"/>
        </w14:solidFill>
      </w14:textFill>
    </w:rPr>
  </w:style>
  <w:style w:type="character" w:customStyle="1" w:styleId="47">
    <w:name w:val="引用 字符"/>
    <w:basedOn w:val="25"/>
    <w:link w:val="46"/>
    <w:qFormat/>
    <w:uiPriority w:val="29"/>
    <w:rPr>
      <w:i/>
      <w:iCs/>
      <w:color w:val="000000" w:themeColor="text1"/>
      <w14:textFill>
        <w14:solidFill>
          <w14:schemeClr w14:val="tx1"/>
        </w14:solidFill>
      </w14:textFill>
    </w:rPr>
  </w:style>
  <w:style w:type="paragraph" w:styleId="48">
    <w:name w:val="Intense Quote"/>
    <w:basedOn w:val="1"/>
    <w:next w:val="1"/>
    <w:link w:val="49"/>
    <w:qFormat/>
    <w:uiPriority w:val="30"/>
    <w:pPr>
      <w:pBdr>
        <w:bottom w:val="single" w:color="4F81BD" w:themeColor="accent1" w:sz="4" w:space="4"/>
      </w:pBdr>
      <w:spacing w:before="200" w:after="280"/>
      <w:ind w:left="936" w:right="936"/>
    </w:pPr>
    <w:rPr>
      <w:rFonts w:asciiTheme="minorHAnsi" w:hAnsiTheme="minorHAnsi" w:eastAsiaTheme="minorEastAsia" w:cstheme="minorBidi"/>
      <w:b/>
      <w:bCs/>
      <w:i/>
      <w:iCs/>
      <w:color w:val="4F81BD" w:themeColor="accent1"/>
      <w:szCs w:val="22"/>
      <w14:textFill>
        <w14:solidFill>
          <w14:schemeClr w14:val="accent1"/>
        </w14:solidFill>
      </w14:textFill>
    </w:rPr>
  </w:style>
  <w:style w:type="character" w:customStyle="1" w:styleId="49">
    <w:name w:val="明显引用 字符"/>
    <w:basedOn w:val="25"/>
    <w:link w:val="48"/>
    <w:qFormat/>
    <w:uiPriority w:val="30"/>
    <w:rPr>
      <w:b/>
      <w:bCs/>
      <w:i/>
      <w:iCs/>
      <w:color w:val="4F81BD" w:themeColor="accent1"/>
      <w14:textFill>
        <w14:solidFill>
          <w14:schemeClr w14:val="accent1"/>
        </w14:solidFill>
      </w14:textFill>
    </w:rPr>
  </w:style>
  <w:style w:type="character" w:customStyle="1" w:styleId="50">
    <w:name w:val="不明显强调1"/>
    <w:qFormat/>
    <w:uiPriority w:val="19"/>
    <w:rPr>
      <w:i/>
      <w:iCs/>
      <w:color w:val="808080" w:themeColor="text1" w:themeTint="80"/>
      <w14:textFill>
        <w14:solidFill>
          <w14:schemeClr w14:val="tx1">
            <w14:lumMod w14:val="50000"/>
            <w14:lumOff w14:val="50000"/>
          </w14:schemeClr>
        </w14:solidFill>
      </w14:textFill>
    </w:rPr>
  </w:style>
  <w:style w:type="character" w:customStyle="1" w:styleId="51">
    <w:name w:val="明显强调1"/>
    <w:qFormat/>
    <w:uiPriority w:val="21"/>
    <w:rPr>
      <w:b/>
      <w:bCs/>
      <w:i/>
      <w:iCs/>
      <w:color w:val="4F81BD" w:themeColor="accent1"/>
      <w14:textFill>
        <w14:solidFill>
          <w14:schemeClr w14:val="accent1"/>
        </w14:solidFill>
      </w14:textFill>
    </w:rPr>
  </w:style>
  <w:style w:type="character" w:customStyle="1" w:styleId="52">
    <w:name w:val="不明显参考1"/>
    <w:qFormat/>
    <w:uiPriority w:val="31"/>
    <w:rPr>
      <w:smallCaps/>
      <w:color w:val="C0504D" w:themeColor="accent2"/>
      <w:u w:val="single"/>
      <w14:textFill>
        <w14:solidFill>
          <w14:schemeClr w14:val="accent2"/>
        </w14:solidFill>
      </w14:textFill>
    </w:rPr>
  </w:style>
  <w:style w:type="character" w:customStyle="1" w:styleId="53">
    <w:name w:val="明显参考1"/>
    <w:qFormat/>
    <w:uiPriority w:val="32"/>
    <w:rPr>
      <w:b/>
      <w:bCs/>
      <w:smallCaps/>
      <w:color w:val="C0504D" w:themeColor="accent2"/>
      <w:spacing w:val="5"/>
      <w:u w:val="single"/>
      <w14:textFill>
        <w14:solidFill>
          <w14:schemeClr w14:val="accent2"/>
        </w14:solidFill>
      </w14:textFill>
    </w:rPr>
  </w:style>
  <w:style w:type="character" w:customStyle="1" w:styleId="54">
    <w:name w:val="书籍标题1"/>
    <w:qFormat/>
    <w:uiPriority w:val="33"/>
    <w:rPr>
      <w:b/>
      <w:bCs/>
      <w:smallCaps/>
      <w:spacing w:val="5"/>
    </w:rPr>
  </w:style>
  <w:style w:type="paragraph" w:customStyle="1" w:styleId="55">
    <w:name w:val="TOC 标题1"/>
    <w:basedOn w:val="2"/>
    <w:next w:val="1"/>
    <w:semiHidden/>
    <w:unhideWhenUsed/>
    <w:qFormat/>
    <w:uiPriority w:val="39"/>
    <w:pPr>
      <w:outlineLvl w:val="9"/>
    </w:pPr>
  </w:style>
  <w:style w:type="paragraph" w:customStyle="1" w:styleId="56">
    <w:name w:val="font5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18"/>
      <w:szCs w:val="18"/>
    </w:rPr>
  </w:style>
  <w:style w:type="paragraph" w:customStyle="1" w:styleId="57">
    <w:name w:val="xl66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  <w:textAlignment w:val="center"/>
    </w:pPr>
    <w:rPr>
      <w:rFonts w:ascii="华文细黑" w:hAnsi="华文细黑" w:eastAsia="华文细黑" w:cs="宋体"/>
      <w:b/>
      <w:bCs/>
      <w:kern w:val="0"/>
      <w:sz w:val="20"/>
    </w:rPr>
  </w:style>
  <w:style w:type="paragraph" w:customStyle="1" w:styleId="58">
    <w:name w:val="xl67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  <w:textAlignment w:val="center"/>
    </w:pPr>
    <w:rPr>
      <w:rFonts w:ascii="华文细黑" w:hAnsi="华文细黑" w:eastAsia="华文细黑" w:cs="宋体"/>
      <w:b/>
      <w:bCs/>
      <w:kern w:val="0"/>
      <w:sz w:val="20"/>
    </w:rPr>
  </w:style>
  <w:style w:type="paragraph" w:customStyle="1" w:styleId="59">
    <w:name w:val="xl68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  <w:textAlignment w:val="center"/>
    </w:pPr>
    <w:rPr>
      <w:rFonts w:ascii="华文细黑" w:hAnsi="华文细黑" w:eastAsia="华文细黑" w:cs="宋体"/>
      <w:b/>
      <w:bCs/>
      <w:kern w:val="0"/>
      <w:sz w:val="20"/>
    </w:rPr>
  </w:style>
  <w:style w:type="paragraph" w:customStyle="1" w:styleId="60">
    <w:name w:val="xl69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华文细黑" w:hAnsi="华文细黑" w:eastAsia="华文细黑" w:cs="宋体"/>
      <w:b/>
      <w:bCs/>
      <w:kern w:val="0"/>
      <w:sz w:val="20"/>
    </w:rPr>
  </w:style>
  <w:style w:type="paragraph" w:customStyle="1" w:styleId="61">
    <w:name w:val="xl70"/>
    <w:basedOn w:val="1"/>
    <w:qFormat/>
    <w:uiPriority w:val="0"/>
    <w:pPr>
      <w:widowControl/>
      <w:spacing w:before="100" w:beforeAutospacing="1" w:after="100" w:afterAutospacing="1"/>
      <w:jc w:val="center"/>
      <w:textAlignment w:val="center"/>
    </w:pPr>
    <w:rPr>
      <w:rFonts w:ascii="华文细黑" w:hAnsi="华文细黑" w:eastAsia="华文细黑" w:cs="宋体"/>
      <w:b/>
      <w:bCs/>
      <w:kern w:val="0"/>
      <w:sz w:val="20"/>
    </w:rPr>
  </w:style>
  <w:style w:type="paragraph" w:customStyle="1" w:styleId="62">
    <w:name w:val="xl71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  <w:textAlignment w:val="center"/>
    </w:pPr>
    <w:rPr>
      <w:rFonts w:ascii="华文细黑" w:hAnsi="华文细黑" w:eastAsia="华文细黑" w:cs="宋体"/>
      <w:b/>
      <w:bCs/>
      <w:kern w:val="0"/>
      <w:sz w:val="20"/>
    </w:rPr>
  </w:style>
  <w:style w:type="paragraph" w:customStyle="1" w:styleId="63">
    <w:name w:val="xl72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华文细黑" w:hAnsi="华文细黑" w:eastAsia="华文细黑" w:cs="宋体"/>
      <w:b/>
      <w:bCs/>
      <w:kern w:val="0"/>
      <w:sz w:val="20"/>
    </w:rPr>
  </w:style>
  <w:style w:type="paragraph" w:customStyle="1" w:styleId="64">
    <w:name w:val="xl73"/>
    <w:basedOn w:val="1"/>
    <w:qFormat/>
    <w:uiPriority w:val="0"/>
    <w:pPr>
      <w:widowControl/>
      <w:spacing w:before="100" w:beforeAutospacing="1" w:after="100" w:afterAutospacing="1"/>
      <w:jc w:val="center"/>
    </w:pPr>
    <w:rPr>
      <w:rFonts w:ascii="华文细黑" w:hAnsi="华文细黑" w:eastAsia="华文细黑" w:cs="宋体"/>
      <w:b/>
      <w:bCs/>
      <w:kern w:val="0"/>
      <w:sz w:val="20"/>
    </w:rPr>
  </w:style>
  <w:style w:type="paragraph" w:customStyle="1" w:styleId="65">
    <w:name w:val="xl74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华文细黑" w:hAnsi="华文细黑" w:eastAsia="华文细黑" w:cs="宋体"/>
      <w:kern w:val="0"/>
      <w:sz w:val="20"/>
    </w:rPr>
  </w:style>
  <w:style w:type="paragraph" w:customStyle="1" w:styleId="66">
    <w:name w:val="xl75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华文细黑" w:hAnsi="华文细黑" w:eastAsia="华文细黑" w:cs="宋体"/>
      <w:kern w:val="0"/>
      <w:sz w:val="20"/>
    </w:rPr>
  </w:style>
  <w:style w:type="character" w:customStyle="1" w:styleId="67">
    <w:name w:val="页眉 字符"/>
    <w:basedOn w:val="25"/>
    <w:link w:val="17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68">
    <w:name w:val="页脚 字符"/>
    <w:basedOn w:val="25"/>
    <w:link w:val="16"/>
    <w:qFormat/>
    <w:uiPriority w:val="99"/>
    <w:rPr>
      <w:rFonts w:ascii="Times New Roman" w:hAnsi="Times New Roman" w:eastAsia="宋体" w:cs="Times New Roman"/>
      <w:sz w:val="18"/>
      <w:szCs w:val="18"/>
    </w:rPr>
  </w:style>
  <w:style w:type="paragraph" w:customStyle="1" w:styleId="69">
    <w:name w:val="font6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18"/>
      <w:szCs w:val="18"/>
    </w:rPr>
  </w:style>
  <w:style w:type="paragraph" w:customStyle="1" w:styleId="70">
    <w:name w:val="xl76"/>
    <w:basedOn w:val="1"/>
    <w:qFormat/>
    <w:uiPriority w:val="0"/>
    <w:pPr>
      <w:widowControl/>
      <w:spacing w:before="100" w:beforeAutospacing="1" w:after="100" w:afterAutospacing="1"/>
      <w:jc w:val="center"/>
    </w:pPr>
    <w:rPr>
      <w:rFonts w:ascii="华文细黑" w:hAnsi="华文细黑" w:eastAsia="华文细黑" w:cs="宋体"/>
      <w:b/>
      <w:bCs/>
      <w:color w:val="C00000"/>
      <w:kern w:val="0"/>
      <w:sz w:val="20"/>
    </w:rPr>
  </w:style>
  <w:style w:type="character" w:customStyle="1" w:styleId="71">
    <w:name w:val="批注主题 字符1"/>
    <w:link w:val="22"/>
    <w:qFormat/>
    <w:uiPriority w:val="0"/>
    <w:rPr>
      <w:rFonts w:ascii="Times New Roman" w:hAnsi="Times New Roman"/>
      <w:b/>
      <w:bCs/>
    </w:rPr>
  </w:style>
  <w:style w:type="character" w:customStyle="1" w:styleId="72">
    <w:name w:val="批注文字 Char"/>
    <w:qFormat/>
    <w:uiPriority w:val="0"/>
    <w:rPr>
      <w:rFonts w:ascii="Times New Roman" w:hAnsi="Times New Roman"/>
      <w:kern w:val="2"/>
      <w:sz w:val="21"/>
    </w:rPr>
  </w:style>
  <w:style w:type="character" w:customStyle="1" w:styleId="73">
    <w:name w:val="标题 2 Char"/>
    <w:qFormat/>
    <w:uiPriority w:val="0"/>
    <w:rPr>
      <w:rFonts w:ascii="Cambria" w:hAnsi="Cambria" w:eastAsia="宋体" w:cs="Times New Roman"/>
      <w:b/>
      <w:bCs/>
      <w:sz w:val="32"/>
      <w:szCs w:val="32"/>
    </w:rPr>
  </w:style>
  <w:style w:type="character" w:customStyle="1" w:styleId="74">
    <w:name w:val="页眉 Char"/>
    <w:qFormat/>
    <w:uiPriority w:val="0"/>
    <w:rPr>
      <w:rFonts w:ascii="Times New Roman" w:hAnsi="Times New Roman" w:eastAsia="宋体" w:cs="Times New Roman"/>
      <w:sz w:val="20"/>
      <w:szCs w:val="20"/>
    </w:rPr>
  </w:style>
  <w:style w:type="character" w:customStyle="1" w:styleId="75">
    <w:name w:val="文档结构图 字符1"/>
    <w:link w:val="12"/>
    <w:qFormat/>
    <w:uiPriority w:val="0"/>
    <w:rPr>
      <w:rFonts w:ascii="Tahoma" w:hAnsi="Tahoma" w:eastAsia="宋体" w:cs="Tahoma"/>
      <w:sz w:val="16"/>
      <w:szCs w:val="16"/>
    </w:rPr>
  </w:style>
  <w:style w:type="character" w:customStyle="1" w:styleId="76">
    <w:name w:val="标题 3 Char"/>
    <w:qFormat/>
    <w:uiPriority w:val="0"/>
    <w:rPr>
      <w:rFonts w:ascii="Times New Roman" w:hAnsi="Times New Roman" w:eastAsia="宋体" w:cs="Times New Roman"/>
      <w:b/>
      <w:bCs/>
      <w:sz w:val="32"/>
      <w:szCs w:val="32"/>
    </w:rPr>
  </w:style>
  <w:style w:type="character" w:customStyle="1" w:styleId="77">
    <w:name w:val="标题 1 Char"/>
    <w:qFormat/>
    <w:uiPriority w:val="0"/>
    <w:rPr>
      <w:rFonts w:ascii="Times New Roman" w:hAnsi="Times New Roman" w:eastAsia="宋体" w:cs="Times New Roman"/>
      <w:b/>
      <w:bCs/>
      <w:kern w:val="44"/>
      <w:sz w:val="44"/>
      <w:szCs w:val="44"/>
    </w:rPr>
  </w:style>
  <w:style w:type="character" w:customStyle="1" w:styleId="78">
    <w:name w:val="脚注文本 字符1"/>
    <w:link w:val="19"/>
    <w:qFormat/>
    <w:uiPriority w:val="0"/>
    <w:rPr>
      <w:rFonts w:ascii="Times New Roman" w:hAnsi="Times New Roman" w:eastAsia="宋体" w:cs="Times New Roman"/>
      <w:sz w:val="18"/>
      <w:szCs w:val="18"/>
    </w:rPr>
  </w:style>
  <w:style w:type="character" w:customStyle="1" w:styleId="79">
    <w:name w:val="批注框文本 字符1"/>
    <w:link w:val="15"/>
    <w:qFormat/>
    <w:uiPriority w:val="0"/>
    <w:rPr>
      <w:rFonts w:ascii="Times New Roman" w:hAnsi="Times New Roman" w:eastAsia="宋体" w:cs="Times New Roman"/>
      <w:sz w:val="16"/>
      <w:szCs w:val="16"/>
    </w:rPr>
  </w:style>
  <w:style w:type="character" w:customStyle="1" w:styleId="80">
    <w:name w:val="Page Number1"/>
    <w:qFormat/>
    <w:uiPriority w:val="0"/>
    <w:rPr>
      <w:rFonts w:cs="Times New Roman"/>
    </w:rPr>
  </w:style>
  <w:style w:type="character" w:customStyle="1" w:styleId="81">
    <w:name w:val="页脚 Char"/>
    <w:qFormat/>
    <w:uiPriority w:val="0"/>
    <w:rPr>
      <w:rFonts w:ascii="Times New Roman" w:hAnsi="Times New Roman" w:eastAsia="宋体" w:cs="Times New Roman"/>
      <w:sz w:val="20"/>
      <w:szCs w:val="20"/>
    </w:rPr>
  </w:style>
  <w:style w:type="paragraph" w:customStyle="1" w:styleId="82">
    <w:name w:val="Char1"/>
    <w:basedOn w:val="1"/>
    <w:qFormat/>
    <w:uiPriority w:val="0"/>
    <w:pPr>
      <w:widowControl/>
      <w:adjustRightInd w:val="0"/>
      <w:snapToGrid w:val="0"/>
      <w:spacing w:after="200"/>
      <w:jc w:val="left"/>
    </w:pPr>
    <w:rPr>
      <w:rFonts w:ascii="Tahoma" w:hAnsi="Tahoma" w:eastAsia="微软雅黑"/>
      <w:kern w:val="0"/>
      <w:sz w:val="22"/>
      <w:szCs w:val="22"/>
    </w:rPr>
  </w:style>
  <w:style w:type="paragraph" w:customStyle="1" w:styleId="83">
    <w:name w:val="xl65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华文细黑" w:hAnsi="华文细黑" w:eastAsia="华文细黑" w:cs="宋体"/>
      <w:kern w:val="0"/>
      <w:sz w:val="20"/>
    </w:rPr>
  </w:style>
  <w:style w:type="character" w:customStyle="1" w:styleId="84">
    <w:name w:val="脚注文本 字符"/>
    <w:basedOn w:val="25"/>
    <w:semiHidden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85">
    <w:name w:val="批注框文本 字符"/>
    <w:basedOn w:val="25"/>
    <w:semiHidden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86">
    <w:name w:val="批注文字 字符"/>
    <w:basedOn w:val="25"/>
    <w:link w:val="13"/>
    <w:semiHidden/>
    <w:qFormat/>
    <w:uiPriority w:val="99"/>
    <w:rPr>
      <w:rFonts w:ascii="Times New Roman" w:hAnsi="Times New Roman" w:eastAsia="宋体" w:cs="Times New Roman"/>
      <w:szCs w:val="20"/>
    </w:rPr>
  </w:style>
  <w:style w:type="character" w:customStyle="1" w:styleId="87">
    <w:name w:val="批注主题 字符"/>
    <w:basedOn w:val="86"/>
    <w:semiHidden/>
    <w:qFormat/>
    <w:uiPriority w:val="99"/>
    <w:rPr>
      <w:rFonts w:ascii="Times New Roman" w:hAnsi="Times New Roman" w:eastAsia="宋体" w:cs="Times New Roman"/>
      <w:b/>
      <w:bCs/>
      <w:szCs w:val="20"/>
    </w:rPr>
  </w:style>
  <w:style w:type="character" w:customStyle="1" w:styleId="88">
    <w:name w:val="文档结构图 字符"/>
    <w:basedOn w:val="25"/>
    <w:semiHidden/>
    <w:qFormat/>
    <w:uiPriority w:val="99"/>
    <w:rPr>
      <w:rFonts w:ascii="Microsoft YaHei UI" w:hAnsi="Times New Roman" w:eastAsia="Microsoft YaHei UI" w:cs="Times New Roman"/>
      <w:sz w:val="18"/>
      <w:szCs w:val="18"/>
    </w:rPr>
  </w:style>
  <w:style w:type="paragraph" w:customStyle="1" w:styleId="89">
    <w:name w:val="xl77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left"/>
      <w:textAlignment w:val="center"/>
    </w:pPr>
    <w:rPr>
      <w:rFonts w:ascii="宋体" w:hAnsi="宋体" w:cs="宋体"/>
      <w:b/>
      <w:bCs/>
      <w:kern w:val="0"/>
      <w:sz w:val="24"/>
      <w:szCs w:val="24"/>
    </w:rPr>
  </w:style>
  <w:style w:type="paragraph" w:customStyle="1" w:styleId="90">
    <w:name w:val="xl78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  <w:textAlignment w:val="center"/>
    </w:pPr>
    <w:rPr>
      <w:rFonts w:ascii="华文细黑" w:hAnsi="华文细黑" w:eastAsia="华文细黑" w:cs="宋体"/>
      <w:kern w:val="0"/>
      <w:sz w:val="20"/>
    </w:rPr>
  </w:style>
  <w:style w:type="paragraph" w:customStyle="1" w:styleId="91">
    <w:name w:val="xl79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left"/>
      <w:textAlignment w:val="center"/>
    </w:pPr>
    <w:rPr>
      <w:rFonts w:ascii="华文细黑" w:hAnsi="华文细黑" w:eastAsia="华文细黑" w:cs="宋体"/>
      <w:kern w:val="0"/>
      <w:sz w:val="20"/>
    </w:rPr>
  </w:style>
  <w:style w:type="paragraph" w:customStyle="1" w:styleId="92">
    <w:name w:val="msonormal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customStyle="1" w:styleId="93">
    <w:name w:val="批注主题 Char"/>
    <w:qFormat/>
    <w:uiPriority w:val="0"/>
    <w:rPr>
      <w:rFonts w:ascii="Times New Roman" w:hAnsi="Times New Roman"/>
      <w:b/>
      <w:bCs/>
      <w:kern w:val="2"/>
      <w:sz w:val="21"/>
    </w:rPr>
  </w:style>
  <w:style w:type="character" w:customStyle="1" w:styleId="94">
    <w:name w:val="文档结构图 Char"/>
    <w:qFormat/>
    <w:uiPriority w:val="0"/>
    <w:rPr>
      <w:rFonts w:ascii="Tahoma" w:hAnsi="Tahoma" w:eastAsia="宋体" w:cs="Tahoma"/>
      <w:sz w:val="16"/>
      <w:szCs w:val="16"/>
    </w:rPr>
  </w:style>
  <w:style w:type="character" w:customStyle="1" w:styleId="95">
    <w:name w:val="脚注文本 Char"/>
    <w:qFormat/>
    <w:uiPriority w:val="0"/>
    <w:rPr>
      <w:rFonts w:ascii="Times New Roman" w:hAnsi="Times New Roman" w:eastAsia="宋体" w:cs="Times New Roman"/>
      <w:sz w:val="18"/>
      <w:szCs w:val="18"/>
    </w:rPr>
  </w:style>
  <w:style w:type="character" w:customStyle="1" w:styleId="96">
    <w:name w:val="批注框文本 Char"/>
    <w:qFormat/>
    <w:uiPriority w:val="0"/>
    <w:rPr>
      <w:rFonts w:ascii="Times New Roman" w:hAnsi="Times New Roman" w:eastAsia="宋体" w:cs="Times New Roman"/>
      <w:sz w:val="16"/>
      <w:szCs w:val="16"/>
    </w:rPr>
  </w:style>
  <w:style w:type="character" w:customStyle="1" w:styleId="97">
    <w:name w:val="批注文字 字符1"/>
    <w:qFormat/>
    <w:uiPriority w:val="0"/>
    <w:rPr>
      <w:rFonts w:ascii="Times New Roman" w:hAnsi="Times New Roman"/>
      <w:kern w:val="2"/>
      <w:sz w:val="21"/>
    </w:rPr>
  </w:style>
  <w:style w:type="character" w:customStyle="1" w:styleId="98">
    <w:name w:val="文档结构图 字符2"/>
    <w:qFormat/>
    <w:uiPriority w:val="0"/>
    <w:rPr>
      <w:rFonts w:ascii="Tahoma" w:hAnsi="Tahoma" w:eastAsia="宋体" w:cs="Tahoma"/>
      <w:sz w:val="16"/>
      <w:szCs w:val="16"/>
    </w:rPr>
  </w:style>
  <w:style w:type="character" w:customStyle="1" w:styleId="99">
    <w:name w:val="不明显强调2"/>
    <w:qFormat/>
    <w:uiPriority w:val="19"/>
    <w:rPr>
      <w:i/>
      <w:iCs/>
      <w:color w:val="808080"/>
    </w:rPr>
  </w:style>
  <w:style w:type="character" w:customStyle="1" w:styleId="100">
    <w:name w:val="标题 1 字符1"/>
    <w:qFormat/>
    <w:uiPriority w:val="0"/>
    <w:rPr>
      <w:rFonts w:ascii="Times New Roman" w:hAnsi="Times New Roman" w:eastAsia="宋体" w:cs="Times New Roman"/>
      <w:b/>
      <w:bCs/>
      <w:kern w:val="44"/>
      <w:sz w:val="44"/>
      <w:szCs w:val="44"/>
    </w:rPr>
  </w:style>
  <w:style w:type="character" w:customStyle="1" w:styleId="101">
    <w:name w:val="明显强调2"/>
    <w:qFormat/>
    <w:uiPriority w:val="21"/>
    <w:rPr>
      <w:b/>
      <w:bCs/>
      <w:i/>
      <w:iCs/>
      <w:color w:val="4F81BD"/>
    </w:rPr>
  </w:style>
  <w:style w:type="character" w:customStyle="1" w:styleId="102">
    <w:name w:val="页眉 字符1"/>
    <w:qFormat/>
    <w:uiPriority w:val="0"/>
    <w:rPr>
      <w:rFonts w:ascii="Times New Roman" w:hAnsi="Times New Roman" w:eastAsia="宋体" w:cs="Times New Roman"/>
      <w:sz w:val="20"/>
      <w:szCs w:val="20"/>
    </w:rPr>
  </w:style>
  <w:style w:type="character" w:customStyle="1" w:styleId="103">
    <w:name w:val="脚注文本 字符2"/>
    <w:qFormat/>
    <w:uiPriority w:val="0"/>
    <w:rPr>
      <w:rFonts w:ascii="Times New Roman" w:hAnsi="Times New Roman" w:eastAsia="宋体" w:cs="Times New Roman"/>
      <w:sz w:val="18"/>
      <w:szCs w:val="18"/>
    </w:rPr>
  </w:style>
  <w:style w:type="character" w:customStyle="1" w:styleId="104">
    <w:name w:val="标题 2 字符1"/>
    <w:qFormat/>
    <w:uiPriority w:val="0"/>
    <w:rPr>
      <w:rFonts w:ascii="Cambria" w:hAnsi="Cambria" w:eastAsia="宋体" w:cs="Times New Roman"/>
      <w:b/>
      <w:bCs/>
      <w:sz w:val="32"/>
      <w:szCs w:val="32"/>
    </w:rPr>
  </w:style>
  <w:style w:type="character" w:customStyle="1" w:styleId="105">
    <w:name w:val="批注主题 字符2"/>
    <w:qFormat/>
    <w:uiPriority w:val="0"/>
    <w:rPr>
      <w:rFonts w:ascii="Times New Roman" w:hAnsi="Times New Roman"/>
      <w:b/>
      <w:bCs/>
      <w:kern w:val="2"/>
      <w:sz w:val="21"/>
    </w:rPr>
  </w:style>
  <w:style w:type="character" w:customStyle="1" w:styleId="106">
    <w:name w:val="书籍标题2"/>
    <w:qFormat/>
    <w:uiPriority w:val="33"/>
    <w:rPr>
      <w:b/>
      <w:bCs/>
      <w:smallCaps/>
      <w:spacing w:val="5"/>
    </w:rPr>
  </w:style>
  <w:style w:type="character" w:customStyle="1" w:styleId="107">
    <w:name w:val="标题 3 字符1"/>
    <w:qFormat/>
    <w:uiPriority w:val="0"/>
    <w:rPr>
      <w:rFonts w:ascii="Times New Roman" w:hAnsi="Times New Roman" w:eastAsia="宋体" w:cs="Times New Roman"/>
      <w:b/>
      <w:bCs/>
      <w:sz w:val="32"/>
      <w:szCs w:val="32"/>
    </w:rPr>
  </w:style>
  <w:style w:type="character" w:customStyle="1" w:styleId="108">
    <w:name w:val="批注框文本 字符2"/>
    <w:qFormat/>
    <w:uiPriority w:val="0"/>
    <w:rPr>
      <w:rFonts w:ascii="Times New Roman" w:hAnsi="Times New Roman" w:eastAsia="宋体" w:cs="Times New Roman"/>
      <w:sz w:val="16"/>
      <w:szCs w:val="16"/>
    </w:rPr>
  </w:style>
  <w:style w:type="character" w:customStyle="1" w:styleId="109">
    <w:name w:val="页脚 字符1"/>
    <w:qFormat/>
    <w:uiPriority w:val="0"/>
    <w:rPr>
      <w:rFonts w:ascii="Times New Roman" w:hAnsi="Times New Roman" w:eastAsia="宋体" w:cs="Times New Roman"/>
      <w:sz w:val="20"/>
      <w:szCs w:val="20"/>
    </w:rPr>
  </w:style>
  <w:style w:type="character" w:customStyle="1" w:styleId="110">
    <w:name w:val="明显参考2"/>
    <w:qFormat/>
    <w:uiPriority w:val="32"/>
    <w:rPr>
      <w:b/>
      <w:bCs/>
      <w:smallCaps/>
      <w:color w:val="C0504D"/>
      <w:spacing w:val="5"/>
      <w:u w:val="single"/>
    </w:rPr>
  </w:style>
  <w:style w:type="character" w:customStyle="1" w:styleId="111">
    <w:name w:val="不明显参考2"/>
    <w:qFormat/>
    <w:uiPriority w:val="31"/>
    <w:rPr>
      <w:smallCaps/>
      <w:color w:val="C0504D"/>
      <w:u w:val="single"/>
    </w:rPr>
  </w:style>
  <w:style w:type="paragraph" w:customStyle="1" w:styleId="112">
    <w:name w:val="修订1"/>
    <w:unhideWhenUsed/>
    <w:qFormat/>
    <w:uiPriority w:val="99"/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customStyle="1" w:styleId="113">
    <w:name w:val="表格文本"/>
    <w:basedOn w:val="1"/>
    <w:qFormat/>
    <w:uiPriority w:val="0"/>
    <w:pPr>
      <w:widowControl/>
      <w:jc w:val="center"/>
      <w:textAlignment w:val="bottom"/>
    </w:pPr>
    <w:rPr>
      <w:rFonts w:hint="eastAsia" w:eastAsia="仿宋_GB2312"/>
      <w:bCs/>
      <w:color w:val="000000"/>
      <w:kern w:val="0"/>
    </w:rPr>
  </w:style>
  <w:style w:type="paragraph" w:customStyle="1" w:styleId="114">
    <w:name w:val="TOC 标题2"/>
    <w:basedOn w:val="2"/>
    <w:next w:val="1"/>
    <w:qFormat/>
    <w:uiPriority w:val="39"/>
    <w:pPr>
      <w:outlineLvl w:val="9"/>
    </w:pPr>
    <w:rPr>
      <w:rFonts w:ascii="Calibri" w:hAnsi="Calibri" w:eastAsia="宋体" w:cs="Times New Roman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1</Pages>
  <Words>530</Words>
  <Characters>3025</Characters>
  <Lines>1</Lines>
  <Paragraphs>1</Paragraphs>
  <TotalTime>4</TotalTime>
  <ScaleCrop>false</ScaleCrop>
  <LinksUpToDate>false</LinksUpToDate>
  <CharactersWithSpaces>3548</CharactersWithSpaces>
  <Application>WPS Office_11.8.2.10337_F1E327BC-269C-435d-A152-05C5408002CA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2023-02-12T09:22:00Z</dcterms:created>
  <dc:creator>zhangying</dc:creator>
  <cp:lastModifiedBy>kylin</cp:lastModifiedBy>
  <cp:lastPrinted>2024-12-15T01:42:00Z</cp:lastPrinted>
  <dcterms:modified xsi:type="dcterms:W3CDTF">2024-12-31T12:32:22Z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2052-11.8.2.10337</vt:lpwstr>
  </property>
  <property fmtid="{D5CDD505-2E9C-101B-9397-08002B2CF9AE}" pid="3" name="ICV">
    <vt:lpwstr>54C45FBD9CC0D6FE8D0E5C6770F55101</vt:lpwstr>
  </property>
</Properties>
</file>