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附件2：</w:t>
      </w:r>
    </w:p>
    <w:p>
      <w:pPr>
        <w:jc w:val="center"/>
        <w:rPr>
          <w:rFonts w:hint="eastAsia" w:ascii="华文中宋" w:hAnsi="华文中宋" w:eastAsia="华文中宋" w:cs="华文中宋"/>
          <w:sz w:val="36"/>
          <w:szCs w:val="36"/>
        </w:rPr>
      </w:pPr>
      <w:r>
        <w:rPr>
          <w:rFonts w:hint="eastAsia" w:ascii="华文中宋" w:hAnsi="华文中宋" w:eastAsia="华文中宋" w:cs="华文中宋"/>
          <w:sz w:val="36"/>
          <w:szCs w:val="36"/>
        </w:rPr>
        <w:t>在线上报操作说明</w:t>
      </w:r>
    </w:p>
    <w:p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一、用户操作</w:t>
      </w:r>
    </w:p>
    <w:p>
      <w:pPr>
        <w:ind w:firstLine="600" w:firstLineChars="20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建议使用“</w:t>
      </w:r>
      <w:r>
        <w:rPr>
          <w:rFonts w:ascii="Times New Roman" w:hAnsi="Times New Roman" w:eastAsia="仿宋_GB2312" w:cs="Times New Roman"/>
          <w:sz w:val="32"/>
          <w:szCs w:val="32"/>
        </w:rPr>
        <w:t>win7</w:t>
      </w:r>
      <w:r>
        <w:rPr>
          <w:rFonts w:hint="eastAsia" w:ascii="仿宋_GB2312" w:hAnsi="仿宋_GB2312" w:eastAsia="仿宋_GB2312"/>
          <w:sz w:val="32"/>
          <w:szCs w:val="32"/>
        </w:rPr>
        <w:t>”以上的操作系统，打开浏览器（不支持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IE10</w:t>
      </w:r>
      <w:r>
        <w:rPr>
          <w:rFonts w:hint="eastAsia" w:ascii="仿宋_GB2312" w:hAnsi="仿宋_GB2312" w:eastAsia="仿宋_GB2312"/>
          <w:sz w:val="32"/>
          <w:szCs w:val="32"/>
        </w:rPr>
        <w:t>以下的浏览器，如果没有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IE10+</w:t>
      </w:r>
      <w:r>
        <w:rPr>
          <w:rFonts w:hint="eastAsia" w:ascii="仿宋_GB2312" w:hAnsi="仿宋_GB2312" w:eastAsia="仿宋_GB2312"/>
          <w:sz w:val="32"/>
          <w:szCs w:val="32"/>
        </w:rPr>
        <w:t>浏览器，请使用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360</w:t>
      </w:r>
      <w:r>
        <w:rPr>
          <w:rFonts w:hint="eastAsia" w:ascii="仿宋_GB2312" w:hAnsi="仿宋_GB2312" w:eastAsia="仿宋_GB2312"/>
          <w:sz w:val="32"/>
          <w:szCs w:val="32"/>
        </w:rPr>
        <w:t>安全浏览器），在地址栏键入网址：</w:t>
      </w:r>
      <w:r>
        <w:rPr>
          <w:sz w:val="32"/>
          <w:szCs w:val="32"/>
        </w:rPr>
        <w:fldChar w:fldCharType="begin"/>
      </w:r>
      <w:r>
        <w:rPr>
          <w:sz w:val="32"/>
          <w:szCs w:val="32"/>
        </w:rPr>
        <w:instrText xml:space="preserve"> HYPERLINK "http://fuwu.sme.gov.cn" </w:instrText>
      </w:r>
      <w:r>
        <w:rPr>
          <w:sz w:val="32"/>
          <w:szCs w:val="32"/>
        </w:rPr>
        <w:fldChar w:fldCharType="separate"/>
      </w:r>
      <w:r>
        <w:rPr>
          <w:rFonts w:hint="eastAsia" w:ascii="Times New Roman" w:hAnsi="Times New Roman" w:cs="Times New Roman"/>
          <w:sz w:val="32"/>
          <w:szCs w:val="32"/>
        </w:rPr>
        <w:t>http://</w:t>
      </w:r>
      <w:r>
        <w:rPr>
          <w:rFonts w:ascii="Times New Roman" w:hAnsi="Times New Roman" w:cs="Times New Roman"/>
          <w:sz w:val="32"/>
          <w:szCs w:val="32"/>
        </w:rPr>
        <w:t>fuwu.</w:t>
      </w:r>
      <w:r>
        <w:rPr>
          <w:rFonts w:hint="eastAsia" w:ascii="Times New Roman" w:hAnsi="Times New Roman" w:cs="Times New Roman"/>
          <w:sz w:val="32"/>
          <w:szCs w:val="32"/>
        </w:rPr>
        <w:t>sme.gov.cn</w:t>
      </w:r>
      <w:r>
        <w:rPr>
          <w:rFonts w:hint="eastAsia" w:ascii="Times New Roman" w:hAnsi="Times New Roman" w:cs="Times New Roman"/>
          <w:sz w:val="32"/>
          <w:szCs w:val="32"/>
        </w:rPr>
        <w:fldChar w:fldCharType="end"/>
      </w:r>
      <w:r>
        <w:rPr>
          <w:rFonts w:hint="eastAsia" w:ascii="仿宋_GB2312" w:hAnsi="仿宋_GB2312" w:eastAsia="仿宋_GB2312"/>
          <w:sz w:val="32"/>
          <w:szCs w:val="32"/>
        </w:rPr>
        <w:t>，访问中小企业服务大数据</w:t>
      </w:r>
      <w:r>
        <w:rPr>
          <w:rFonts w:ascii="仿宋_GB2312" w:hAnsi="仿宋_GB2312" w:eastAsia="仿宋_GB2312"/>
          <w:sz w:val="32"/>
          <w:szCs w:val="32"/>
        </w:rPr>
        <w:t>平台</w:t>
      </w:r>
      <w:r>
        <w:rPr>
          <w:rFonts w:hint="eastAsia" w:ascii="仿宋_GB2312" w:hAnsi="仿宋_GB2312" w:eastAsia="仿宋_GB2312"/>
          <w:sz w:val="32"/>
          <w:szCs w:val="32"/>
        </w:rPr>
        <w:t>。</w:t>
      </w:r>
    </w:p>
    <w:p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二、服务体系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在线上报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用户填报说明</w:t>
      </w:r>
      <w:bookmarkStart w:id="0" w:name="_GoBack"/>
      <w:bookmarkEnd w:id="0"/>
    </w:p>
    <w:p>
      <w:pPr>
        <w:pStyle w:val="13"/>
        <w:ind w:firstLine="600" w:firstLineChars="200"/>
        <w:rPr>
          <w:rFonts w:ascii="仿宋_GB2312" w:hAnsi="仿宋_GB2312" w:eastAsia="仿宋_GB2312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/>
          <w:sz w:val="32"/>
          <w:szCs w:val="32"/>
        </w:rPr>
        <w:t>用户进入系统后，请及时修改用户密码。用户名和初始密码请咨询各地区省主管。</w:t>
      </w:r>
    </w:p>
    <w:p>
      <w:pPr>
        <w:pStyle w:val="13"/>
        <w:ind w:firstLine="600" w:firstLineChars="200"/>
        <w:rPr>
          <w:rFonts w:ascii="仿宋_GB2312" w:hAnsi="仿宋_GB2312" w:eastAsia="仿宋_GB2312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/>
          <w:color w:val="auto"/>
          <w:kern w:val="2"/>
          <w:sz w:val="32"/>
          <w:szCs w:val="32"/>
        </w:rPr>
        <w:t>点击页面功能导航中的“当期报送</w:t>
      </w:r>
      <w:r>
        <w:rPr>
          <w:rFonts w:hint="eastAsia" w:ascii="仿宋_GB2312" w:hAnsi="仿宋_GB2312" w:eastAsia="仿宋_GB2312"/>
          <w:sz w:val="32"/>
          <w:szCs w:val="32"/>
        </w:rPr>
        <w:t>”功能，根据系统提示完成相关数据上报工作。</w:t>
      </w:r>
    </w:p>
    <w:p>
      <w:pPr>
        <w:pStyle w:val="13"/>
        <w:ind w:firstLine="600" w:firstLineChars="20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特别提示：</w:t>
      </w:r>
    </w:p>
    <w:p>
      <w:pPr>
        <w:pStyle w:val="13"/>
        <w:ind w:firstLine="600" w:firstLineChars="20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</w:rPr>
        <w:t>（1）</w:t>
      </w:r>
      <w:r>
        <w:rPr>
          <w:rFonts w:hint="eastAsia" w:ascii="仿宋_GB2312" w:hAnsi="仿宋_GB2312" w:eastAsia="仿宋_GB2312"/>
          <w:sz w:val="32"/>
          <w:szCs w:val="32"/>
        </w:rPr>
        <w:t>每月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</w:rPr>
        <w:t>1日</w:t>
      </w:r>
      <w:r>
        <w:rPr>
          <w:rFonts w:ascii="Times New Roman" w:hAnsi="Times New Roman" w:eastAsia="仿宋_GB2312" w:cs="Times New Roman"/>
          <w:color w:val="auto"/>
          <w:kern w:val="2"/>
          <w:sz w:val="32"/>
          <w:szCs w:val="32"/>
        </w:rPr>
        <w:t>至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</w:rPr>
        <w:t>10</w:t>
      </w:r>
      <w:r>
        <w:rPr>
          <w:rFonts w:hint="eastAsia" w:ascii="仿宋_GB2312" w:hAnsi="仿宋_GB2312" w:eastAsia="仿宋_GB2312"/>
          <w:sz w:val="32"/>
          <w:szCs w:val="32"/>
        </w:rPr>
        <w:t>日，服务</w:t>
      </w:r>
      <w:r>
        <w:rPr>
          <w:rFonts w:ascii="仿宋_GB2312" w:hAnsi="仿宋_GB2312" w:eastAsia="仿宋_GB2312"/>
          <w:sz w:val="32"/>
          <w:szCs w:val="32"/>
        </w:rPr>
        <w:t>体系</w:t>
      </w:r>
      <w:r>
        <w:rPr>
          <w:rFonts w:hint="eastAsia" w:ascii="仿宋_GB2312" w:hAnsi="仿宋_GB2312" w:eastAsia="仿宋_GB2312"/>
          <w:sz w:val="32"/>
          <w:szCs w:val="32"/>
        </w:rPr>
        <w:t>用户需要完成数据上报工作；</w:t>
      </w:r>
    </w:p>
    <w:p>
      <w:pPr>
        <w:pStyle w:val="13"/>
        <w:ind w:firstLine="600" w:firstLineChars="20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</w:rPr>
        <w:t>（2）</w:t>
      </w:r>
      <w:r>
        <w:rPr>
          <w:rFonts w:hint="eastAsia" w:ascii="仿宋_GB2312" w:hAnsi="仿宋_GB2312" w:eastAsia="仿宋_GB2312"/>
          <w:sz w:val="32"/>
          <w:szCs w:val="32"/>
        </w:rPr>
        <w:t>系统每次自动获取上一个报表月份填报的基本情况数据，如果无需修改，填写填报人后，继续下一步操作；</w:t>
      </w:r>
    </w:p>
    <w:p>
      <w:pPr>
        <w:pStyle w:val="13"/>
        <w:ind w:firstLine="600" w:firstLineChars="20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</w:rPr>
        <w:t>（</w:t>
      </w:r>
      <w:r>
        <w:rPr>
          <w:rFonts w:ascii="Times New Roman" w:hAnsi="Times New Roman" w:eastAsia="仿宋_GB2312" w:cs="Times New Roman"/>
          <w:color w:val="auto"/>
          <w:kern w:val="2"/>
          <w:sz w:val="32"/>
          <w:szCs w:val="32"/>
        </w:rPr>
        <w:t>3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</w:rPr>
        <w:t>）</w:t>
      </w:r>
      <w:r>
        <w:rPr>
          <w:rFonts w:hint="eastAsia" w:ascii="仿宋_GB2312" w:hAnsi="仿宋_GB2312" w:eastAsia="仿宋_GB2312"/>
          <w:sz w:val="32"/>
          <w:szCs w:val="32"/>
        </w:rPr>
        <w:t>每年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</w:rPr>
        <w:t>1月1日</w:t>
      </w:r>
      <w:r>
        <w:rPr>
          <w:rFonts w:ascii="Times New Roman" w:hAnsi="Times New Roman" w:eastAsia="仿宋_GB2312" w:cs="Times New Roman"/>
          <w:color w:val="auto"/>
          <w:kern w:val="2"/>
          <w:sz w:val="32"/>
          <w:szCs w:val="32"/>
        </w:rPr>
        <w:t>至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</w:rPr>
        <w:t>10日</w:t>
      </w:r>
      <w:r>
        <w:rPr>
          <w:rFonts w:hint="eastAsia" w:ascii="仿宋_GB2312" w:hAnsi="仿宋_GB2312" w:eastAsia="仿宋_GB2312"/>
          <w:sz w:val="32"/>
          <w:szCs w:val="32"/>
        </w:rPr>
        <w:t>需要上报上一年度的服务情况年报；</w:t>
      </w:r>
    </w:p>
    <w:p>
      <w:pPr>
        <w:pStyle w:val="13"/>
        <w:ind w:firstLine="600" w:firstLineChars="20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</w:rPr>
        <w:t>（</w:t>
      </w:r>
      <w:r>
        <w:rPr>
          <w:rFonts w:ascii="Times New Roman" w:hAnsi="Times New Roman" w:eastAsia="仿宋_GB2312" w:cs="Times New Roman"/>
          <w:color w:val="auto"/>
          <w:kern w:val="2"/>
          <w:sz w:val="32"/>
          <w:szCs w:val="32"/>
        </w:rPr>
        <w:t>4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</w:rPr>
        <w:t>）</w:t>
      </w:r>
      <w:r>
        <w:rPr>
          <w:rFonts w:hint="eastAsia" w:ascii="仿宋_GB2312" w:hAnsi="仿宋_GB2312" w:eastAsia="仿宋_GB2312"/>
          <w:sz w:val="32"/>
          <w:szCs w:val="32"/>
        </w:rPr>
        <w:t>未竣工验收地区的平台网络用户每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</w:rPr>
        <w:t>年1月、4月、7月、10月</w:t>
      </w:r>
      <w:r>
        <w:rPr>
          <w:rFonts w:hint="eastAsia" w:ascii="仿宋_GB2312" w:hAnsi="仿宋_GB2312" w:eastAsia="仿宋_GB2312"/>
          <w:sz w:val="32"/>
          <w:szCs w:val="32"/>
        </w:rPr>
        <w:t>需要填写平台建设情况季报；</w:t>
      </w:r>
    </w:p>
    <w:p>
      <w:pPr>
        <w:pStyle w:val="13"/>
        <w:ind w:firstLine="600" w:firstLineChars="20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</w:rPr>
        <w:t>（5）</w:t>
      </w:r>
      <w:r>
        <w:rPr>
          <w:rFonts w:hint="eastAsia" w:ascii="仿宋_GB2312" w:hAnsi="仿宋_GB2312" w:eastAsia="仿宋_GB2312"/>
          <w:sz w:val="32"/>
          <w:szCs w:val="32"/>
        </w:rPr>
        <w:t>每月上报务必点击确认上报操作，报送状态显示待审核，表示完成了本次上报流程；</w:t>
      </w:r>
    </w:p>
    <w:p>
      <w:pPr>
        <w:pStyle w:val="13"/>
        <w:ind w:firstLine="600" w:firstLineChars="20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</w:rPr>
        <w:t>（6）</w:t>
      </w:r>
      <w:r>
        <w:rPr>
          <w:rFonts w:hint="eastAsia" w:ascii="仿宋_GB2312" w:hAnsi="仿宋_GB2312" w:eastAsia="仿宋_GB2312"/>
          <w:sz w:val="32"/>
          <w:szCs w:val="32"/>
        </w:rPr>
        <w:t>上报流程图如下：</w:t>
      </w:r>
    </w:p>
    <w:p>
      <w:pPr>
        <w:pStyle w:val="13"/>
        <w:ind w:left="-567" w:leftChars="-270"/>
        <w:jc w:val="center"/>
        <w:rPr>
          <w:sz w:val="32"/>
          <w:szCs w:val="32"/>
        </w:rPr>
      </w:pPr>
      <w:r>
        <w:rPr>
          <w:sz w:val="32"/>
          <w:szCs w:val="32"/>
        </w:rPr>
        <w:object>
          <v:shape id="_x0000_i1025" o:spt="75" type="#_x0000_t75" style="height:609.75pt;width:365.4pt;" o:ole="t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  <w10:wrap type="none"/>
            <w10:anchorlock/>
          </v:shape>
          <o:OLEObject Type="Embed" ProgID="Visio.Drawing.15" ShapeID="_x0000_i1025" DrawAspect="Content" ObjectID="_1468075725">
            <o:LockedField>false</o:LockedField>
          </o:OLEObject>
        </w:object>
      </w:r>
    </w:p>
    <w:p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三、省主管用户操作说明</w:t>
      </w:r>
    </w:p>
    <w:p>
      <w:pPr>
        <w:pStyle w:val="13"/>
        <w:ind w:firstLine="600" w:firstLineChars="20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/>
          <w:sz w:val="32"/>
          <w:szCs w:val="32"/>
        </w:rPr>
        <w:t>省主管用户进入系统后，请及时修改用户密码。用户名和初始密码请联系技术支持获取。</w:t>
      </w:r>
    </w:p>
    <w:p>
      <w:pPr>
        <w:pStyle w:val="13"/>
        <w:ind w:firstLine="600" w:firstLineChars="20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</w:rPr>
        <w:t>2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/>
          <w:sz w:val="32"/>
          <w:szCs w:val="32"/>
        </w:rPr>
        <w:t>点击页面功能导航中的“主管部门联系人信息表”，填写相关联系人信息，以后联系人信息如有变化，请及时更新。</w:t>
      </w:r>
    </w:p>
    <w:p>
      <w:pPr>
        <w:pStyle w:val="13"/>
        <w:ind w:firstLine="600" w:firstLineChars="20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</w:rPr>
        <w:t>3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/>
          <w:sz w:val="32"/>
          <w:szCs w:val="32"/>
        </w:rPr>
        <w:t>点击页面功能导航中的“竣工验收情况”，确认并完善本地区平台</w:t>
      </w:r>
      <w:r>
        <w:rPr>
          <w:rFonts w:ascii="仿宋_GB2312" w:hAnsi="仿宋_GB2312" w:eastAsia="仿宋_GB2312"/>
          <w:sz w:val="32"/>
          <w:szCs w:val="32"/>
        </w:rPr>
        <w:t>网络</w:t>
      </w:r>
      <w:r>
        <w:rPr>
          <w:rFonts w:hint="eastAsia" w:ascii="仿宋_GB2312" w:hAnsi="仿宋_GB2312" w:eastAsia="仿宋_GB2312"/>
          <w:sz w:val="32"/>
          <w:szCs w:val="32"/>
        </w:rPr>
        <w:t>竣工验收情况相关信息，如有变化，请及时更新本地区平台</w:t>
      </w:r>
      <w:r>
        <w:rPr>
          <w:rFonts w:ascii="仿宋_GB2312" w:hAnsi="仿宋_GB2312" w:eastAsia="仿宋_GB2312"/>
          <w:sz w:val="32"/>
          <w:szCs w:val="32"/>
        </w:rPr>
        <w:t>网络</w:t>
      </w:r>
      <w:r>
        <w:rPr>
          <w:rFonts w:hint="eastAsia" w:ascii="仿宋_GB2312" w:hAnsi="仿宋_GB2312" w:eastAsia="仿宋_GB2312"/>
          <w:sz w:val="32"/>
          <w:szCs w:val="32"/>
        </w:rPr>
        <w:t>竣工验收情况信息。</w:t>
      </w:r>
    </w:p>
    <w:p>
      <w:pPr>
        <w:pStyle w:val="13"/>
        <w:ind w:firstLine="600" w:firstLineChars="20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</w:rPr>
        <w:t>4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/>
          <w:sz w:val="32"/>
          <w:szCs w:val="32"/>
        </w:rPr>
        <w:t>点击页面功能导航中的“在线上报数据审核”，每月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</w:rPr>
        <w:t>15日之</w:t>
      </w:r>
      <w:r>
        <w:rPr>
          <w:rFonts w:hint="eastAsia" w:ascii="仿宋_GB2312" w:hAnsi="仿宋_GB2312" w:eastAsia="仿宋_GB2312"/>
          <w:sz w:val="32"/>
          <w:szCs w:val="32"/>
        </w:rPr>
        <w:t>前完成本地区在线上报数据的审核工作。通过审核的上报数据将上报给国家主管部门，未通过审核的上报数据将退回给在线上报</w:t>
      </w:r>
      <w:r>
        <w:rPr>
          <w:rFonts w:ascii="仿宋_GB2312" w:hAnsi="仿宋_GB2312" w:eastAsia="仿宋_GB2312"/>
          <w:sz w:val="32"/>
          <w:szCs w:val="32"/>
        </w:rPr>
        <w:t>用户</w:t>
      </w:r>
      <w:r>
        <w:rPr>
          <w:rFonts w:hint="eastAsia" w:ascii="仿宋_GB2312" w:hAnsi="仿宋_GB2312" w:eastAsia="仿宋_GB2312"/>
          <w:sz w:val="32"/>
          <w:szCs w:val="32"/>
        </w:rPr>
        <w:t>修改后继续上报。</w:t>
      </w:r>
    </w:p>
    <w:p>
      <w:pPr>
        <w:pStyle w:val="13"/>
        <w:ind w:firstLine="600" w:firstLineChars="20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</w:rPr>
        <w:t>5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/>
          <w:sz w:val="32"/>
          <w:szCs w:val="32"/>
        </w:rPr>
        <w:t>每年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</w:rPr>
        <w:t>1月1日至10日</w:t>
      </w:r>
      <w:r>
        <w:rPr>
          <w:rFonts w:hint="eastAsia" w:ascii="仿宋_GB2312" w:hAnsi="仿宋_GB2312" w:eastAsia="仿宋_GB2312"/>
          <w:sz w:val="32"/>
          <w:szCs w:val="32"/>
        </w:rPr>
        <w:t>，点击页面功能导航中的“服务情况年度工作总结上报”，请省主管填报本地区服务情况年度工作总结，点击“确认报送”后，表示完成本次上报工作。</w:t>
      </w:r>
    </w:p>
    <w:p>
      <w:pPr>
        <w:pStyle w:val="13"/>
        <w:ind w:firstLine="600" w:firstLineChars="20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</w:rPr>
        <w:t>6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/>
          <w:sz w:val="32"/>
          <w:szCs w:val="32"/>
        </w:rPr>
        <w:t>请</w:t>
      </w:r>
      <w:r>
        <w:rPr>
          <w:rFonts w:ascii="仿宋_GB2312" w:hAnsi="仿宋_GB2312" w:eastAsia="仿宋_GB2312"/>
          <w:sz w:val="32"/>
          <w:szCs w:val="32"/>
        </w:rPr>
        <w:t>省主管联系</w:t>
      </w:r>
      <w:r>
        <w:rPr>
          <w:rFonts w:hint="eastAsia" w:ascii="仿宋_GB2312" w:hAnsi="仿宋_GB2312" w:eastAsia="仿宋_GB2312"/>
          <w:sz w:val="32"/>
          <w:szCs w:val="32"/>
        </w:rPr>
        <w:t>服务</w:t>
      </w:r>
      <w:r>
        <w:rPr>
          <w:rFonts w:ascii="仿宋_GB2312" w:hAnsi="仿宋_GB2312" w:eastAsia="仿宋_GB2312"/>
          <w:sz w:val="32"/>
          <w:szCs w:val="32"/>
        </w:rPr>
        <w:t>支持</w:t>
      </w:r>
      <w:r>
        <w:rPr>
          <w:rFonts w:hint="eastAsia" w:ascii="仿宋_GB2312" w:hAnsi="仿宋_GB2312" w:eastAsia="仿宋_GB2312"/>
          <w:sz w:val="32"/>
          <w:szCs w:val="32"/>
        </w:rPr>
        <w:t>，</w:t>
      </w:r>
      <w:r>
        <w:rPr>
          <w:rFonts w:ascii="仿宋_GB2312" w:hAnsi="仿宋_GB2312" w:eastAsia="仿宋_GB2312"/>
          <w:sz w:val="32"/>
          <w:szCs w:val="32"/>
        </w:rPr>
        <w:t>获取</w:t>
      </w:r>
      <w:r>
        <w:rPr>
          <w:rFonts w:hint="eastAsia" w:ascii="仿宋_GB2312" w:hAnsi="仿宋_GB2312" w:eastAsia="仿宋_GB2312"/>
          <w:sz w:val="32"/>
          <w:szCs w:val="32"/>
        </w:rPr>
        <w:t>本地区服务体系</w:t>
      </w:r>
      <w:r>
        <w:rPr>
          <w:rFonts w:ascii="仿宋_GB2312" w:hAnsi="仿宋_GB2312" w:eastAsia="仿宋_GB2312"/>
          <w:sz w:val="32"/>
          <w:szCs w:val="32"/>
        </w:rPr>
        <w:t>用户的</w:t>
      </w:r>
      <w:r>
        <w:rPr>
          <w:rFonts w:hint="eastAsia" w:ascii="仿宋_GB2312" w:hAnsi="仿宋_GB2312" w:eastAsia="仿宋_GB2312"/>
          <w:sz w:val="32"/>
          <w:szCs w:val="32"/>
        </w:rPr>
        <w:t>用户</w:t>
      </w:r>
      <w:r>
        <w:rPr>
          <w:rFonts w:ascii="仿宋_GB2312" w:hAnsi="仿宋_GB2312" w:eastAsia="仿宋_GB2312"/>
          <w:sz w:val="32"/>
          <w:szCs w:val="32"/>
        </w:rPr>
        <w:t>名和初始密码</w:t>
      </w:r>
      <w:r>
        <w:rPr>
          <w:rFonts w:hint="eastAsia" w:ascii="仿宋_GB2312" w:hAnsi="仿宋_GB2312" w:eastAsia="仿宋_GB2312"/>
          <w:sz w:val="32"/>
          <w:szCs w:val="32"/>
        </w:rPr>
        <w:t>，并下发给相应</w:t>
      </w:r>
      <w:r>
        <w:rPr>
          <w:rFonts w:ascii="仿宋_GB2312" w:hAnsi="仿宋_GB2312" w:eastAsia="仿宋_GB2312"/>
          <w:sz w:val="32"/>
          <w:szCs w:val="32"/>
        </w:rPr>
        <w:t>用户</w:t>
      </w:r>
      <w:r>
        <w:rPr>
          <w:rFonts w:hint="eastAsia" w:ascii="仿宋_GB2312" w:hAnsi="仿宋_GB2312" w:eastAsia="仿宋_GB2312"/>
          <w:sz w:val="32"/>
          <w:szCs w:val="32"/>
        </w:rPr>
        <w:t>，</w:t>
      </w:r>
      <w:r>
        <w:rPr>
          <w:rFonts w:ascii="仿宋_GB2312" w:hAnsi="仿宋_GB2312" w:eastAsia="仿宋_GB2312"/>
          <w:sz w:val="32"/>
          <w:szCs w:val="32"/>
        </w:rPr>
        <w:t>组织</w:t>
      </w:r>
      <w:r>
        <w:rPr>
          <w:rFonts w:hint="eastAsia" w:ascii="仿宋_GB2312" w:hAnsi="仿宋_GB2312" w:eastAsia="仿宋_GB2312"/>
          <w:sz w:val="32"/>
          <w:szCs w:val="32"/>
        </w:rPr>
        <w:t>完成数据</w:t>
      </w:r>
      <w:r>
        <w:rPr>
          <w:rFonts w:ascii="仿宋_GB2312" w:hAnsi="仿宋_GB2312" w:eastAsia="仿宋_GB2312"/>
          <w:sz w:val="32"/>
          <w:szCs w:val="32"/>
        </w:rPr>
        <w:t>报送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6399577"/>
    </w:sdtPr>
    <w:sdtContent>
      <w:p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586"/>
    <w:rsid w:val="00021783"/>
    <w:rsid w:val="00036556"/>
    <w:rsid w:val="000A50B4"/>
    <w:rsid w:val="000E2586"/>
    <w:rsid w:val="0010110C"/>
    <w:rsid w:val="0014526E"/>
    <w:rsid w:val="00154BFE"/>
    <w:rsid w:val="001612D1"/>
    <w:rsid w:val="001678A5"/>
    <w:rsid w:val="00181EEA"/>
    <w:rsid w:val="00195347"/>
    <w:rsid w:val="001A29F0"/>
    <w:rsid w:val="001D101B"/>
    <w:rsid w:val="001E1202"/>
    <w:rsid w:val="001F13BC"/>
    <w:rsid w:val="00205C8A"/>
    <w:rsid w:val="0021024D"/>
    <w:rsid w:val="00217E8E"/>
    <w:rsid w:val="002A1DB7"/>
    <w:rsid w:val="002E1A15"/>
    <w:rsid w:val="002F4402"/>
    <w:rsid w:val="00300248"/>
    <w:rsid w:val="003416A3"/>
    <w:rsid w:val="00367EA2"/>
    <w:rsid w:val="003733F8"/>
    <w:rsid w:val="00381CB7"/>
    <w:rsid w:val="003963D7"/>
    <w:rsid w:val="003A6C38"/>
    <w:rsid w:val="003D488D"/>
    <w:rsid w:val="00421386"/>
    <w:rsid w:val="00480752"/>
    <w:rsid w:val="0049059C"/>
    <w:rsid w:val="004A5A7F"/>
    <w:rsid w:val="004B3427"/>
    <w:rsid w:val="004B4522"/>
    <w:rsid w:val="004F739C"/>
    <w:rsid w:val="00523412"/>
    <w:rsid w:val="00547DC9"/>
    <w:rsid w:val="005B535E"/>
    <w:rsid w:val="006038BE"/>
    <w:rsid w:val="00651174"/>
    <w:rsid w:val="00670634"/>
    <w:rsid w:val="006902A0"/>
    <w:rsid w:val="006C4EF3"/>
    <w:rsid w:val="00745AA9"/>
    <w:rsid w:val="007B0BF9"/>
    <w:rsid w:val="007B6EE4"/>
    <w:rsid w:val="007E24AC"/>
    <w:rsid w:val="00812771"/>
    <w:rsid w:val="00817529"/>
    <w:rsid w:val="00846BBF"/>
    <w:rsid w:val="008473C5"/>
    <w:rsid w:val="008B7599"/>
    <w:rsid w:val="008C72D0"/>
    <w:rsid w:val="008F0770"/>
    <w:rsid w:val="008F44D4"/>
    <w:rsid w:val="009043A6"/>
    <w:rsid w:val="00922343"/>
    <w:rsid w:val="00945EC7"/>
    <w:rsid w:val="009E4325"/>
    <w:rsid w:val="009F0F48"/>
    <w:rsid w:val="00A201EE"/>
    <w:rsid w:val="00A90FC8"/>
    <w:rsid w:val="00AE3301"/>
    <w:rsid w:val="00B436F5"/>
    <w:rsid w:val="00B8500A"/>
    <w:rsid w:val="00B95102"/>
    <w:rsid w:val="00B97C73"/>
    <w:rsid w:val="00BB3952"/>
    <w:rsid w:val="00BD46E6"/>
    <w:rsid w:val="00C1246C"/>
    <w:rsid w:val="00C43A61"/>
    <w:rsid w:val="00C5075A"/>
    <w:rsid w:val="00C603F9"/>
    <w:rsid w:val="00C626D3"/>
    <w:rsid w:val="00C630D9"/>
    <w:rsid w:val="00CB025F"/>
    <w:rsid w:val="00CF6E43"/>
    <w:rsid w:val="00CF7375"/>
    <w:rsid w:val="00D24678"/>
    <w:rsid w:val="00D62E63"/>
    <w:rsid w:val="00D945D1"/>
    <w:rsid w:val="00DC3A74"/>
    <w:rsid w:val="00DE52EB"/>
    <w:rsid w:val="00E11C14"/>
    <w:rsid w:val="00E14CF3"/>
    <w:rsid w:val="00E30C37"/>
    <w:rsid w:val="00ED3CD6"/>
    <w:rsid w:val="00EF395A"/>
    <w:rsid w:val="00F21F7D"/>
    <w:rsid w:val="00F22195"/>
    <w:rsid w:val="00F307FB"/>
    <w:rsid w:val="00F42ACB"/>
    <w:rsid w:val="00F661AA"/>
    <w:rsid w:val="00F70EFE"/>
    <w:rsid w:val="00FB3145"/>
    <w:rsid w:val="038D2B62"/>
    <w:rsid w:val="06F97065"/>
    <w:rsid w:val="098A7634"/>
    <w:rsid w:val="15E16A61"/>
    <w:rsid w:val="187E50BF"/>
    <w:rsid w:val="263465BA"/>
    <w:rsid w:val="455B6F58"/>
    <w:rsid w:val="47F15C97"/>
    <w:rsid w:val="564B3523"/>
    <w:rsid w:val="6C015746"/>
    <w:rsid w:val="7330388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10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subject"/>
    <w:basedOn w:val="3"/>
    <w:next w:val="3"/>
    <w:link w:val="17"/>
    <w:unhideWhenUsed/>
    <w:qFormat/>
    <w:uiPriority w:val="99"/>
    <w:rPr>
      <w:b/>
      <w:bCs/>
    </w:rPr>
  </w:style>
  <w:style w:type="paragraph" w:styleId="3">
    <w:name w:val="annotation text"/>
    <w:basedOn w:val="1"/>
    <w:link w:val="16"/>
    <w:unhideWhenUsed/>
    <w:qFormat/>
    <w:uiPriority w:val="99"/>
    <w:pPr>
      <w:jc w:val="left"/>
    </w:pPr>
  </w:style>
  <w:style w:type="paragraph" w:styleId="4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9">
    <w:name w:val="annotation reference"/>
    <w:basedOn w:val="7"/>
    <w:unhideWhenUsed/>
    <w:qFormat/>
    <w:uiPriority w:val="99"/>
    <w:rPr>
      <w:sz w:val="21"/>
      <w:szCs w:val="21"/>
    </w:rPr>
  </w:style>
  <w:style w:type="character" w:customStyle="1" w:styleId="11">
    <w:name w:val="页眉 Char"/>
    <w:basedOn w:val="7"/>
    <w:link w:val="6"/>
    <w:qFormat/>
    <w:uiPriority w:val="99"/>
    <w:rPr>
      <w:sz w:val="18"/>
      <w:szCs w:val="18"/>
    </w:rPr>
  </w:style>
  <w:style w:type="character" w:customStyle="1" w:styleId="12">
    <w:name w:val="页脚 Char"/>
    <w:basedOn w:val="7"/>
    <w:link w:val="5"/>
    <w:qFormat/>
    <w:uiPriority w:val="99"/>
    <w:rPr>
      <w:sz w:val="18"/>
      <w:szCs w:val="18"/>
    </w:rPr>
  </w:style>
  <w:style w:type="paragraph" w:customStyle="1" w:styleId="13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hAnsi="仿宋" w:eastAsia="宋体" w:cs="仿宋"/>
      <w:color w:val="000000"/>
      <w:kern w:val="0"/>
      <w:sz w:val="24"/>
      <w:szCs w:val="24"/>
      <w:lang w:val="en-US" w:eastAsia="zh-CN" w:bidi="ar-SA"/>
    </w:rPr>
  </w:style>
  <w:style w:type="paragraph" w:customStyle="1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批注框文本 Char"/>
    <w:basedOn w:val="7"/>
    <w:link w:val="4"/>
    <w:semiHidden/>
    <w:qFormat/>
    <w:uiPriority w:val="99"/>
    <w:rPr>
      <w:sz w:val="18"/>
      <w:szCs w:val="18"/>
    </w:rPr>
  </w:style>
  <w:style w:type="character" w:customStyle="1" w:styleId="16">
    <w:name w:val="批注文字 Char"/>
    <w:basedOn w:val="7"/>
    <w:link w:val="3"/>
    <w:semiHidden/>
    <w:qFormat/>
    <w:uiPriority w:val="99"/>
  </w:style>
  <w:style w:type="character" w:customStyle="1" w:styleId="17">
    <w:name w:val="批注主题 Char"/>
    <w:basedOn w:val="16"/>
    <w:link w:val="2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emf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MIIC</Company>
  <Pages>3</Pages>
  <Words>147</Words>
  <Characters>841</Characters>
  <Lines>7</Lines>
  <Paragraphs>1</Paragraphs>
  <ScaleCrop>false</ScaleCrop>
  <LinksUpToDate>false</LinksUpToDate>
  <CharactersWithSpaces>987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2017-02-27T05:01:00Z</dcterms:created>
  <dc:creator>SHQ</dc:creator>
  <cp:lastModifiedBy>miit</cp:lastModifiedBy>
  <cp:lastPrinted>2017-03-06T02:40:00Z</cp:lastPrinted>
  <dcterms:modified xsi:type="dcterms:W3CDTF">2017-03-06T07:47:01Z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