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附件：</w:t>
      </w:r>
    </w:p>
    <w:p>
      <w:pPr>
        <w:rPr>
          <w:rFonts w:ascii="仿宋_GB2312" w:eastAsia="仿宋_GB2312"/>
          <w:sz w:val="30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道路机动车辆生产企业及产品</w:t>
      </w: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（第317批）</w:t>
      </w:r>
    </w:p>
    <w:p>
      <w:pPr>
        <w:jc w:val="center"/>
        <w:rPr>
          <w:rFonts w:ascii="黑体" w:eastAsia="黑体"/>
          <w:b/>
          <w:spacing w:val="20"/>
          <w:sz w:val="32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第一部分  新产品</w:t>
      </w:r>
    </w:p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一、汽车生产企业</w:t>
      </w:r>
    </w:p>
    <w:tbl>
      <w:tblPr>
        <w:tblStyle w:val="17"/>
        <w:tblW w:w="8648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7"/>
        <w:gridCol w:w="811"/>
        <w:gridCol w:w="991"/>
        <w:gridCol w:w="1851"/>
        <w:gridCol w:w="26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bookmarkStart w:id="0" w:name="OLE_LINK7" w:colFirst="5" w:colLast="5"/>
            <w:bookmarkStart w:id="1" w:name="OLE_LINK2"/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企业名称</w:t>
            </w:r>
          </w:p>
        </w:tc>
        <w:tc>
          <w:tcPr>
            <w:tcW w:w="8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rPr>
                <w:rFonts w:hAnsi="Times New Roman"/>
                <w:spacing w:val="-4"/>
              </w:rPr>
            </w:pPr>
            <w:r>
              <w:rPr>
                <w:rFonts w:hint="eastAsia" w:hAnsi="Times New Roman"/>
                <w:spacing w:val="-4"/>
              </w:rPr>
              <w:t>《目录》序号</w:t>
            </w:r>
          </w:p>
        </w:tc>
        <w:tc>
          <w:tcPr>
            <w:tcW w:w="9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bookmarkEnd w:id="0"/>
      <w:bookmarkEnd w:id="1"/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红旗牌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CA6500、CA6471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CA1310、CA1250、CA1313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CA1120、CA1250、CA1313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天然气自卸汽车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CA3310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CA3311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CA3311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CA6100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纯电动客车底盘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CA6100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CA5310X、CA5250X、CA5313X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易燃气体厢式运输车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CA5120X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翼开启厢式车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CA5250X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CA5313CCY、CA5250CCY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畜禽运输车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CA5250CCQ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CA5311ZLJ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一汽-大众汽车有限公司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奥迪(AUDI)牌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FV7301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东风商用车有限公司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DFH5160X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DFH5160X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翼开启厢式车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DFH5160X、DFH5180X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DFH5040CCY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DFH5160X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畜禽运输车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DFH5160CCQ、DFH5180CCQ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EQ1168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DFA6600、DFA6650、DFA6800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纯电动客车底盘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EQ6570、EQ6620、EQ6760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EQ5178X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EQ5181X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气瓶运输车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EQ5035TQP、EQ5185TQP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流动服务车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EQ5042X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东风裕隆汽车有限公司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纳智捷牌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DYM6472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DYM7003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DYM7182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上汽通用汽车有限公司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凯迪拉克</w:t>
            </w:r>
          </w:p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(CADILLAC)牌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SGM6511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BJ1030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越野载货汽车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BJ2047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越野载货汽车底盘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BJ2041、BJ2047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BJ1045、BJ1114、BJ1032、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BJ1031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BJ1045、BJ1184、BJ1114、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BJ1068、BJ1073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BJ3045、BJ3254、BJ3044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BJ3045、BJ3044、BJ3254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BJ5114X、BJ5048X、BJ5031X、BJ5032X、BJ5045X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翼开启厢式车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BJ5020X、BJ5031X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BJ5032CCY、BJ5045CCY、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BJ5114CCY、BJ5031CCY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越野仓栅式运输车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BJ2041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BJ5073GXE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BJ6508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BJ5044TPB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救护车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BJ5048X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桶装垃圾运输车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BJ5048CTY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BJ5164GSS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BJ5073X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BJ5068X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北京汽车股份有限公司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BJ7000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哈弗牌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CC6464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CC7000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SC6453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SC7002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越野载货汽车底盘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ND2250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ND1250、ND1260、ND1310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ND3310、ND3250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ND3310、ND3250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ND5310CCY、ND5250CCY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ND5260TPB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ND4259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KMC1036、KMC1049、KMC1042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KMC1036、KMC1049、KMC1042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KMC3049、KMC3046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KMC3049、KMC3046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KMC5036X、KMC5049X、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KMC5042X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KMC5042CCY、KMC5049CCY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KMC5046TPB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SH5030X、SH5031X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工程车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SH5031X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SH6481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东风悦达起亚汽车有限公司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47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起亚牌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两用燃料轿车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YQZ7204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YQZ6421、YQZ6442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YQZ7204、YQZ7207、YQZ7161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徐州徐工汽车制造有限公司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48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XGA4180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随车起重运输车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XGA5180JSQ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浙江飞碟汽车制造有限公司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飞碟牌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两用燃料载货汽车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FD1032、FD1030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两用燃料载货汽车底盘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FD1030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FD1041、FD1040、FD1081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FD1041、FD1040、FD1081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FD3046、FD3047、FD3241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FD3046、FD3047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FD5041X、FD5040X、FD5030X、FD5081X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FD5041CCY、FD5030CCY、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FD5040CCY、FD5081CCY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插电式混合动力多用途乘用车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JL6432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HFC1181、HFC1043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HFC1043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HFC3311、HFC3040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HFC3311、HFC3040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HFC5043X、HFC5181X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HFC5043CCY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HFC7000、HFC7001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福建新福达汽车工业有限公司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福达(FORTA)牌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FZ6108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骐铃牌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JML1041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JML5041X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JML5042X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ZZ1317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ZZ5317GJB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ZZ4257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ZZ5257ZLJ、ZZ5317ZLJ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汕德卡牌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ZZ1256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ZZ5256X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ZZ4186、ZZ4256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ZZ1117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ZZ1117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ZZ3047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ZZ3047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ZZ5117X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ZZ5117CCY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豪瀚牌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ZZ1185、ZZ1255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ZZ1315、ZZ1245、ZZ1185、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ZZ1255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ZZ5185X、ZZ5255X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ZZ5185X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翼开启厢式车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ZZ5185X、ZZ5255X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ZZ5185CCY、ZZ5255CCY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ZZ5185X、ZZ5255X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ZZ5315GJB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ZZ4185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畜禽运输车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ZZ5185CCQ、ZZ5255CCQ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豪曼牌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ZZ1048、ZZ1118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ZZ1048、ZZ1118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ZZ3048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ZZ3048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ZZ5048X、ZZ5118X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ZZ5118CCY、ZZ5048CCY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越野平板运输车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ZZ2048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中国重汽集团青岛重工有限公司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65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青专牌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QDZ5180ZYS、QDZ5250ZYS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QDZ5310GJB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QDZ5310ZXX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QDZ5080TCA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山东汽车制造有限公司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67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山汽牌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YTQ1180、YTQ1040、YTQ1041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YTQ1180、YTQ1040、YTQ1041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YTQ5040X、YTQ5041X、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YTQ5180X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YTQ5040CCY、YTQ5041CCY、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YTQ5180CCY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山东唐骏欧铃汽车制造有限公司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欧铃牌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ZB5042X、ZB5040X、ZB5043X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ZB5042CCY、ZB5040CCY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ZB5041TPB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轻型货车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ZB1042、ZB1043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轻型货车底盘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ZB1042、ZB1043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中国一拖集团有限公司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69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东方红牌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压缩式对接垃圾车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LT5180ZDJ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LT5180TXS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山东时风商用车有限公司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70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时风牌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SSF1046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SSF3046、SSF3042、SSF3081、SSF3091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SSF5042X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SSF5046CCY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ZK6128、ZK6897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客车底盘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ZK6867、ZK6725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纯电动低入口城市客车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纯电动低地板城市客车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ZK6106、ZK6126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纯电动双层低地板城市客车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ZK6126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ZK6105、ZK6809、ZK6125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ZK6119、ZK6826、ZK6115、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ZK6906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纯电动客车底盘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ZK6106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中小学生专用校车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ZK6745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小学生专用校车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ZK6745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幼儿专用校车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ZK6745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湖北三环专用汽车有限公司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十通牌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STQ3251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STQ3251、STQ3181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STQ5041ZXX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BYD5030X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BYD7003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HN4250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湖南江南汽车制造有限公司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众泰牌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JNJ6475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深圳东风汽车有限公司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纯电动洗扫车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EQ5180TXS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广汽三菱汽车有限公司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GMC7000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广汽日野汽车有限公司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日野(HINO)牌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YC4180、YC4181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广汽菲亚特克莱斯勒汽车有限公司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吉普(JEEP)牌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GFA6491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桂林客车工业集团有限公司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GL6552、GL6555、GL6602、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GL6605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乘龙牌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LZ4250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LZ5186GPS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上汽通用五菱汽车股份有限公司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LZW7001、LZW7002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重庆力帆乘用车有限公司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93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LF7002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上汽依维柯红岩商用车有限公司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红岩牌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CQ5256X、CQ5166X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SC1031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SC1031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SC5031CCY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中国重汽集团成都王牌商用车有限公司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王牌牌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CDW3242、CDW3041、CDW3241、CDW3040、CDW3042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CDW3180、CDW3040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越野自卸汽车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CDW2042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CDW5040CCY、CDW5070CCY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CDW5040X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CGC1250、CGC1310、CGC1240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CGC5310CCY、CGC5240CCY、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CGC5250CCY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CGC9400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桶装垃圾运输车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CGC5042CTY、CGC5040CTY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一汽红塔云南汽车制造有限公司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CA1040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仓栅式运输车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CA5040CCY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BYD7008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SX1319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SX1329、SX1180、SX1319、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SX1259、SX1189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SX3259、SX3319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SX5180X、SX5189X、SX5329X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翼开启厢式车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SX5319X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消防车底盘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SX5219TXF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SX4259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KLQ6889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KLQ6850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东风商用车新疆有限公司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115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DFV1243、DFV1041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DFV3041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DFV5243X、DFV5041X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DFV5041X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SQR1043、SQR1044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SQR5043X、SQR5031X、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SQR5044X、SQR5030X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SQR6464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捷途牌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纯电动多用途乘用车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SQR6480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西安西沃客车有限公司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西沃牌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XW5183X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上海汽车集团股份有限公司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荣威牌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CSA7162、CSA7132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XMQ6905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XMQ6860、XMQ6105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XML6105、XML6125、XML6855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LCK6126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811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9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纯电动载货汽车底盘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DNC1042、DNC1049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11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DNC5020X、DNC5042X、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DNC5049X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集瑞联合重工有限公司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集瑞联合牌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牵引汽车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QCC4253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纯电动低入口城市客车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NJL6129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华晨鑫源重庆汽车有限公司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鑫源牌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载货汽车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JKC1020、JKC1031、JKC1030、JKC1021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新凯汽车集团有限公司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159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新凯牌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HXK5030X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重庆金康新能源汽车有限公司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SKE7000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国能新能源汽车有限责任公司</w:t>
            </w:r>
          </w:p>
        </w:tc>
        <w:tc>
          <w:tcPr>
            <w:tcW w:w="811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176</w:t>
            </w:r>
          </w:p>
        </w:tc>
        <w:tc>
          <w:tcPr>
            <w:tcW w:w="9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龙基牌</w:t>
            </w:r>
          </w:p>
        </w:tc>
        <w:tc>
          <w:tcPr>
            <w:tcW w:w="185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纯电动轿车</w:t>
            </w:r>
          </w:p>
        </w:tc>
        <w:tc>
          <w:tcPr>
            <w:tcW w:w="2681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GNE7001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同意河北长安汽车有限公司生产纯电动轿车产品。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浙江众泰汽车制造有限公司在《公告》中设立非独立法人分公司，企业名称：浙江众泰汽车制造有限公司大冶分公司，注册地址：浙江省永康市经济开发区北湖路9号，生产地址：湖北省大冶市罗家桥街道办事处中堰路6号。</w:t>
            </w:r>
          </w:p>
        </w:tc>
      </w:tr>
    </w:tbl>
    <w:p>
      <w:pPr>
        <w:rPr>
          <w:rFonts w:ascii="黑体" w:eastAsia="黑体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民用改装车生产企业</w:t>
      </w:r>
    </w:p>
    <w:tbl>
      <w:tblPr>
        <w:tblStyle w:val="17"/>
        <w:tblW w:w="8648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8"/>
        <w:gridCol w:w="905"/>
        <w:gridCol w:w="891"/>
        <w:gridCol w:w="1852"/>
        <w:gridCol w:w="268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企业名称</w:t>
            </w:r>
          </w:p>
        </w:tc>
        <w:tc>
          <w:tcPr>
            <w:tcW w:w="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《目录》</w:t>
            </w:r>
          </w:p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序号</w:t>
            </w:r>
          </w:p>
        </w:tc>
        <w:tc>
          <w:tcPr>
            <w:tcW w:w="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产品名称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产品型号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北京北重汽车改装有限公司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(一)03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北重电牌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BZD5180ZYS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BZD5049TDY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BZD5129GSS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自装卸式垃圾车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BZD5048ZZZ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BZD5180ZXX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北京事必达汽车有限责任公司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(一)32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驰远牌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BSP5043GXE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BSP5044ZXX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北京北铃专用汽车有限公司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(一)37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北铃牌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宿营车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BBL5160TSY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唐山亚特专用汽车有限公司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(三)03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亚特重工牌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TZ9405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TZ5030X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石家庄安瑞科气体机械有限公司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安瑞科</w:t>
            </w:r>
          </w:p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(Enric)牌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HGJ9401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秦皇岛新谊工程有限公司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(三)28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旭环牌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LSS5250GXS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廊坊新赛浦特种装备有限公司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(三)41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测井车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LHM5257TCJ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河北宏泰专用汽车有限公司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(三)45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正康宏泰牌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HHT9405、HHT9407、HHT9401、HHT9404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运油车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HHT5314GYY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河北顺捷专用汽车制造有限责任公司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(三)46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川腾牌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HBS9403、HBS9400、HBS9401、HBS9402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河北驹王专用汽车股份有限公司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(三)50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驹王牌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ZJW9170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河北安旭专用汽车有限公司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(三)70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安旭牌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AX5250ZYS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河北凯泰专用汽车制造有限公司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(三)91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大衡辉牌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SJQ5070TCA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河北隆德专用汽车制造有限公司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(三)96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隆专牌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JLD9401、JLD9400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唐山吉恒汽车制造有限公司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(三)110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汇多通牌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TJH9401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三创联盟(沧州临港)科技有限公司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(三)119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迷野牌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MYY9012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威县凯达专用车制造有限公司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(三)137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凯达宏业牌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WKD9400、WKD9401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霸州市京龙车辆有限责任公司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(三)145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京龙牌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BZL5030ZXX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山西中电科技特种装备有限公司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(四)34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中电特装牌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监测车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TZC5040X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铁岭陆平专用汽车有限责任公司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(六)08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陆平机器牌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LPC9406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LPC5180GXW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LPC5181GSS、LPC5180GSS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沈阳航天新星机电有限责任公司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(六)23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救险车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XY5030X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鞍山森远路桥股份有限公司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(六)51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森远牌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AD5250ZXX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辽宁港泰物流有限公司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(六)80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玺泰牌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LGT9400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通化石油化工机械制造有限责任公司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(七)13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通石牌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修井机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THS5420TXJ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四平市奋进专用汽车有限公司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(七)27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旭达牌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CFJ9405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凯山重工机械有限公司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(八)07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耐力牌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腐蚀性物品罐式运输车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KSZ5311GFW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上海沪光客车厂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(九)09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沪光牌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HG5077ZLJ、HG5182ZLJ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上海新华汽车厂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(九)24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培新牌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XH5040X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上海龙澄专用车辆有限公司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(九)32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三环牌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SQN5253ZXX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上海科泰专用车有限公司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(九)45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科维德牌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电源车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SKT5180X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牡丹汽车股份有限公司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(十)04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牡丹牌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装备车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MD5100X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MD5040X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南京汽车改装有限公司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QYC5038X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一汽解放汽车有限公司无锡柴油机厂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凤凰牌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中置轴车辆运输挂车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FXC9170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(十)34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CGJ5081ZYS、CGJ5185ZYS、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CGJ5126ZYS、CGJ5140ZYS、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CGJ5183ZYS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CGJ5180GXW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CGJ5185GXE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CGJ5180TDY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CGJ5180TCA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(十)48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XZJ5080ZYS、XZJ5180ZYS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压缩式对接垃圾车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XZJ5180ZDJ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XZJ5180TDY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XZJ5181GQX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XZJ5180GPS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XZJ5250ZXX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钻机车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XZJ5550TZJ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高空作业车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XZJ5031JGK、XZJ5102JGK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镇江天洋汽车有限公司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(十)64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江天牌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ZKJ5040X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江苏银宝专用车有限公司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(十)68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银宝牌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SYB5181ZXX、SYB5251ZXX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徐州海伦哲专用车辆股份有限公司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(十)75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海伦哲牌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工程车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XHZ5070X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电源车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XHZ5041X、XHZ5162X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高空作业车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XHZ5065JGK、XHZ5066JGK、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XHZ5081JGK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中欧汽车股份有限公司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(十)89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ZCL5035X、ZCL5033X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江苏金永达工业有限公司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(十)90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清障车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JYD5120TQZ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江苏威拓公路养护设备有限公司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(十)101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威拓瑞牌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吸引压送车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WT5310GXY、WT5250GXY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WT5186GQX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溧阳二十八所系统装备有限公司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中驰威牌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医疗车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CEV5120X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(十)103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YSY5182ZYS、YSY5250ZYS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YSY5180ZXX、YSY5181ZXX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扬州金威环保科技有限公司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(十)128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YJW5181ZXX、YJW5252ZXX、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YJW5180ZXX、YJW5250ZXX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江苏车驰汽车有限公司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(十)137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兰驰牌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SSC5037X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丽水市南明专用汽车有限公司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LSY9407、LSY9405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纯电动城市客车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CSR6123、CSR6113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浙江卡尔森汽车有限公司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(十一)28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卡升牌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ZZY5039X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中汽商用汽车有限公司(杭州)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(十一)37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中汽牌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电源车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ZQZ5020X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自装卸式垃圾车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ZQZ5035ZZZ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路面养护车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ZQZ5035TYH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ZQZ5189ZXX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ZQZ5070TCA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浙江星驰汽车有限公司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(十一)40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铂驰牌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ZXC5033X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ZXC5041X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安徽广通汽车制造股份有限公司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(十二)20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CHG5050X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安徽江淮扬天汽车股份有限公司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(十二)22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江淮扬天牌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CXQ9401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安徽开乐专用车辆股份有限公司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(十二)27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AKL9359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体检医疗车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AKL5040X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长久(滁州)专用汽车有限公司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(十二)37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恒信致远牌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CHX9406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安徽华兴车辆有限公司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(十二)45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皖骏牌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JLQ9405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陕汽淮南专用汽车有限公司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(十二)50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SHN9400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芜湖智恒汽车有限公司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(十二)56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旅美牌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WZH5050X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安徽爱瑞特新能源专用汽车股份有限公司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(十二)59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爱瑞特牌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纯电动路面养护车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ART5030TYH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福建武夷汽车制造有限公司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FJG9401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福建侨龙应急装备有限公司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(十三)12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龙吸水牌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大流量排水抢险车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FLG5180TPS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远程供排水抢险车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FLG5210TGP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FLM5181TXS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路面养护车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FLM5030TYH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FLM5250ZXX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FLM5080TCA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福建群峰机械有限公司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(十三)35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群峰牌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MQF5070TCA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福建环海环保装备股份有限公司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(十三)40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福环海牌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FHH5250GPS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FHH5250ZXX、FHH5180ZXX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江西钧天机械有限公司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(十四)17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钧天牌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JKF5030X、JKF5031X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江西省金沙汽车股份有限公司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(十四)25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雪莲冷链牌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JSC5045X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中国重汽集团济南专用车有限公司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(十五)04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绿叶牌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JYJ5250GSS、JYJ5180GSS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山东泰开汽车制造有限公司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岱阳牌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道路污染清除车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TAG5280TWQ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CHD5180TDY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纯电动垃圾桶清洗车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CHD5030TQX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CHD5182TXS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CHD5181GQX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CHD5181ZXX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CHD5121TCA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CHD5080ZXX、CHD5126ZXX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CHD5106TCA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山东东岳专用汽车制造有限公司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圣岳牌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SDZ5317ZLJ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济南中鲁特种汽车有限公司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(十五)45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双达牌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ZLQ5186TXS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路面养护车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ZLQ5060TYH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济南豪瑞通专用汽车有限公司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(十五)46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圆易牌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JHL5180GSS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山东梁山华宇集团汽车制造有限公司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(十五)53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华宇达牌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LHY9409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山东杨嘉汽车制造有限公司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(十五)61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杨嘉牌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LHL9401、LHL9403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青岛金力福工贸有限公司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(十五)71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华昌牌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QDJ9401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威海怡和专用车有限公司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(十五)73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前兴牌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检修车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WYH5032X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烟台杰瑞石油装备技术有限公司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(十五)83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杰瑞牌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仪表车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JR5145TBC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JR5381THS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连续油管作业车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JR5312TLG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山东盛润汽车有限公司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(十五)90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盛润牌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SKW9400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青岛中集环境保护设备有限公司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(十五)99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ZJV5080ZYS、ZJV5180ZYS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ZJV5180ZXX、ZJV5120ZXX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ZJV5080TCA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山东巨环专用汽车有限公司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(十五)117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辰河牌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污泥自卸汽车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ZJH5190ZWX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山东梁山亚中车辆有限公司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(十五)122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亚中车辆牌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WPZ9013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梁山鸿福交通设备有限公司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(十五)135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巨运牌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车辆运输车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LYZ5182TCL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山东三星机械制造有限公司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(十五)139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明航牌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ZPS9402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山东郓城华郓特种车辆有限公司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(十五)160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华郓达牌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FL9400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鲁西新能源装备集团有限公司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(十五)164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鲁西牌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LXZ9403、LXZ9401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梁山长虹专用车制造有限公司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(十五)179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MXH9401、</w:t>
            </w:r>
            <w:r>
              <w:rPr>
                <w:rFonts w:ascii="仿宋_GB2312" w:eastAsia="仿宋_GB2312"/>
              </w:rPr>
              <w:t>MXH9403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梁山通亚重工机械有限公司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(十五)186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通華牌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WTY5181TDY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WTY5180TXS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WTY5180GQX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山东冠通车辆有限公司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(十五)197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SGT5311GJB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山东鲁骏汽车制造有限公司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(十五)222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鑫鲁骏牌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SSY9400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山东明珠专用汽车制造有限公司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(十五)224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河海明珠牌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MZC9400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MZC5250ZLJ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山东祥农专用车辆有限公司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(十五)235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祥农达牌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SGW5040GQW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SGW5181GPS、SGW5070GPS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山东源通中集专用车制造有限公司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(十五)267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瑞路豪牌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RLH9400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山东嘉联工程机械制造有限公司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(十五)292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联航牌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LRL9400、</w:t>
            </w:r>
            <w:r>
              <w:rPr>
                <w:rFonts w:ascii="仿宋_GB2312" w:eastAsia="仿宋_GB2312"/>
              </w:rPr>
              <w:t>LRL9401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梁山恒盛交通设备制造有限公司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(十五)301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跃海路威牌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LYH9400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山东宏骏交通设备制造有限公司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(十五)311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骏威事业达牌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BFL9401、BFL9400、BFL9402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梁山亿通工贸有限公司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(十五)313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亿通事业达牌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YLC9400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山东运发专用汽车制造有限公司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(十五)316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宏运兴发牌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WYF9400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郓城鸿源专用车有限公司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(十五)318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鸿昇达牌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车辆运输车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YCY5250TCL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山东天瑞车辆有限公司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(十五)323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HLY9402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梁山平安车业有限公司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(十五)327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梁山平安牌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TCC9400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栖霞荣德汽车制造有限公司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(十五)331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荣德牌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RDP9400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梁山通源车业有限公司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(十五)333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顺港牌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HGL9401、HGL9400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巨野县优发专用车制造有限公司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(十五)339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儒鑫牌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RXP9400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河南新飞专用汽车有限责任公司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(十六)01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XKC5046X、XKC5045X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YTZ5083ZYS、YTZ5182ZYS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YTZ5030TDY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YTZ5180TXS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河南莱茵汽车制造有限公司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乔牌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JZS5036X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驻马店大力天骏专用汽车制造有限公司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(十六)44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天骏德锦牌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TJV9404、TJV9400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郑州博歌车辆有限公司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(十六)61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仁拓博歌牌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ZBG5251GJB、ZBG5311GJB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鹤壁天海电子信息系统有限公司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(十六)69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海能达牌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监测车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HCV5030X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驻马店广大鸿远车业有限公司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(十六)74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广大鸿远牌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GHY9405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河南亿拖车辆有限公司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(十六)82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亿拖牌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CYT5030X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河南无疆汽车有限公司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(十六)85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骊疆牌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冷藏车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YWJ5310X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湖北聚力汽车技术股份有限公司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(十七)05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聚尘王牌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殡仪车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HNY5030X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湖北华舟重工应急装备股份有限公司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(十七)06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哈盛华舟牌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救险车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HZT5250X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(十七)16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华威驰乐牌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低密度粉粒物料运输车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SGZ5250GFL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SGZ5250GXW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腐蚀性物品罐式运输车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SGZ5180GFW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蓄能供热车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SGZ5240TXN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湖北大力专用汽车制造有限公司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(十七)17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DLQ5041GSS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DLQ5041GPS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中石化四机石油机械有限公司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(十七)23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四机牌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固井车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SJX5258TGJ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武汉市汉福专用车有限公司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(十七)33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金银湖牌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下水道疏通清洗车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WFA5180GQX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喷雾压尘车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WFA5182GPY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WFA5251GSS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武汉市政环卫机械有限公司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(十七)37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皇冠牌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吸引压送车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WZJ5316GXY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武汉新光专用汽车制造有限公司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(十七)43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新环牌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WX5185GQW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WX5080GQX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武汉客车制造股份有限公司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(十七)49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华中牌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工程车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WH5063X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湖北五环专用汽车有限公司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(十七)57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HCQ5166TPB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四机赛瓦石油钻采设备有限公司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(十七)68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赛瓦牌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SEV5260TYL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随州市力神专用汽车有限公司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(十七)69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醒狮牌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SLS9409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易燃液体罐式运输车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SLS5315GRY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湖北省齐星汽车车身股份有限公司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(十七)70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齐星牌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清障车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QXC5120TQZ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厦工楚胜(湖北)专用汽车制造有限公司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(十七)71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楚胜牌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护栏清洗车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CSC5075GQX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CSC5250GQW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CSC5045ZXX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程力专用汽车股份有限公司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(十七)74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程力威牌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CLW5071ZXL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CLW9406、CLW9401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同步碎石封层车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CLW5180TFC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CLW5313TPB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扫路车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CLW5070TSL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指挥车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CLW5020X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搬家作业车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CLW5041TBA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沥青洒布车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CLW5120GLQ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CLW5075TQY、CLW5071TQY、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CLW5040TQY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污水处理车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CLW5163TWC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清障车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CLW5040TQZ、CLW5042TQZ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CLW5180GPS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湖北成龙威专用汽车有限公司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(十七)81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楚飞牌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CLQ5070GXW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CLQ5070GXE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CLQ5070GSS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CLQ5070GPS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自装卸式垃圾车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CLQ5071ZZZ、CLQ5041ZZZ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CLQ5030ZXX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湖北海立美达汽车有限公司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(十七)85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欧曼牌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HFV9403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湖北江南专用特种汽车有限公司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JDF5040X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湖北康海汽车制造有限公司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海福龙牌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PC9401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随州市东正专用汽车有限公司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(十七)89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炎帝牌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扫路车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SZD5075TSL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桶装垃圾运输车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SZD5035CTY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SZD5075GSS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湖北宏宇专用汽车有限公司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(十七)90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虹宇牌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HYS5250TXS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清障车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HYS5167TQZ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湖北润力专用汽车有限公司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(十七)97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润知星牌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SCS5070GXW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SCS5070TDY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SCS5070GPS、SCS5180GPS、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SCS5181GPS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采油车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SCS5250TCY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十堰汇斯诚专用汽车有限公司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(十七)103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汇斯诚牌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DWJ9010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湖北力威汽车有限公司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(十七)104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中汽力威牌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HLW5121ZYS、HLW5181ZYS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HLW5120GXE、HLW5180GXE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HLW5183TDY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HLW5181GSS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HLW5070GQW、HLW5040GQW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HLW5184GPS、HLW5183GPS、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HLW5182GPS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湖北新东日专用汽车有限公司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(十七)109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新东日牌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YZR5120TDY、YZR5160TDY、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YZR5180TDY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YZR5080GSS、YZR5180GSS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餐厨垃圾车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YZR5040TCA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湖北天威汽车有限公司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(十七)115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天威缘牌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TWY5040GSS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TWY5120GPS、TWY5070GPS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湖北华星汽车制造有限公司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(十七)117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荣骏达牌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平板自卸汽车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HHX3313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养蜂车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HHX5180CYF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徐工湖北环保科技股份有限公司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(十七)119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DXA5250GPS、DXA5181GPS、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DXA5180GPS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湖北同威汽车配件有限公司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(十七)124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专威牌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HTW5161ZYS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HTW5045GXW、HTW5075GXW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HTW5075GXE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救险车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HTW5061X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HTW5075GSS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HTW5075GQW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清障车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HTW5088TQZ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HTW5075GPS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随州市长兴机械科技有限公司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(十七)134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伴君长兴牌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AAA5075ZYS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AAA5180GSS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AAA5180GQW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清障车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AAA5045TQZ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湖北汇龙专用汽车有限公司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(十七)135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龙星汇牌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HLV5180GSS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HLV5160ZLJ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程力重工股份有限公司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(十七)137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程力重工牌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同步碎石封层车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CLH5180TFC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宣传车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救护车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CLH5036X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CLH5070GSS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CLH5020GQX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自装卸式垃圾车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CLH5070ZZZ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路面养护车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CLH5160TYH、CLH5080TYH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湖北四通专用汽车有限公司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(十七)144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丰霸牌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STD5311GJB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随车起重运输车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STD5250JSQ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凌扬汽车制造有限公司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(十七)149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凌扬牌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LYP5031X、LYP5030X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新兴重工湖北三六一一机械有限公司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(十七)151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三六一一牌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清洗车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XXH5030GQX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湖北添翼汽车科技有限公司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(十七)158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武当一车牌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HEQ3168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湖北旺龙专用汽车有限公司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(十七)160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旺龙威牌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WLW5070ZYS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WLW5070GXW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WLW5160GSS、WLW5071GSS、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WLW5120GSS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WLW5070GPS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WLW5040ZXX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湖北帝成环卫科技有限公司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(十七)164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帝王环卫牌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压缩式对接垃圾车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HDW5160ZDJ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多功能抑尘车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HDW5160TDY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绿化喷洒车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HDW5160GPS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自装卸式垃圾车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HDW5020ZZZ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HDW5030ZXX、HDW5020ZXX、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HDW5040ZXX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湖南星通汽车制造有限公司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(十八)52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星通牌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XTP9026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XTP5047X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(十八)60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ZBH5081ZYS、ZBH5082ZYS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压缩式对接垃圾车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ZBH5180ZDJ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吊装式垃圾车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ZBH5186ZDZ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吸尘车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ZBH5084TXC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吸污车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ZBH5180GXW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吸粪车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ZBH5180GXE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扫路车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ZBH5073TSL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ZBH5073GSS、ZBH5163GSS、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ZBH5113GSS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洗扫车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ZBH5080TXS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ZBH5180ZXX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自装卸式垃圾车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ZBH5031ZZZ、ZBH5041ZZZ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广东顺肇专用汽车制造有限公司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(十九)57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顺肇牌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鲜活水产品运输车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SZP5040TSC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柳州乘龙专用车有限公司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(二十)11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福狮牌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LFS9400、LFS9401、LFS9405、LFS9403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重庆迪马工业有限责任公司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(二十一)05</w:t>
            </w: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迪马牌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宣传车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DMT5200X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工具车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DMT5161X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电源车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DMT5312X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重庆凯瑞特种车有限公司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(二十一)10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车厢可卸式垃圾车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QYZ5250ZXX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重庆铁马工业集团有限公司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(二十一)16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铁马牌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XC9240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重庆庆铃专用汽车有限公司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(二十一)19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售货车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QL5042X、QL5044X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重庆盛时达汽车有限公司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(二十一)20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炫虎牌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DAT9405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一汽(四川)专用汽车有限公司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(二十二)01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洒水车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SCZ5180GSS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成都青特特种汽车有限公司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(二十二)38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青特牌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平板自卸汽车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CQT3310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纯电动厢式运输车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YH5025X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中车集团西安骊山汽车制造厂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(二十六)04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骊山牌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旅居车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LS5045X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北京和田汽车改装有限公司</w:t>
            </w:r>
          </w:p>
        </w:tc>
        <w:tc>
          <w:tcPr>
            <w:tcW w:w="9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三、二、02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HTF3250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中集陕汽重卡(西安)专用车有限公司</w:t>
            </w:r>
          </w:p>
        </w:tc>
        <w:tc>
          <w:tcPr>
            <w:tcW w:w="905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ZY001</w:t>
            </w: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自卸汽车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ZJV3310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梁山中集东岳车辆有限公司</w:t>
            </w: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梁山东岳牌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CSQ9372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洛阳中集凌宇汽车有限公司</w:t>
            </w: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凌宇牌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CLY9401、CLY9405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铝合金运油车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CLY5261GYY、CLY5321GYY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甘肃中集华骏车辆有限公司</w:t>
            </w: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华骏牌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ZCZ9400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青岛中集专用车有限公司</w:t>
            </w: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半挂车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ZJV9350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芜湖中集瑞江汽车有限公司</w:t>
            </w: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混凝土搅拌运输车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WL5310GJB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WL5311GJB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驻马店中集华骏车辆有限公司</w:t>
            </w: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华骏牌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厢式中置轴挂车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ZCZ9180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1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自卸式垃圾车</w:t>
            </w:r>
          </w:p>
        </w:tc>
        <w:tc>
          <w:tcPr>
            <w:tcW w:w="2685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ZCZ5250ZLJ、ZCZ5311ZLJ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同意在《公告》中设立专用车生产企业，企业名称：陆星航天河北专用汽车有限公司;企业注册地址：河北省邯郸市魏县经济开发区;企业生产地址：河北省邯郸市魏县经济开发区天雨东路3001号。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河北运驰专用汽车制造有限公司;企业注册地址：河北省石家庄市无极县经济开发区南区(无极县郝庄乡装备制造产业园区);企业生产地址：河北省石家庄市无极县经济开发区南区(无极县郝庄乡装备制造产业园区)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同意在《公告》中设立专用车生产企业，企业名称：玉田县成达专用汽车制造有限公司;企业注册地址：河北省玉田县唐自头镇燕山口村村北;企业生产地址：河北省玉田县唐自头镇燕山口村村北。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同意在《公告》中设立专用车生产企业，企业名称：河北雷萨工程机械有限责任公司;企业注册地址：河北省张家口市宣化开发区宣府大街202号;企业生产地址：河北省张家口市宣化开发区宣府大街202号。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同意在《公告》中设立专用车生产企业，企业名称：营口利环专用汽车实业有限公司;企业注册地址：辽宁省营口市西市区东海大街西89号;企业生产地址：辽宁省营口市西市区东海大街西89号。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五河县广驰交通设备有限公司;企业注册地址：安徽省五河县城南工业区兴浍西路(世仪科技有限公司院内);企业生产地址：安徽省五河县城南工业区兴浍西路(世仪科技有限公司院内)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同意在《公告》中设立专用车生产企业，企业名称：福建省闽鸿顺汽车有限公司;企业注册地址：福建省龙岩市武平县岩前镇工业集中区高新园区;企业生产地址：福建省龙岩市武平县岩前镇工业集中区高新园区。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江西长淮汽车有限公司;企业注册地址：江西省鹰潭市余江县鹰西高速以北,206国道以西等3处;企业生产地址：江西省鹰潭市余江县鹰西高速以北,206国道以西等3处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同意在《公告》中设立专用车生产企业，企业名称：东平东弘启越专用汽车制造有限公司;企业注册地址：山东省泰安市东平县彭集街道岔门河村;企业生产地址：山东省泰安市东平县彭集街道岔门河村。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同意在《公告》中设立专用车生产企业，企业名称：青岛新凯力特自动化科技有限公司;企业注册地址：山东省青岛胶州市洋河镇艾山工业园;企业生产地址：山东省青岛胶州市洋河镇艾山工业园。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青岛通源专用车辆制造有限公司;企业注册地址：山东省青岛市平度市南村镇海峡两岸农业合作试验区海涛路57号;企业生产地址：山东省青岛市平度市南村镇海峡两岸农业合作试验区海涛路57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聊城市飞翔专用汽车制造有限公司;企业注册地址：山东省聊城市莘县莘州街道办事处武阳街东首路南;企业生产地址：山东省聊城市莘县莘州街道办事处武阳街东首路南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山东远通汽车智能科技有限公司;企业注册地址：山东省临沂市河东区北京东路与胶新铁路交汇处西北;企业生产地址：山东省临沂市河东区北京东路与胶新铁路交汇处西北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同意在《公告》中设立专用车生产企业，企业名称：诸城市洋晨机械制造有限公司;企业注册地址：山东省潍坊市诸城市昌城镇西行寺村;企业生产地址：山东省诸城市昌城镇西行寺新兴路1808号。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同意在《公告》中设立专用车生产企业，企业名称：南阳华宝车辆制造有限公司;企业注册地址：河南省南阳市宛城区瓦店镇荀营村;企业生产地址：河南省南阳市宛城区溧河乡王堂村南新路西侧。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同意在《公告》中设立专用车生产企业，企业名称：新乡市东风鑫达重工有限公司;企业注册地址：河南省新乡市封丘县S213省道路西创业园1号;企业生产地址：河南省新乡市封丘县赵岗镇南常岗村。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同意在《公告》中设立专用车生产企业，企业名称：汝州市增强车辆有限公司;企业注册地址：河南省汝州市产业聚集区霍阳大道;企业生产地址：河南省汝州市产业聚集区霍阳大道。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同意在《公告》中设立专用车生产企业，企业名称：新乡市正茂汽车服务有限公司;企业注册地址：河南省新乡市凤泉区卫北工业园区;企业生产地址：河南省新乡市凤泉区卫北工业园区。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在《公告》中设立专用车生产企业，企业名称：郑州比克新能源汽车有限公司;企业注册地址：河南省郑州市中牟县汽车产业集聚区万洪路与中兴路交叉口南100米;企业生产地址：河南省郑州市中牟县汽车产业集聚区万洪路与中兴路交叉口南100米。</w:t>
            </w:r>
          </w:p>
        </w:tc>
      </w:tr>
    </w:tbl>
    <w:p>
      <w:pPr>
        <w:rPr>
          <w:rFonts w:ascii="黑体" w:eastAsia="黑体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汽车起重机生产企业</w:t>
      </w:r>
    </w:p>
    <w:tbl>
      <w:tblPr>
        <w:tblStyle w:val="17"/>
        <w:tblW w:w="8646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8"/>
        <w:gridCol w:w="904"/>
        <w:gridCol w:w="892"/>
        <w:gridCol w:w="1852"/>
        <w:gridCol w:w="268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企业名称</w:t>
            </w:r>
          </w:p>
        </w:tc>
        <w:tc>
          <w:tcPr>
            <w:tcW w:w="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rPr>
                <w:rFonts w:hAnsi="Times New Roman"/>
                <w:spacing w:val="-14"/>
              </w:rPr>
            </w:pPr>
            <w:r>
              <w:rPr>
                <w:rFonts w:hint="eastAsia" w:hAnsi="Times New Roman"/>
                <w:spacing w:val="-14"/>
              </w:rPr>
              <w:t>《目录》</w:t>
            </w:r>
          </w:p>
          <w:p>
            <w:pPr>
              <w:pStyle w:val="46"/>
              <w:rPr>
                <w:rFonts w:hAnsi="Times New Roman"/>
                <w:spacing w:val="-14"/>
              </w:rPr>
            </w:pPr>
            <w:r>
              <w:rPr>
                <w:rFonts w:hint="eastAsia" w:hAnsi="Times New Roman"/>
                <w:spacing w:val="-14"/>
              </w:rPr>
              <w:t>序号</w:t>
            </w: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6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汽车起重机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BJ5184JQZ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三一汽车制造有限公司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汽车起重机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SYM5315JQZ、SYM5346JQZ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(十)48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汽车起重机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XZJ5486JQZ、XZJ5120JQZ、</w:t>
            </w:r>
          </w:p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XZJ5136JQZ、XZJ5442JQZ</w:t>
            </w:r>
          </w:p>
        </w:tc>
      </w:tr>
    </w:tbl>
    <w:p>
      <w:pPr>
        <w:rPr>
          <w:rFonts w:ascii="黑体" w:eastAsia="黑体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超限车辆生产企业</w:t>
      </w:r>
    </w:p>
    <w:tbl>
      <w:tblPr>
        <w:tblStyle w:val="17"/>
        <w:tblW w:w="8646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8"/>
        <w:gridCol w:w="904"/>
        <w:gridCol w:w="892"/>
        <w:gridCol w:w="1852"/>
        <w:gridCol w:w="268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企业名称</w:t>
            </w:r>
          </w:p>
        </w:tc>
        <w:tc>
          <w:tcPr>
            <w:tcW w:w="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rPr>
                <w:rFonts w:hAnsi="Times New Roman"/>
                <w:spacing w:val="-14"/>
              </w:rPr>
            </w:pPr>
            <w:r>
              <w:rPr>
                <w:rFonts w:hint="eastAsia" w:hAnsi="Times New Roman"/>
                <w:spacing w:val="-14"/>
              </w:rPr>
              <w:t>《目录》</w:t>
            </w:r>
          </w:p>
          <w:p>
            <w:pPr>
              <w:pStyle w:val="46"/>
              <w:rPr>
                <w:rFonts w:hAnsi="Times New Roman"/>
                <w:spacing w:val="-14"/>
              </w:rPr>
            </w:pPr>
            <w:r>
              <w:rPr>
                <w:rFonts w:hint="eastAsia" w:hAnsi="Times New Roman"/>
                <w:spacing w:val="-14"/>
              </w:rPr>
              <w:t>序号</w:t>
            </w: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6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特种作业车底盘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ND5440TTZ、ND5350TTZ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汕德卡牌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特种作业车底盘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ZZ5206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豪瀚牌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特种作业车底盘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ZZ5235、ZZ5215</w:t>
            </w:r>
          </w:p>
        </w:tc>
      </w:tr>
    </w:tbl>
    <w:p>
      <w:pPr>
        <w:rPr>
          <w:rFonts w:ascii="黑体" w:eastAsia="黑体"/>
          <w:b/>
          <w:spacing w:val="20"/>
          <w:szCs w:val="21"/>
        </w:rPr>
      </w:pPr>
    </w:p>
    <w:p>
      <w:pPr>
        <w:numPr>
          <w:ilvl w:val="0"/>
          <w:numId w:val="2"/>
        </w:numPr>
        <w:autoSpaceDN w:val="0"/>
        <w:ind w:firstLine="426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摩托车生产企业</w:t>
      </w:r>
    </w:p>
    <w:tbl>
      <w:tblPr>
        <w:tblStyle w:val="17"/>
        <w:tblW w:w="8646" w:type="dxa"/>
        <w:jc w:val="center"/>
        <w:tblInd w:w="-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1748"/>
        <w:gridCol w:w="904"/>
        <w:gridCol w:w="892"/>
        <w:gridCol w:w="1852"/>
        <w:gridCol w:w="268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1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N w:val="0"/>
              <w:ind w:left="21" w:leftChars="10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rPr>
                <w:rFonts w:hAnsi="Times New Roman"/>
                <w:spacing w:val="-4"/>
              </w:rPr>
            </w:pPr>
            <w:r>
              <w:rPr>
                <w:rFonts w:hint="eastAsia" w:hAnsi="Times New Roman"/>
                <w:spacing w:val="-4"/>
              </w:rPr>
              <w:t>《目录》序号</w:t>
            </w:r>
          </w:p>
        </w:tc>
        <w:tc>
          <w:tcPr>
            <w:tcW w:w="8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adjustRightInd w:val="0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26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N w:val="0"/>
              <w:ind w:left="21" w:leftChars="10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雷沃重工股份有限公司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五星牌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WX1500DZH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WX1500DZK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WX110ZH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WX150ZK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WX200ZH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WX250ZH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宝岛车业集团有限公司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BD1600DZH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洛阳盛江红强摩托车有限公司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CJ150ZK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重庆黄河摩托车有限公司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申仑牌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SL250ZH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巨能摩托车科技有限公司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奔的魅力牌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BD1200DT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BD1500DT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巨能牌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JN125T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绿骄牌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LJ1200DT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LJ1500DT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绿骐牌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LQ1200DT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LQ1500DT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雅微牌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YW1500DT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金翌车业有限公司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大力神牌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DLS150ZH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DLS150ZK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格爵三阳牌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SY1800DZH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SY2200DZH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SY125T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豪晨牌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HC1500DT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金福牌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JF2200DZH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JF150ZH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金翌牌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JY150ZH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双枪牌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SQ2200DZH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唐狮牌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TS1500DT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TS1500D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兴邦牌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金翌宇锋车业有限公司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航爵牌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HJ1500DT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HJ125T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洛阳金翌车业有限公司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金狮牌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JS150ZH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重庆众沃车业有限公司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乐剑牌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LJ150ZH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LJ200ZH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LJ250ZH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鑫力霸牌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XLB150ZH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XLB250ZH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硬功夫牌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YGF250ZH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宗隆牌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ZL250ZH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广东大联统摩托车有限公司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联统牌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LT1500DT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台州市森隆摩托车制造有限公司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保时马牌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BSM1200DT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奔宝牌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双雅牌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SY1200DT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统马牌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TM1200DT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五星钻豹牌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幸福长雅牌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CY1500DT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永奔牌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浙江森铃摩托车有限公司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五本牌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WB125T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CY100T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CY125T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江苏新世纪机车科技有限公司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新世纪牌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XSJ1000DT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长铃集团长春摩托车工业有限公司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长铃牌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CL125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益阳金城摩托车有限公司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劲力牌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JL125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JL125T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劲鑫牌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JX125T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无锡金箭新能源动力有限公司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金箭牌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JJ1200DT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JJ1500DT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浙江绿源电动车有限公司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绿源牌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LY1200DT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江苏国威摩托车有限公司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GW150T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GW250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浙江春风动力股份有限公司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春风牌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CF650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四川兆润摩托车制造有限公司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兆润牌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ZR150ZH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ZR200ZH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ZR250ZH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江苏林芝山阳集团有限公司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行乐牌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XL1000DT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XL1200DT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吉祥豹牌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JXB1000DT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JXB1200DT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山洋牌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SY1200DT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钟爱牌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ZA1000DT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ZA1200DT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浙江钱江摩托股份有限公司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贝纳利牌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BJ500J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钱江牌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QJ1200DT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QJ110T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QJ125T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慈溪金轮机车制造有限公司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晶鹰牌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JY125T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凌治牌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LZ250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洛阳大志三轮摩托车有限公司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大志牌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DZ1500DZK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浙江宏运达摩托车有限公司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67</w:t>
            </w: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乐士牌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LS110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LS125T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LS150T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两轮轻便摩托车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LS50QT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名雅牌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MY110T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两轮轻便摩托车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MY50QT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两轮轻便摩托车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SM50QT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正好牌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ZH110T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两轮轻便摩托车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ZH50QT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济南大隆机车工业有限公司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DH1000DT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豪门牌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HM1200DZH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HM1800DZK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JM125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JM150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木兰牌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ML200ZH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世纪风牌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SJF1000DT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青州大金马摩托车有限公司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JM200ZH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山东中铃车辆制造有限公司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三松牌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SS1500DZH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重庆广本万强摩托车制造有限责任公司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克尔维特牌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KT250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广东大福摩托车有限公司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74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HD100T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HD125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HD125T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洛阳北易三轮摩托车有限公司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DY200ZH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山东北易车业有限公司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易阳牌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YY1500DZH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YY1800DZH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河南新鸽摩托车有限公司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新鸽牌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XG1500DZK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江门市长华集团有限公司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圣火神牌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SHS150ZH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SHS175ZH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江门市迪豪摩托车有限公司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82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豪天牌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HT110T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HT125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常州山崎摩托车有限公司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名邦牌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MB1200DT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河南丰收新能源车辆有限公司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丰收牌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FS1500DZH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重庆光宇摩托车制造有限公司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豪诺牌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HN250ZH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豪鹰牌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HY250ZH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广州市华烨电瓶车科技有限公司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FH110T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济南轻骑铃木摩托车有限公司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铃木牌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GSX150J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珠海珠江车业有限公司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珠江牌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ZJ150ZH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许昌金海机车制造有限公司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102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大爱天下牌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DAT150ZK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鸿舟牌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HZ1500DZH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重庆银翔摩托车制造有限公司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巨元牌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JY200ZH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银翔牌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YX250ZH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台州市椒江之威摩托车制造有限公司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之威牌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ZW125T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重庆嘉陵嘉鹏工业有限公司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嘉陵牌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JL125T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重庆建设机电有限责任公司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建设牌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JS250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佛山市南海区中摩科技有限公司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田达牌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TD125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重庆望江摩托车制造有限公司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望江牌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WJ200ZH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力帆实业(集团)股份有限公司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113</w:t>
            </w:r>
          </w:p>
        </w:tc>
        <w:tc>
          <w:tcPr>
            <w:tcW w:w="892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LF1800DZH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LF350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LF250ZH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江门气派摩托车有限公司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LF125T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河南隆鑫机车有限公司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隆鑫牌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LX150ZH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LX175ZH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重庆隆鑫机车有限公司浙江分公司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隆鑫牌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LX125T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河南力之星三轮摩托车制造有限公司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力之星牌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LZX110ZH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江苏宗申车业有限公司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宗申牌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ZS1000ZH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ZS125ZH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ZS150ZH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ZS175ZH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ZS250ZH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重庆宗申机车工业制造有限公司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宗申牌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ZS150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宗申·比亚乔佛山摩托车企业有限公司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唯我牌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WW350T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浙江天本车业有限公司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佳运达牌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JYD1200DT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JYD1500DT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金木澜牌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JML1200DT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七星豹牌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QXB1200DT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台虎牌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TH1200DT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浙江劲野机动车工业有限公司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GY125T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河南北方永盛摩托车有限责任公司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北方永盛牌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YS110ZH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台州市王野机车有限责任公司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汉虎牌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HH125T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老爷牌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LY125T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越本牌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YB110T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浙江日雅摩托车有限公司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日雅牌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RY150T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西藏新珠峰摩托车有限公司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DJ1000DT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河北珠峰大江三轮摩托车有限公司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DJ150ZH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DJ150ZK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江门市珠峰摩托车有限公司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HY150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洛阳珠峰华鹰三轮摩托车有限公司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华鹰牌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HY3000DZK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重庆万虎成田摩托车制造有限公司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湘江牌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XJ150ZK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广州大运摩托车有限公司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DY125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运城大运机车有限公司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133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DY110ZH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DY150ZH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广州市丰豪摩托车实业有限公司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134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丰豪牌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FH125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FH150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光威牌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GW125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重庆东本摩托车制造有限公司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135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DB175ZH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重庆银钢科技(集团)有限公司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139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银钢牌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YG150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YG175ZH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江苏金彭车业有限公司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140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金彭牌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JP1200DT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JP1500DT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江苏宝雕机动车有限公司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奥征牌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AZ1000DT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AZ1200DT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宝雕牌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BD1000DT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BD1200DT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BD200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宝燕牌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BY1000DT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BY1200DT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坤豪牌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KH1000DT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KH1200DT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量速牌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LS1000DT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LS1200DT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麦威酷车牌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MWKC1000DT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MWKC1200DT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天平牌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TP1000DT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TP1200DT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天翼虎牌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TYH1000DT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TYH1200DT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浙江永源摩托车制造有限公司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绿诺牌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LN1500DT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轻捷牌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QJ1500DT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申科牌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SK1500DT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永源牌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YY1500DT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YY3000DZK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YY5000DZK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无锡市圣宝车辆制造有限公司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欧派牌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OP1200DT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浙江黄岩三叶集团有限公司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144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狮龙牌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SL1200DT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SL1500DT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重庆恒胜集团有限公司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琪健牌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QJ250ZH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restart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河北恒胜金河摩托车有限公司</w:t>
            </w:r>
          </w:p>
        </w:tc>
        <w:tc>
          <w:tcPr>
            <w:tcW w:w="904" w:type="dxa"/>
            <w:vMerge w:val="restart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147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恒胜牌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HS150ZH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Merge w:val="continue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continue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 w:val="continue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金河星牌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JHX175ZK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江苏新日电动车股份有限公司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新日牌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电动正三轮摩托车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XR1500DZH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立马车业集团有限公司</w:t>
            </w:r>
          </w:p>
        </w:tc>
        <w:tc>
          <w:tcPr>
            <w:tcW w:w="9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152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立马牌</w:t>
            </w:r>
          </w:p>
        </w:tc>
        <w:tc>
          <w:tcPr>
            <w:tcW w:w="1852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电动两轮摩托车</w:t>
            </w:r>
          </w:p>
        </w:tc>
        <w:tc>
          <w:tcPr>
            <w:tcW w:w="2683" w:type="dxa"/>
            <w:vAlign w:val="top"/>
          </w:tcPr>
          <w:p>
            <w:pPr>
              <w:autoSpaceDN w:val="0"/>
              <w:ind w:left="21" w:leftChars="10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LM1200DT</w:t>
            </w:r>
            <w:r>
              <w:rPr>
                <w:rFonts w:hint="eastAsia" w:ascii="仿宋_GB2312" w:eastAsia="仿宋_GB2312"/>
              </w:rPr>
              <w:t>、</w:t>
            </w:r>
            <w:r>
              <w:rPr>
                <w:rFonts w:ascii="仿宋_GB2312" w:eastAsia="仿宋_GB2312"/>
              </w:rPr>
              <w:t>LM1500DT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同意江苏爱玛车业科技有限公司在《公告》中设立摩托车下属子公司，企业名称：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天津爱玛车业科技有限公司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，企业注册地址：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天津市静海经济开发区南区爱玛路5号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；企业生产地址：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天津市静海经济开发区南区爱玛路5号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67" w:type="dxa"/>
            <w:vAlign w:val="top"/>
          </w:tcPr>
          <w:p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同意江苏爱玛车业科技有限公司在《公告》中设立摩托车下属子公司，企业名称：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浙江爱玛车业科技有限公司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，企业注册地址：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浙江省台州市黄岩新前街道振文路118号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；企业生产地址：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浙江省台州市黄岩新前街道振文路118号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。</w:t>
            </w:r>
          </w:p>
        </w:tc>
      </w:tr>
    </w:tbl>
    <w:p>
      <w:pPr>
        <w:ind w:firstLine="2168" w:firstLineChars="600"/>
        <w:rPr>
          <w:rFonts w:ascii="黑体" w:eastAsia="黑体"/>
          <w:b/>
          <w:spacing w:val="20"/>
          <w:sz w:val="32"/>
        </w:rPr>
      </w:pPr>
    </w:p>
    <w:p>
      <w:pPr>
        <w:ind w:firstLine="2168" w:firstLineChars="600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第二部分  变更扩展产品</w:t>
      </w:r>
    </w:p>
    <w:p>
      <w:pPr>
        <w:numPr>
          <w:ilvl w:val="0"/>
          <w:numId w:val="7"/>
        </w:numPr>
        <w:autoSpaceDN w:val="0"/>
        <w:ind w:hanging="1032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参数变更</w:t>
      </w:r>
    </w:p>
    <w:p>
      <w:pPr>
        <w:ind w:firstLine="426" w:firstLineChars="118"/>
        <w:rPr>
          <w:rFonts w:asci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(一)</w:t>
      </w:r>
      <w:r>
        <w:rPr>
          <w:rFonts w:hint="eastAsia" w:ascii="黑体" w:eastAsia="黑体"/>
          <w:b/>
          <w:spacing w:val="20"/>
          <w:sz w:val="32"/>
        </w:rPr>
        <w:t>汽车生产企业</w:t>
      </w:r>
    </w:p>
    <w:tbl>
      <w:tblPr>
        <w:tblStyle w:val="17"/>
        <w:tblW w:w="8563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25"/>
        <w:gridCol w:w="3261"/>
        <w:gridCol w:w="1134"/>
        <w:gridCol w:w="1134"/>
        <w:gridCol w:w="240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625" w:type="dxa"/>
            <w:vAlign w:val="center"/>
          </w:tcPr>
          <w:p>
            <w:pPr>
              <w:pStyle w:val="46"/>
              <w:rPr>
                <w:kern w:val="0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61" w:type="dxa"/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《目录》序号</w:t>
            </w:r>
          </w:p>
        </w:tc>
        <w:tc>
          <w:tcPr>
            <w:tcW w:w="1134" w:type="dxa"/>
            <w:vAlign w:val="top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变更内容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项</w:t>
            </w:r>
            <w:r>
              <w:rPr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一汽-大众汽车有限公司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同意一汽-大众汽车有限公司已列入《公告》的部分产品生产地址变更为“四川省成都市龙泉驿区经济技术开发区成龙大道三段177号”。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东风汽车集团有限公司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东风商用车有限公司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北京宝沃汽车有限公司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同意北京宝沃汽车有限公司已列入《公告》的所有产品,法人代表变更为“王百因”。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河北中兴汽车制造有限公司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上汽大通汽车有限公司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徐州徐工汽车制造有限公司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同意徐州徐工汽车制造有限公司已列入</w:t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《公告》的所有产品,注册地址变更为“江苏省徐州高新技术产业开发区珠江东路19号”,法人代表变更为“杨东升”。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扬州亚星客车股份有限公司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浙江吉利汽车有限公司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安徽江淮汽车集团股份有限公司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江铃汽车股份有限公司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中国重汽集团济南卡车股份有限公司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中国重汽集团济南商用车有限公司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中国重型汽车集团有限公司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山东唐骏欧铃汽车制造有限公司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山东时风商用车有限公司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郑州宇通客车股份有限公司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郑州日产汽车有限公司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同意郑州日产汽车有限公司已列入《公告》的所有产品,法人代表变更为“周先鹏”。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三一汽车制造有限公司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湖南江南汽车制造有限公司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湖南江南汽车制造有限公司已列入《公告》的所有产品,注册地址变更为“湖南省长沙经济技术开发区漓湘东路19号”,生产地址变更为“湖南省长沙经济技术开发区漓湘东路19号,浙江省金华市婺城区仙华南街1016号,湖北省襄阳市高新区东风汽车大道特1号,浙江省杭州市临安区青山湖街道大园路2788号,广西贵港市覃塘区石卡镇沿江三路大道1-1号,山东省临沂经济技术开发区香港路76号,重庆市璧山区众泰路1号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深圳东风汽车有限公司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广州汽车集团乘用车有限公司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同意广州汽车集团乘用车有限公司已列入《公告》的所有产品,生产地址变更为“广州市番禺区金山大道东路633号,湖北省宜昌市猇亭区先锋路99号,乌鲁木齐经济技术开发区(头屯河区)金岭西一路833号”。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东风柳州汽车有限公司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重庆力帆乘用车有限公司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同意重庆力帆乘用车有限公司已列入《公告》的所有产品,法人代表变更为“王海彬”。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重庆理想智造汽车有限公司(原重庆力帆汽车有限公司)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同意重庆力帆汽车有限公司已列入《公告》的所有产品</w:t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,企业名称变更为“重庆理想智造汽车有限公司”,法人代表变更为“沈亚楠”;</w:t>
            </w:r>
            <w:r>
              <w:rPr>
                <w:rFonts w:ascii="仿宋_GB2312" w:hAnsi="仿宋_GB2312" w:eastAsia="仿宋_GB2312"/>
                <w:spacing w:val="-26"/>
                <w:kern w:val="0"/>
              </w:rPr>
              <w:t>部分产品划转至重庆力帆乘用车有限公司生产。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上汽依维柯红岩商用车有限公司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庆铃汽车股份有限公司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成都高原汽车工业有限公司(原成都新大地汽车有限责任公司)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成都新大地汽车有限责任公司已列入《公告》的所有产品,企业名称变更为“成都高原汽车工业有限公司”,注册和生产地址变更为“四川省成都经济技术开发区(龙泉驿区)车城东七路366号”,法人代表变更为“安聪慧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中国重汽集团成都王牌商用车有限公司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一汽红塔云南汽车制造有限公司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16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陕西汽车集团有限责任公司已列入《公告》的所有产品,生产地址变更为“陕西省西安经济技术开发区泾渭工业园、陕西省西安高新技术产业开发区锦业二路、宝鸡市高新道172号、乌鲁木齐经济技术开发区中科路215号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金龙联合汽车工业(苏州)有限公司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58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东风商用车新疆有限公司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厦门金龙联合汽车工业有限公司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中通客车控股股份有限公司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江苏九龙汽车制造有限公司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北京华林特装车有限公司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(一)31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中天高科特种车辆有限公司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(二)08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天津市图强专用汽车制造有限公司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(二)25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石家庄安瑞科气体机械有限公司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(三)17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廊坊新赛浦特种装备有限公司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(三)41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河北文平专用车制造有限公司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(三)85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河北华佑顺驰专用汽车有限公司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(三)94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石家庄宇翔专用汽车有限公司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(三)97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深州市隆利达挂车有限公司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(三)113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威县路泽专用车制造有限公司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(三)140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辽宁际华三五二三特种装备有限公司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(六)48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盘锦金碧专用汽车制造有限公司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(六)53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上海沪光客车厂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(九)09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上海鑫百勤专用车辆有限公司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(九)40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镇江飞驰汽车集团有限责任公司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(十)03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航天晨光股份有限公司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(十)34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江阴市汽车改装厂有限公司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(十)41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徐州工程机械集团有限公司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(十)48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扬州盛达特种车有限公司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(十)57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同意扬州盛达特种车有限公司已列入《公告》的所有产品,法人代表变更为“王延磊”。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鸿运汽车有限公司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(十)71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无锡彩虹专用车有限公司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(十)99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扬州三源机械有限公司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(十)103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徐州比亚机械设备有限公司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(十)117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杭州爱知工程车辆有限公司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(十一)04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浙江卡尔森汽车有限公司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(十一)28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color w:val="auto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color w:val="auto"/>
                <w:spacing w:val="-12"/>
                <w:kern w:val="0"/>
              </w:rPr>
              <w:t>隆翠</w:t>
            </w:r>
            <w:r>
              <w:rPr>
                <w:rFonts w:ascii="仿宋_GB2312" w:hAnsi="宋体" w:eastAsia="仿宋_GB2312"/>
                <w:color w:val="auto"/>
                <w:spacing w:val="-12"/>
                <w:kern w:val="0"/>
              </w:rPr>
              <w:t>(</w:t>
            </w:r>
            <w:r>
              <w:rPr>
                <w:rFonts w:hint="eastAsia" w:ascii="仿宋_GB2312" w:hAnsi="宋体" w:eastAsia="仿宋_GB2312"/>
                <w:color w:val="auto"/>
                <w:spacing w:val="-12"/>
                <w:kern w:val="0"/>
              </w:rPr>
              <w:t>浙江</w:t>
            </w:r>
            <w:r>
              <w:rPr>
                <w:rFonts w:ascii="仿宋_GB2312" w:hAnsi="宋体" w:eastAsia="仿宋_GB2312"/>
                <w:color w:val="auto"/>
                <w:spacing w:val="-12"/>
                <w:kern w:val="0"/>
              </w:rPr>
              <w:t>)</w:t>
            </w:r>
            <w:r>
              <w:rPr>
                <w:rFonts w:hint="eastAsia" w:ascii="仿宋_GB2312" w:hAnsi="宋体" w:eastAsia="仿宋_GB2312"/>
                <w:color w:val="auto"/>
                <w:spacing w:val="-12"/>
                <w:kern w:val="0"/>
              </w:rPr>
              <w:t>汽车有限公司</w:t>
            </w:r>
            <w:r>
              <w:rPr>
                <w:rFonts w:ascii="仿宋_GB2312" w:hAnsi="宋体" w:eastAsia="仿宋_GB2312"/>
                <w:color w:val="auto"/>
                <w:spacing w:val="-12"/>
                <w:kern w:val="0"/>
              </w:rPr>
              <w:t>(</w:t>
            </w:r>
            <w:r>
              <w:rPr>
                <w:rFonts w:hint="eastAsia" w:ascii="仿宋_GB2312" w:hAnsi="宋体" w:eastAsia="仿宋_GB2312"/>
                <w:color w:val="auto"/>
                <w:spacing w:val="-12"/>
                <w:kern w:val="0"/>
              </w:rPr>
              <w:t>原安徽华阳汽车制造有限公司</w:t>
            </w:r>
            <w:r>
              <w:rPr>
                <w:rFonts w:ascii="仿宋_GB2312" w:hAnsi="宋体" w:eastAsia="仿宋_GB2312"/>
                <w:color w:val="auto"/>
                <w:spacing w:val="-12"/>
                <w:kern w:val="0"/>
              </w:rPr>
              <w:t>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12"/>
                <w:kern w:val="0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  <w:t>(十一)</w:t>
            </w:r>
            <w:r>
              <w:rPr>
                <w:rFonts w:hint="eastAsia" w:ascii="仿宋_GB2312" w:hAnsi="宋体" w:eastAsia="仿宋_GB2312" w:cs="仿宋_GB2312"/>
                <w:color w:val="auto"/>
                <w:spacing w:val="-12"/>
                <w:kern w:val="0"/>
                <w:lang w:val="en-US" w:eastAsia="zh-CN"/>
              </w:rPr>
              <w:t>55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color w:val="auto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color w:val="auto"/>
                <w:spacing w:val="-26"/>
                <w:kern w:val="0"/>
              </w:rPr>
              <w:t>同意安徽华阳汽车制造有限公司已列入《公告》的所有产品,企业名称变更为“隆翠(浙江)汽车有限公司”,注册地址变更为“浙江省嘉兴市桐乡市梧桐街道同仁路333号”,生产地址变更为“浙江省嘉兴市桐乡市梧桐街道同仁路468号”,法人代表变更为“朱善隆”,产品商标变更为“隆翠”牌,目录序号变更为“(十一)</w:t>
            </w:r>
            <w:r>
              <w:rPr>
                <w:rFonts w:hint="eastAsia" w:ascii="仿宋_GB2312" w:hAnsi="仿宋_GB2312" w:eastAsia="仿宋_GB2312"/>
                <w:color w:val="auto"/>
                <w:spacing w:val="-26"/>
                <w:kern w:val="0"/>
                <w:lang w:val="en-US" w:eastAsia="zh-CN"/>
              </w:rPr>
              <w:t>55</w:t>
            </w:r>
            <w:r>
              <w:rPr>
                <w:rFonts w:ascii="仿宋_GB2312" w:hAnsi="仿宋_GB2312" w:eastAsia="仿宋_GB2312"/>
                <w:color w:val="auto"/>
                <w:spacing w:val="-26"/>
                <w:kern w:val="0"/>
              </w:rPr>
              <w:t>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安徽长安专用汽车制造有限公司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(十二)11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陕汽淮南专用汽车有限公司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(十二)50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福建龙马环卫装备股份有限公司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(十三)16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福建海山机械股份有限公司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(十三)38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福建省闽铝轻量化汽车制造有限公司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(十三)45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江西博能上饶客车有限公司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(十四)02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江西江铃汽车集团改装车股份有限公司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(十四)15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江西常立专用汽车制造有限公司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(十四)21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中国重汽集团济南专用车有限公司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(十五)04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山东吉鲁汽车改装有限公司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青岛东风汽车改装有限公司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山东东岳专用汽车制造有限公司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梁山盛鑫集团专用车有限公司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(十五)63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山东正泰希尔专用汽车有限公司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(十五)72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威海怡和专用车有限公司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(十五)73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山东盛润汽车有限公司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(十五)90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青岛中集环境保护设备有限公司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(十五)99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山东建宇特种车辆有限公司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(十五)103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山东铁马特种车辆制造有限公司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(十五)107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梁山新宇车业研发制造有限公司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(十五)125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梁山统岳车辆有限公司(原梁山瑞发机械制造有限公司)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(十五)126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梁山瑞发机械制造有限公司已列入《公告》的所有产品,企业名称变更为“梁山统岳车辆有限公司”,注册地址变更为“山东省济宁市梁山县拳铺镇工业园区拳堂路009号”,法人代表变更为“李建忠”,产品商标变更为“统岳”牌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梁山跃通专用汽车制造有限公司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(十五)133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梁山鸿福交通设备有限公司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(十五)135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山东三星机械制造有限公司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(十五)139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梁山华岳专用汽车制造有限公司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(十五)142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16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山东华劲专用汽车制造有限公司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(十五)144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梁山路通专用车制造有限公司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(十五)146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山东郓城东旭专用车制造有限公司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(十五)151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梁山恒通挂车制造有限公司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(十五)158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山东郓城佳运挂车制造有限公司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(十五)168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17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山东红荷专用汽车有限公司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(十五)171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梁山万通工贸有限公司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(十五)175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中国重汽集团希尔博(山东)装备有限公司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(十五)182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梁山华骏挂车制造有限公司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(十五)195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梁山运通机械制造有限公司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(十五)219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聊城聊工工程机械有限公司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(十五)225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山东奥达机械股份有限公司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(十五)236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梁山陆畅通专用车制造有限公司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(十五)250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山东骏华车辆有限公司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(十五)257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济宁四通工程机械有限公司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(十五)259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山东宇飞专用汽车制造有限公司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(十五)261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山东泰骋专用汽车有限公司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(十五)272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梁山鑫万荣车辆有限公司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(十五)287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山东勇威专用车制造有限公司(原巨野县博耀专用车有限公司)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(十五)338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同意巨野县博耀专用车有限公司已列入《公告》的所有产品,企业名称变更为“山东勇威专用车制造有限公司”。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山东征驰汽车制造有限公司(原山东富腾车辆制造有限公司)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(十五)347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同意山东富腾车辆制造有限公司已列入《公告》的所有产品,企业名称变更为“山东征驰汽车制造有限公司”,法人代表变更为“赵友果”。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color w:val="auto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color w:val="auto"/>
                <w:spacing w:val="-12"/>
                <w:kern w:val="0"/>
              </w:rPr>
              <w:t>山东冰动厢式车辆有限公司(原重庆中远特种车辆有限公司)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12"/>
                <w:kern w:val="0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  <w:t>(十五)</w:t>
            </w:r>
            <w:r>
              <w:rPr>
                <w:rFonts w:hint="eastAsia" w:ascii="仿宋_GB2312" w:hAnsi="宋体" w:eastAsia="仿宋_GB2312" w:cs="仿宋_GB2312"/>
                <w:color w:val="auto"/>
                <w:spacing w:val="-12"/>
                <w:kern w:val="0"/>
                <w:lang w:val="en-US" w:eastAsia="zh-CN"/>
              </w:rPr>
              <w:t>370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color w:val="auto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color w:val="auto"/>
                <w:spacing w:val="-26"/>
                <w:kern w:val="0"/>
              </w:rPr>
              <w:t>同意重庆中远特种车辆有限公司已列入《公告》的所有产品,企业名称变更为“山东冰动厢式车辆有限公司”,注册和生产地址变更为“山东省济宁市梁山县梁山工业园区”,法人代表变更为“岳海滨”,产品商标变更为“冰动”牌,目录序号变更为“(十五)</w:t>
            </w:r>
            <w:r>
              <w:rPr>
                <w:rFonts w:hint="eastAsia" w:ascii="仿宋_GB2312" w:hAnsi="仿宋_GB2312" w:eastAsia="仿宋_GB2312"/>
                <w:color w:val="auto"/>
                <w:spacing w:val="-26"/>
                <w:kern w:val="0"/>
                <w:lang w:val="en-US" w:eastAsia="zh-CN"/>
              </w:rPr>
              <w:t>370</w:t>
            </w:r>
            <w:r>
              <w:rPr>
                <w:rFonts w:ascii="仿宋_GB2312" w:hAnsi="仿宋_GB2312" w:eastAsia="仿宋_GB2312"/>
                <w:color w:val="auto"/>
                <w:spacing w:val="-26"/>
                <w:kern w:val="0"/>
              </w:rPr>
              <w:t>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color w:val="auto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color w:val="auto"/>
                <w:spacing w:val="-12"/>
                <w:kern w:val="0"/>
              </w:rPr>
              <w:t>蜗牛特种车辆装备有限公司(原老河口市特种车辆改装厂)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 w:ascii="仿宋_GB2312" w:hAnsi="宋体" w:eastAsia="仿宋_GB2312" w:cs="仿宋_GB2312"/>
                <w:color w:val="auto"/>
                <w:spacing w:val="-12"/>
                <w:kern w:val="0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  <w:t>(十五)</w:t>
            </w:r>
            <w:r>
              <w:rPr>
                <w:rFonts w:hint="eastAsia" w:ascii="仿宋_GB2312" w:hAnsi="宋体" w:eastAsia="仿宋_GB2312" w:cs="仿宋_GB2312"/>
                <w:color w:val="auto"/>
                <w:spacing w:val="-12"/>
                <w:kern w:val="0"/>
                <w:lang w:val="en-US" w:eastAsia="zh-CN"/>
              </w:rPr>
              <w:t>371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color w:val="auto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color w:val="auto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color w:val="auto"/>
                <w:spacing w:val="-26"/>
                <w:kern w:val="0"/>
              </w:rPr>
              <w:t>同意老河口市特种车辆改装厂已列入《公告》的所有产品,企业名称变更为“蜗牛特种车辆装备有限公司”,注册和生产地址变更为“山东省济宁市梁山县工业园区内”,法人代表变更为“解成平”,产品商标变更为“麟翼”牌,目录序号变更为“(十五)</w:t>
            </w:r>
            <w:r>
              <w:rPr>
                <w:rFonts w:hint="eastAsia" w:ascii="仿宋_GB2312" w:hAnsi="仿宋_GB2312" w:eastAsia="仿宋_GB2312"/>
                <w:color w:val="auto"/>
                <w:spacing w:val="-26"/>
                <w:kern w:val="0"/>
                <w:lang w:val="en-US" w:eastAsia="zh-CN"/>
              </w:rPr>
              <w:t>371</w:t>
            </w:r>
            <w:r>
              <w:rPr>
                <w:rFonts w:ascii="仿宋_GB2312" w:hAnsi="仿宋_GB2312" w:eastAsia="仿宋_GB2312"/>
                <w:color w:val="auto"/>
                <w:spacing w:val="-26"/>
                <w:kern w:val="0"/>
              </w:rPr>
              <w:t>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河南骏通车辆有限公司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(十六)28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河南高远公路养护设备股份有限公司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(十六)29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郑州宇通重工有限公司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(十六)30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河南皇马车辆有限公司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(十六)33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商丘市通达专用车辆制造有限公司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(十六)35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河南森源重工有限公司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(十六)37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河南红宇特种汽车有限公司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(十六)42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驻马店大力天骏专用汽车制造有限公司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(十六)44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驻马店广大鸿远车业有限公司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(十六)74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新乡市宇翔车辆有限公司(原山东巨力机械有限公司)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(十六)97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山东巨力机械有限公司(低速汽车生产企业)企业名称变更为“新乡市宇翔车辆有限公司”,注册和生产地址变更为“河南省新乡市经开区新长路与经十路交叉口向北200米”,法人代表变更为“张满玉”,目录序号变更为“(十六)97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奥龙汽车有限公司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(十七)08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中国重汽集团湖北华威专用汽车有限公司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驰田汽车股份有限公司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(十七)36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</w:t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驰田汽车股份有限公司已列入《公告》的所有产品,注册和生产地址变更为“湖北省十堰市黑龙江路18号”。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武汉市政环卫机械有限公司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(十七)37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随州市力神专用汽车有限公司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(十七)69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程力专用汽车股份有限公司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(十七)74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湖北成龙威专用汽车有限公司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(十七)81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湖北康海汽车制造有限公司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(十七)88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湖北日昕专用汽车有限公司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(十七)96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合加新能源汽车有限公司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(十七)98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</w:t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合加新能源汽车有限公司已列入《公告》的所有产品,法人代表变更为“贺跃波”。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湖北力威汽车有限公司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(十七)104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湖北帕菲特工程机械有限公司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(十七)111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湖北三铃专用汽车有限公司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(十七)121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老河口市通浩汽车零部件有限公司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(十七)136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程力重工股份有限公司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(十七)137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枣阳华越专用汽车有限公司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(十七)140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衡阳智电客车有限责任公司</w:t>
            </w:r>
            <w:r>
              <w:rPr>
                <w:rFonts w:ascii="仿宋_GB2312" w:hAnsi="宋体" w:eastAsia="仿宋_GB2312"/>
                <w:spacing w:val="-12"/>
                <w:kern w:val="0"/>
              </w:rPr>
              <w:t>(</w:t>
            </w:r>
            <w:r>
              <w:rPr>
                <w:rFonts w:hint="eastAsia" w:ascii="仿宋_GB2312" w:hAnsi="宋体" w:eastAsia="仿宋_GB2312"/>
                <w:spacing w:val="-12"/>
                <w:kern w:val="0"/>
              </w:rPr>
              <w:t>原衡阳客车专用车厂</w:t>
            </w:r>
            <w:r>
              <w:rPr>
                <w:rFonts w:ascii="仿宋_GB2312" w:hAnsi="宋体" w:eastAsia="仿宋_GB2312"/>
                <w:spacing w:val="-12"/>
                <w:kern w:val="0"/>
              </w:rPr>
              <w:t>)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(十八)02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同意衡阳客车专用车厂已列入《公告》的所有产品,企业名称变更为“衡阳智电客车有限责任公司”,法人代表变更为“刘小军”。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常德中车新能源汽车有限公司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(十八)27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长沙中联重科环境产业有限公司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(十八)60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广东信源物流设备有限公司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(十九)37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同意广东信源物流设备有限公司已列入《公告》的所有产品,法人代表变更为“杨效良”。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珠海鹏宇汽车有限公司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(十九)53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明威专用汽车有限公司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(十九)60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中国重汽集团柳州运力专用汽车有限公司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(二十)05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ascii="仿宋_GB2312" w:hAnsi="仿宋_GB2312" w:eastAsia="仿宋_GB2312"/>
                <w:spacing w:val="-26"/>
                <w:kern w:val="0"/>
              </w:rPr>
              <w:t>同意中国重汽集团柳州运力专用汽车有限公司已列入《公告》的所有产品,注册和生产地址变更为“广西壮族自治区柳州市柳江区新兴工业园乐业路12号”。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柳州乘龙专用车有限公司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(二十)11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重庆耐德新明和工业有限公司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(二十一)08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重庆金冠汽车制造股份有限公司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(二十一)12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四川新筑通工汽车有限公司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(二十二)06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四川空分设备(集团)有限责任公司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(二十二)24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同意四川空分设备(集团)有限责任公司已列入《公告》的所有产品,法人代表变更为“计晓亮”。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奇瑞万达贵州客车股份有限公司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(二十三)06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陕西银河消防科技装备股份有限公司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(二十六)15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陕西通运专用汽车集团有限公司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(二十六)34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西安蓝港数字医疗科技股份有限公司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(二十六)35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芜湖中集瑞江汽车有限公司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扬州中集通华专用车有限公司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张家港中集圣达因低温装备有限公司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中集车辆(集团)股份有限公司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中集车辆(江门市)有限公司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驻马店中集华骏车辆有限公司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09" w:type="dxa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勘误:第316批《公告》参数变更部分序号379，</w:t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湖北江山专用汽车有限公司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法人代表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  <w:lang w:val="en-US" w:eastAsia="zh-CN"/>
              </w:rPr>
              <w:t>应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变更为“漆</w:t>
            </w:r>
            <w:r>
              <w:rPr>
                <w:rFonts w:hint="eastAsia" w:ascii="宋体" w:hAnsi="宋体" w:cs="宋体"/>
                <w:spacing w:val="-12"/>
                <w:kern w:val="0"/>
                <w:szCs w:val="22"/>
              </w:rPr>
              <w:t>燚</w:t>
            </w:r>
            <w:r>
              <w:rPr>
                <w:rFonts w:hint="eastAsia" w:ascii="仿宋_GB2312" w:hAnsi="仿宋_GB2312" w:eastAsia="仿宋_GB2312" w:cs="仿宋_GB2312"/>
                <w:spacing w:val="-12"/>
                <w:kern w:val="0"/>
                <w:szCs w:val="22"/>
              </w:rPr>
              <w:t>”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同意北京汽车集团越野车有限公司在307批变更生产地址前已列入《公告》的所有车型(详见光盘)，在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上汽大通汽车有限公司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在303批变更企业名称前已列入《公告》的所有车型(详见光盘)，在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江西昌河汽车有限责任公司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已列入《公告》的2个车型(详见光盘)，在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同意江西志骋汽车有限责任公司在312批变更企业名称前已列入《公告》的5个车型(详见光盘)，在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同意比亚迪汽车工业有限公司已列入《公告》的1个车型(详见光盘)，在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湖南江南汽车制造有限公司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已列入《公告》的25个车型(详见光盘)，在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25" w:type="dxa"/>
            <w:vAlign w:val="top"/>
          </w:tcPr>
          <w:p>
            <w:pPr>
              <w:numPr>
                <w:ilvl w:val="0"/>
                <w:numId w:val="8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同意奇瑞汽车股份有限公司已列入《公告》的1个车型(详见光盘)，在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201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9年9月</w:t>
            </w:r>
            <w:r>
              <w:rPr>
                <w:rFonts w:ascii="仿宋_GB2312" w:hAnsi="宋体" w:eastAsia="仿宋_GB2312"/>
                <w:spacing w:val="-12"/>
                <w:kern w:val="0"/>
                <w:szCs w:val="22"/>
              </w:rPr>
              <w:t>1</w:t>
            </w: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</w:tbl>
    <w:p>
      <w:pPr>
        <w:autoSpaceDN w:val="0"/>
        <w:ind w:firstLine="502" w:firstLineChars="200"/>
        <w:rPr>
          <w:rFonts w:ascii="黑体" w:hAnsi="黑体" w:eastAsia="黑体"/>
          <w:b/>
          <w:spacing w:val="20"/>
          <w:szCs w:val="21"/>
        </w:rPr>
      </w:pPr>
    </w:p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(二)摩托车</w:t>
      </w:r>
      <w:r>
        <w:rPr>
          <w:rFonts w:ascii="黑体" w:hAnsi="黑体" w:eastAsia="黑体"/>
          <w:b/>
          <w:spacing w:val="20"/>
          <w:sz w:val="32"/>
        </w:rPr>
        <w:t>生产企业</w:t>
      </w:r>
    </w:p>
    <w:tbl>
      <w:tblPr>
        <w:tblStyle w:val="17"/>
        <w:tblW w:w="8502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72"/>
        <w:gridCol w:w="3260"/>
        <w:gridCol w:w="1134"/>
        <w:gridCol w:w="1134"/>
        <w:gridCol w:w="24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《目录》序号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变更内容</w:t>
            </w: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金翌车业有限公司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同意金翌车业有限公司已列入《公告》商标为 “宇锋YF”牌的所有产品，商标变更为“台田TT”牌。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江苏林芝山阳集团有限公司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41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同意江苏林芝山阳集团有限公司已列入《公告》的所有产品，企业法人代表变更为“许静芝”。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佛山市超爵车业有限公司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64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同意佛山市超爵车业有限公司已列入《公告》的所有产品，企业注册和生产地址变更为“佛山市三水工业园区大塘园兴唐路1-1号F1车间三”。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轻骑集团江门光速摩托车有限公司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同意轻骑集团江门光速摩托车有限公司已列入《公告》的所有产品，企业注册和生产地址变更为“江门市蓬江区凤飞云工业区A-1号”。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常州汉威洪都机车有限公司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同意常州汉威洪都机车有限公司已列入《公告》商标为 “达飞尔DFR”牌的所有产品，商标变更为“洪都HD”牌。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山东重骑摩托车(集团)厂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70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同意山东重骑摩托车(集团)厂已列入《公告》商标为 “山东SD”和“帅奇SQ”牌的所有产品，商标变更为“国心GX”和“铃驰LC”牌。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山东中铃车辆制造有限公司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71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广州峰光机车有限公司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81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同意广州峰光机车有限公司已列入《公告》的所有产品，企业注册和生产地址变更为“广州市增城区新塘镇广虎路甘涌开发区”；企业法人代表变更为“孙志利”。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力帆实业(集团)股份有限公司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浙江顺骐车业有限公司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120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同意浙江顺骐车业有限公司已列入《公告》的所有产品，目录序号变更为“120”，浙江顺骐车业有限公司列为浙江天本车业有限公司下属子公司。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宁波东方凌云车辆制造有限公司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126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同意宁波东方凌云车辆制造有限公司已列入《公告》商标为 “民尔康MRK”牌的所有产品，商标变更为“欧派龙OPL”牌。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河北珠峰大江三轮摩托车有限公司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130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重庆鑫源摩托车股份有限公司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137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江苏金彭车业有限公司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140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江苏美俊特科技有限公司(原江苏宝雕机动车有限公司)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141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同意江苏宝雕机动车有限公司已列入《公告》的所有产品，企业名称变更为“江苏美俊特科技有限公司”；企业法人代表变更为“</w:t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ab/>
            </w:r>
            <w:r>
              <w:rPr>
                <w:rFonts w:hint="eastAsia" w:ascii="仿宋_GB2312" w:hAnsi="仿宋_GB2312" w:eastAsia="仿宋_GB2312"/>
                <w:spacing w:val="-26"/>
                <w:kern w:val="0"/>
              </w:rPr>
              <w:t>岳军”。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广州豪进摩托车股份有限公司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153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7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  <w:szCs w:val="22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  <w:szCs w:val="22"/>
              </w:rPr>
              <w:t>同意上海建设摩托车科技有限公司已列入《公告》的2个车型(详见光盘)，在2019年7月1日前可以按照原《公告》技术参数进行销售。</w:t>
            </w: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Cs w:val="21"/>
        </w:rPr>
      </w:pPr>
    </w:p>
    <w:p>
      <w:pPr>
        <w:numPr>
          <w:ilvl w:val="0"/>
          <w:numId w:val="10"/>
        </w:numPr>
        <w:autoSpaceDN w:val="0"/>
        <w:ind w:firstLine="426"/>
        <w:rPr>
          <w:rFonts w:ascii="黑体" w:hAnsi="黑体" w:eastAsia="黑体"/>
          <w:b/>
          <w:spacing w:val="20"/>
          <w:sz w:val="32"/>
        </w:rPr>
      </w:pPr>
      <w:r>
        <w:rPr>
          <w:rFonts w:ascii="黑体" w:hAnsi="黑体" w:eastAsia="黑体"/>
          <w:b/>
          <w:spacing w:val="20"/>
          <w:sz w:val="32"/>
        </w:rPr>
        <w:t>参数扩展</w:t>
      </w:r>
    </w:p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(一)</w:t>
      </w:r>
      <w:r>
        <w:rPr>
          <w:rFonts w:ascii="黑体" w:hAnsi="黑体" w:eastAsia="黑体"/>
          <w:b/>
          <w:spacing w:val="20"/>
          <w:sz w:val="32"/>
        </w:rPr>
        <w:t>汽车生产企业</w:t>
      </w:r>
    </w:p>
    <w:tbl>
      <w:tblPr>
        <w:tblStyle w:val="17"/>
        <w:tblW w:w="8615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682"/>
        <w:gridCol w:w="3255"/>
        <w:gridCol w:w="1134"/>
        <w:gridCol w:w="1134"/>
        <w:gridCol w:w="24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《目录》序号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扩展内容</w:t>
            </w:r>
          </w:p>
          <w:p>
            <w:pPr>
              <w:autoSpaceDN w:val="0"/>
              <w:spacing w:line="240" w:lineRule="exact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adjustRightInd w:val="0"/>
              <w:snapToGrid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中国第一汽车集团有限公司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一汽凌源汽车制造有限公司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东风本田汽车有限公司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东风特种汽车有限公司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东风小康汽车有限公司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东风裕隆汽车有限公司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北京新能源汽车股份有限公司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北京福田戴姆勒汽车有限公司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长城汽车股份有限公司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河北长征汽车制造有限公司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河北长安汽车有限公司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192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北奔重型汽车集团有限公司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山东凯马汽车制造有限公司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华晨雷诺金杯汽车有限公司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上汽大通汽车有限公司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南京汽车集团有限公司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北汽新能源汽车常州有限公司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东风悦达起亚汽车有限公司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徐州徐工汽车制造有限公司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扬州亚星客车股份有限公司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浙江飞碟汽车制造有限公司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浙江豪情汽车制造有限公司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浙江吉利汽车有限公司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安徽安凯汽车股份有限公司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安徽江淮汽车集团股份有限公司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四川江淮汽车有限公司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江西大乘汽车有限公司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江铃汽车股份有限公司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江西江铃集团晶马汽车有限公司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中国重汽集团福建海西汽车有限公司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中国重汽集团济南卡车股份有限公司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中国重汽集团济宁商用车有限公司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中国重型汽车集团有限公司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一汽解放青岛汽车有限公司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中国重汽集团青岛重工有限公司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山东唐骏欧铃汽车制造有限公司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山东时风商用车有限公司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郑州宇通客车股份有限公司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郑州日产汽车有限公司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湖北三环专用汽车有限公司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比亚迪汽车工业有限公司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三一汽车制造有限公司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安徽华菱汽车有限公司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湖南江南汽车制造有限公司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深圳东风汽车有限公司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广汽本田汽车有限公司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广汽丰田汽车有限公司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广汽日野汽车有限公司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广汽三菱汽车有限公司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广州汽车集团乘用车有限公司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东风柳州汽车有限公司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上汽通用五菱汽车股份有限公司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重庆力帆乘用车有限公司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上汽依维柯红岩商用车有限公司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庆铃汽车股份有限公司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合肥长安汽车有限公司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长安福特汽车有限公司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重庆长安铃木汽车有限公司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重庆长安汽车股份有限公司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成都大运汽车集团有限公司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四川野马汽车股份有限公司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中国重汽集团成都王牌商用车有限公司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一汽红塔云南汽车制造有限公司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比亚迪汽车有限公司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陕西通家汽车股份有限公司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东风商用车新疆有限公司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四川现代汽车有限公司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观致汽车有限公司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奇瑞汽车股份有限公司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奇瑞商用车(安徽)有限公司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上海汽车集团股份有限公司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厦门金龙联合汽车工业有限公司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厦门金龙旅行车有限公司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中通客车控股股份有限公司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海马汽车有限公司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山西成功汽车制造有限公司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130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安徽猎豹汽车有限公司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136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吉利四川商用车有限公司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138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集瑞联合重工有限公司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139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浙江众泰汽车制造有限公司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四川南骏汽车集团有限公司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程力汽车集团股份有限公司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153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浙江合众新能源汽车有限公司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173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奇瑞新能源汽车技术有限公司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174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北京北重汽车改装有限公司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(一)03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北京星光陆通视音频广播技术有限公司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(一)09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北京环达汽车装配有限公司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(一)33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中天高科特种车辆有限公司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(二)08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唐山亚特专用汽车有限公司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(三)03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三河市新宏昌专用车有限公司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(三)48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河北御捷马专用车制造有限公司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(三)68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张家口慧英专用汽车有限公司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(三)81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河北中瑞汽车制造有限公司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(三)106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三创联盟(沧州临港)科技有限公司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(三)119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山西汽车工业集团卓里克劳耐商用车厢制造有限公司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(四)12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内蒙古北方重工业集团有限公司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(五)08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辽宁忠旺特种车辆制造有限公司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(六)54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通化石油化工机械制造有限责任公司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(七)13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上海新华汽车厂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(九)24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上海鑫百勤专用车辆有限公司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(九)40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淮安市专用汽车制造有限公司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(十)16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常熟华东汽车有限公司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(十)36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徐州工程机械集团有限公司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(十)48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江苏中意汽车有限公司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(十)61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江苏银宝专用车有限公司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(十)68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徐州海伦哲专用车辆股份有限公司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(十)75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沛县迅驰专用车辆制造有限公司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(十)116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江苏鸿昌特种车辆有限公司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徐州徐工施维英机械有限公司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(十)123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浙江中车电车有限公司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(十一)17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中汽商用汽车有限公司(杭州)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(十一)37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安徽开乐专用车辆股份有限公司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(十二)27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安徽江淮专用汽车有限公司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(十二)35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龙岩畅丰专用汽车有限公司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(十三)10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漳州科晖专用汽车制造有限公司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(十三)27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龙岩市海德馨汽车有限公司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(十三)30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江西博能上饶客车有限公司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(十四)02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江西江铃汽车集团改装车股份有限公司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(十四)15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16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(十五)04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普天新能源汽车(山东)有限公司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中国重汽集团济南豪沃客车有限公司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山东沂星电动汽车有限公司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山东东岳专用汽车制造有限公司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中国重汽集团泰安五岳专用汽车有限公司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(十五)33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济南中鲁特种汽车有限公司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(十五)45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济南豪瑞通专用汽车有限公司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(十五)46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山东梁山华宇集团汽车制造有限公司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(十五)53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梁山永固挂车制造有限公司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(十五)55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山东梁山新科特种车辆制造有限公司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(十五)66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烟台杰瑞石油装备技术有限公司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(十五)83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山东万事达专用汽车制造有限公司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(十五)86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梁山新宇车业研发制造有限公司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(十五)125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梁山华鲁专用汽车制造有限公司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(十五)140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山东畅达专用车有限公司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(十五)159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山东红荷专用汽车有限公司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(十五)171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菏泽宏伟专用汽车有限公司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(十五)188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青岛九合重工机械有限公司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(十五)249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济宁四通工程机械有限公司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(十五)259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山东五征环保科技股份有限公司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(十五)275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山东集岳车辆有限公司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(十五)278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山东嘉联工程机械制造有限公司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(十五)292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郑州红宇专用汽车有限责任公司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(十六)18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南阳二机石油装备集团股份有限公司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郑州宇通重工有限公司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(十六)30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河南森源重工有限公司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(十六)37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驻马店大力天骏专用汽车制造有限公司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(十六)44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河南凯达汽车有限公司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(十六)70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驻马店广大鸿远车业有限公司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(十六)74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中国重汽集团湖北华威专用汽车有限公司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湖北大力专用汽车制造有限公司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湖北东润汽车有限公司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(十七)46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湖北神河汽车改装(集团)有限公司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(十七)64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湖北江山专用汽车有限公司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(十七)65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随州市力神专用汽车有限公司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(十七)69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厦工楚胜(湖北)专用汽车制造有限公司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(十七)71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东风随州专用汽车有限公司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(十七)72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程力专用汽车股份有限公司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(十七)74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湖北成龙威专用汽车有限公司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(十七)81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湖北江南专用特种汽车有限公司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(十七)87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随州市东正专用汽车有限公司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(十七)89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湖北润力专用汽车有限公司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(十七)97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合加新能源汽车有限公司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(十七)98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湖北中油科昊机械制造有限公司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(十七)100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十堰汇斯诚专用汽车有限公司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(十七)103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湖北力威汽车有限公司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(十七)104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湖北先行专用汽车有限公司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(十七)107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湖北新东日专用汽车有限公司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(十七)109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湖北天威汽车有限公司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(十七)115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徐工湖北环保科技股份有限公司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湖北中威专用汽车有限公司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(十七)123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湖北同威汽车配件有限公司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(十七)124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湖北大运汽车有限公司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(十七)125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程力重工股份有限公司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(十七)137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湖北震序车船科技股份有限公司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(十七)147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中联重科股份有限公司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(十八)20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常德中车新能源汽车有限公司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(十八)27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长沙中联消防机械有限公司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(十八)55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长沙中联重科环境产业有限公司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(十八)60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广东粤海汽车有限公司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(十九)14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广东宝龙汽车有限公司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(十九)20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广州番禺超人运输设备实业有限公司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(十九)38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东莞市永强汽车制造有限公司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(十九)43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明威专用汽车有限公司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(十九)60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中国重汽集团柳州运力专用汽车有限公司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(二十)05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柳州乘龙专用车有限公司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(二十)11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广西申龙汽车制造有限公司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(二十)12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重庆耐德新明和工业有限公司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(二十一)08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重庆凯瑞特种车有限公司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(二十一)10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重庆瑞驰汽车实业有限公司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(二十一)14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重庆庆铃专用汽车有限公司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(二十一)19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一汽(四川)专用汽车有限公司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(二十二)01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四川华勋畜牧机械有限责任公司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(二十二)20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四川瑞越汽车有限公司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(二十二)22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奇瑞万达贵州客车股份有限公司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(二十三)06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陕西通运专用汽车集团有限公司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(二十六)34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昌黎县川港专用汽车制造有限公司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三、二、03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梁山中集东岳车辆有限公司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洛阳中集凌宇汽车有限公司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扬州中集通华专用车有限公司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中集车辆(集团)股份有限公司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中集车辆(江门市)有限公司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682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1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驻马店中集华骏车辆有限公司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Cs w:val="21"/>
        </w:rPr>
      </w:pPr>
    </w:p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(二)</w:t>
      </w:r>
      <w:r>
        <w:rPr>
          <w:rFonts w:ascii="黑体" w:hAnsi="黑体" w:eastAsia="黑体"/>
          <w:b/>
          <w:spacing w:val="20"/>
          <w:sz w:val="32"/>
        </w:rPr>
        <w:t>摩托车生产企业</w:t>
      </w:r>
    </w:p>
    <w:tbl>
      <w:tblPr>
        <w:tblStyle w:val="17"/>
        <w:tblW w:w="8425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67"/>
        <w:gridCol w:w="3250"/>
        <w:gridCol w:w="1134"/>
        <w:gridCol w:w="1134"/>
        <w:gridCol w:w="234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《目录》序号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扩展内容(项)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广东大联统摩托车有限公司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广州飞肯摩托车有限公司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浙江森铃摩托车有限公司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15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绿佳车业科技股份有限公司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金城集团有限公司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25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浙江绿源电动车有限公司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35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江苏国威摩托车有限公司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37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慈溪金轮机车制造有限公司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48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浙江宏运达摩托车有限公司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67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济南大隆机车工业有限公司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山东中铃车辆制造有限公司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71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洛阳北方易初摩托车有限公司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76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河南新鸽摩托车有限公司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77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江门市大长江集团有限公司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100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山东时风(集团)有限责任公司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103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台州市椒江之威摩托车制造有限公司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107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五羊-本田摩托(广州)有限公司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112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力帆实业(集团)股份有限公司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113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重庆隆鑫机车有限公司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重庆宗申机车工业制造有限公司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河北珠峰大江三轮摩托车有限公司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130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广州市丰豪摩托车实业有限公司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134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重庆众朋实业有限公司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136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江苏宝雕机动车有限公司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141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浙江永源摩托车制造有限公司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142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2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江苏新日电动车股份有限公司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151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Cs w:val="21"/>
        </w:rPr>
      </w:pPr>
    </w:p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(三)低速汽车</w:t>
      </w:r>
      <w:r>
        <w:rPr>
          <w:rFonts w:ascii="黑体" w:hAnsi="黑体" w:eastAsia="黑体"/>
          <w:b/>
          <w:spacing w:val="20"/>
          <w:sz w:val="32"/>
        </w:rPr>
        <w:t>生产企业</w:t>
      </w:r>
    </w:p>
    <w:tbl>
      <w:tblPr>
        <w:tblStyle w:val="17"/>
        <w:tblW w:w="8425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67"/>
        <w:gridCol w:w="3250"/>
        <w:gridCol w:w="1134"/>
        <w:gridCol w:w="1134"/>
        <w:gridCol w:w="234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6"/>
              <w:spacing w:line="2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《目录》序号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扩展内容(项)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spacing w:val="-10"/>
                <w:szCs w:val="21"/>
              </w:rPr>
            </w:pPr>
            <w:r>
              <w:rPr>
                <w:rFonts w:hint="eastAsia" w:ascii="仿宋_GB2312" w:hAnsi="宋体" w:eastAsia="仿宋_GB2312"/>
                <w:spacing w:val="-10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3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山东时风(集团)有限责任公司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7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46"/>
              <w:numPr>
                <w:ilvl w:val="0"/>
                <w:numId w:val="13"/>
              </w:numPr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山东五征集团有限公司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 w:cs="宋体"/>
                <w:spacing w:val="-12"/>
                <w:kern w:val="0"/>
                <w:szCs w:val="21"/>
              </w:rPr>
            </w:pPr>
          </w:p>
        </w:tc>
      </w:tr>
    </w:tbl>
    <w:p>
      <w:pPr>
        <w:autoSpaceDN w:val="0"/>
        <w:rPr>
          <w:rFonts w:ascii="黑体" w:hAnsi="黑体" w:eastAsia="黑体"/>
          <w:b/>
          <w:spacing w:val="20"/>
          <w:sz w:val="24"/>
          <w:szCs w:val="24"/>
        </w:rPr>
      </w:pPr>
    </w:p>
    <w:p>
      <w:pPr>
        <w:numPr>
          <w:ilvl w:val="0"/>
          <w:numId w:val="10"/>
        </w:numPr>
        <w:autoSpaceDN w:val="0"/>
        <w:ind w:firstLine="426"/>
        <w:rPr>
          <w:rFonts w:ascii="黑体" w:hAnsi="黑体" w:eastAsia="黑体"/>
          <w:b/>
          <w:spacing w:val="20"/>
          <w:sz w:val="32"/>
        </w:rPr>
      </w:pPr>
      <w:r>
        <w:rPr>
          <w:rFonts w:ascii="黑体" w:hAnsi="黑体" w:eastAsia="黑体"/>
          <w:b/>
          <w:spacing w:val="20"/>
          <w:sz w:val="32"/>
        </w:rPr>
        <w:t>参数</w:t>
      </w:r>
      <w:r>
        <w:rPr>
          <w:rFonts w:hint="eastAsia" w:ascii="黑体" w:hAnsi="黑体" w:eastAsia="黑体"/>
          <w:b/>
          <w:spacing w:val="20"/>
          <w:sz w:val="32"/>
        </w:rPr>
        <w:t>勘误</w:t>
      </w:r>
    </w:p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</w:t>
      </w:r>
      <w:r>
        <w:rPr>
          <w:rFonts w:ascii="黑体" w:hAnsi="黑体" w:eastAsia="黑体"/>
          <w:b/>
          <w:spacing w:val="20"/>
          <w:sz w:val="32"/>
        </w:rPr>
        <w:t>一</w:t>
      </w:r>
      <w:r>
        <w:rPr>
          <w:rFonts w:hint="eastAsia" w:ascii="黑体" w:hAnsi="黑体" w:eastAsia="黑体"/>
          <w:b/>
          <w:spacing w:val="20"/>
          <w:sz w:val="32"/>
        </w:rPr>
        <w:t>)</w:t>
      </w:r>
      <w:r>
        <w:rPr>
          <w:rFonts w:ascii="黑体" w:hAnsi="黑体" w:eastAsia="黑体"/>
          <w:b/>
          <w:spacing w:val="20"/>
          <w:sz w:val="32"/>
        </w:rPr>
        <w:t>汽车生产企业</w:t>
      </w:r>
    </w:p>
    <w:tbl>
      <w:tblPr>
        <w:tblStyle w:val="17"/>
        <w:tblW w:w="8425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67"/>
        <w:gridCol w:w="3250"/>
        <w:gridCol w:w="1134"/>
        <w:gridCol w:w="1134"/>
        <w:gridCol w:w="23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《目录》序号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勘误内容</w:t>
            </w:r>
          </w:p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8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华晨雷诺金杯汽车有限公司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南京汽车集团有限公司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44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浙江飞碟汽车制造有限公司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51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中国重汽集团济宁商用车有限公司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山东唐骏欧铃汽车制造有限公司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上汽通用五菱汽车股份有限公司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92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四川现代汽车有限公司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118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2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中国重汽集团泰安五岳专用汽车有限公司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</w:t>
            </w: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十五</w:t>
            </w:r>
            <w:r>
              <w:rPr>
                <w:rFonts w:ascii="仿宋_GB2312" w:hAnsi="宋体" w:eastAsia="仿宋_GB2312" w:cs="仿宋_GB2312"/>
                <w:spacing w:val="-12"/>
                <w:kern w:val="0"/>
              </w:rPr>
              <w:t>)33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郑州红宇专用汽车有限责任公司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(十六)18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新乡市骏华专用汽车车辆有限公司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(十六)40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四川川消消防车辆制造有限公司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(二十二)26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陕西跃迪新能源汽车有限公司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(二十六)17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3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ascii="仿宋_GB2312" w:hAnsi="宋体" w:eastAsia="仿宋_GB2312"/>
                <w:spacing w:val="-12"/>
                <w:kern w:val="0"/>
              </w:rPr>
              <w:t>青岛中集专用车有限公司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</w:tbl>
    <w:p>
      <w:pPr>
        <w:autoSpaceDN w:val="0"/>
        <w:ind w:firstLine="426" w:firstLineChars="118"/>
        <w:rPr>
          <w:rFonts w:ascii="黑体" w:hAns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(二)摩托车</w:t>
      </w:r>
      <w:r>
        <w:rPr>
          <w:rFonts w:ascii="黑体" w:hAnsi="黑体" w:eastAsia="黑体"/>
          <w:b/>
          <w:spacing w:val="20"/>
          <w:sz w:val="32"/>
        </w:rPr>
        <w:t>生产企业</w:t>
      </w:r>
    </w:p>
    <w:tbl>
      <w:tblPr>
        <w:tblStyle w:val="17"/>
        <w:tblW w:w="8425" w:type="dxa"/>
        <w:jc w:val="center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67"/>
        <w:gridCol w:w="3250"/>
        <w:gridCol w:w="1134"/>
        <w:gridCol w:w="1134"/>
        <w:gridCol w:w="23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tblHeader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序号</w:t>
            </w: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《目录》序号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ascii="仿宋_GB2312" w:hAnsi="仿宋_GB2312" w:eastAsia="仿宋_GB2312" w:cs="仿宋_GB2312"/>
                <w:spacing w:val="-1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勘误内容</w:t>
            </w:r>
          </w:p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10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10"/>
              </w:rPr>
              <w:t>项</w:t>
            </w:r>
            <w:r>
              <w:rPr>
                <w:rFonts w:ascii="仿宋_GB2312" w:hAnsi="仿宋_GB2312" w:eastAsia="仿宋_GB2312" w:cs="仿宋_GB2312"/>
                <w:spacing w:val="-10"/>
              </w:rPr>
              <w:t>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金翌车业有限公司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浙江山崎冈田车业有限公司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85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江苏爱玛车业科技有限公司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90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上海建设摩托车科技有限公司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110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台州市王野机车有限责任公司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124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4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0" w:hRule="atLeast"/>
          <w:jc w:val="center"/>
        </w:trPr>
        <w:tc>
          <w:tcPr>
            <w:tcW w:w="56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宋体" w:eastAsia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/>
                <w:spacing w:val="-12"/>
                <w:kern w:val="0"/>
              </w:rPr>
              <w:t>广州豪进摩托车股份有限公司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153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hAnsi="宋体" w:eastAsia="仿宋_GB2312" w:cs="仿宋_GB2312"/>
                <w:spacing w:val="-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spacing w:val="-12"/>
                <w:kern w:val="0"/>
              </w:rPr>
              <w:t>1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top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hAnsi="仿宋_GB2312" w:eastAsia="仿宋_GB2312"/>
                <w:spacing w:val="-26"/>
                <w:kern w:val="0"/>
              </w:rPr>
            </w:pPr>
          </w:p>
        </w:tc>
      </w:tr>
    </w:tbl>
    <w:p>
      <w:pPr>
        <w:ind w:firstLine="2168" w:firstLineChars="600"/>
        <w:rPr>
          <w:rFonts w:ascii="黑体" w:eastAsia="黑体"/>
          <w:b/>
          <w:spacing w:val="20"/>
          <w:sz w:val="32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第三部分  暂停、恢复企业及产品</w:t>
      </w:r>
    </w:p>
    <w:p>
      <w:pPr>
        <w:numPr>
          <w:ilvl w:val="0"/>
          <w:numId w:val="16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汽车生产企业及产品</w:t>
      </w:r>
    </w:p>
    <w:p>
      <w:pPr>
        <w:widowControl/>
        <w:tabs>
          <w:tab w:val="left" w:pos="4350"/>
          <w:tab w:val="left" w:pos="7035"/>
        </w:tabs>
        <w:jc w:val="left"/>
        <w:textAlignment w:val="bottom"/>
        <w:rPr>
          <w:rFonts w:ascii="仿宋_GB2312" w:hAnsi="仿宋_GB2312" w:eastAsia="仿宋_GB2312" w:cs="仿宋_GB2312"/>
          <w:b/>
          <w:bCs/>
          <w:snapToGrid w:val="0"/>
          <w:spacing w:val="-20"/>
          <w:kern w:val="0"/>
          <w:szCs w:val="21"/>
        </w:rPr>
        <w:sectPr>
          <w:footerReference r:id="rId4" w:type="default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17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hint="eastAsia" w:ascii="黑体" w:eastAsia="黑体" w:cs="黑体"/>
          <w:b/>
          <w:bCs/>
          <w:sz w:val="24"/>
          <w:szCs w:val="24"/>
        </w:rPr>
        <w:t>下列产品经整改已符合《公告》管理规定，自《公告》发布之日起可恢复生产销售。</w:t>
      </w:r>
    </w:p>
    <w:p>
      <w:pPr>
        <w:numPr>
          <w:ilvl w:val="0"/>
          <w:numId w:val="18"/>
        </w:numPr>
        <w:ind w:left="430" w:leftChars="200" w:hanging="10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东风悦达起亚汽车有限公司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YQZ6421AMJE5多用途乘用车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YQZ6421MJE5多用途乘用车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YQZ6421TE5多用途乘用车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YQZ6442AE5多用途乘用车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YQZ6442E5多用途乘用车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YQZ7161TE5轿车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YQZ7204AE5轿车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YQZ7204C5两用燃料轿车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YQZ7207AME5轿车</w:t>
      </w:r>
    </w:p>
    <w:p>
      <w:pPr>
        <w:numPr>
          <w:ilvl w:val="0"/>
          <w:numId w:val="18"/>
        </w:numPr>
        <w:ind w:left="430" w:leftChars="200" w:hanging="10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中国重汽集团青岛重工有限公司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QDZ5310GJBZHT5G30E1混凝土搅拌运输车</w:t>
      </w:r>
    </w:p>
    <w:p>
      <w:pPr>
        <w:numPr>
          <w:ilvl w:val="0"/>
          <w:numId w:val="18"/>
        </w:numPr>
        <w:ind w:left="430" w:leftChars="200" w:hanging="10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河北宏泰专用汽车有限公司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HHT9401GRYC铝合金易燃液体罐式运输半挂车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HHT9404GRYA铝合金易燃液体罐式运输半挂车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HHT9404GRYB铝合金易燃液体罐式运输半挂车</w:t>
      </w:r>
    </w:p>
    <w:p>
      <w:pPr>
        <w:numPr>
          <w:ilvl w:val="0"/>
          <w:numId w:val="18"/>
        </w:numPr>
        <w:ind w:left="430" w:leftChars="200" w:hanging="10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徐州工程机械集团有限公司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XZJ5031JGKA5高空作业车</w:t>
      </w:r>
    </w:p>
    <w:p>
      <w:pPr>
        <w:numPr>
          <w:ilvl w:val="0"/>
          <w:numId w:val="18"/>
        </w:numPr>
        <w:ind w:left="430" w:leftChars="200" w:hanging="10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河南新飞专用汽车有限责任公司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XKC5045XLC5J冷藏车</w:t>
      </w:r>
    </w:p>
    <w:p>
      <w:pPr>
        <w:numPr>
          <w:ilvl w:val="0"/>
          <w:numId w:val="18"/>
        </w:numPr>
        <w:ind w:left="430" w:leftChars="200" w:hanging="10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芜湖中集瑞江汽车有限公司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WL5310GJBZZ38混凝土搅拌运输车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WL5311GJBCA36混凝土搅拌运输车</w:t>
      </w:r>
    </w:p>
    <w:p>
      <w:pPr>
        <w:ind w:left="422"/>
        <w:rPr>
          <w:rFonts w:ascii="黑体" w:eastAsia="黑体" w:cs="黑体"/>
          <w:b/>
          <w:bCs/>
          <w:sz w:val="24"/>
          <w:szCs w:val="24"/>
        </w:rPr>
      </w:pPr>
    </w:p>
    <w:p>
      <w:pPr>
        <w:numPr>
          <w:ilvl w:val="0"/>
          <w:numId w:val="16"/>
        </w:numPr>
        <w:rPr>
          <w:rFonts w:ascii="黑体" w:eastAsia="黑体"/>
          <w:b/>
          <w:spacing w:val="20"/>
          <w:sz w:val="32"/>
        </w:rPr>
        <w:sectPr>
          <w:footerReference r:id="rId5" w:type="default"/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eastAsia="黑体"/>
          <w:b/>
          <w:spacing w:val="20"/>
          <w:sz w:val="32"/>
        </w:rPr>
        <w:t>低速汽车生产企业及产品</w:t>
      </w:r>
    </w:p>
    <w:p>
      <w:pPr>
        <w:numPr>
          <w:ilvl w:val="0"/>
          <w:numId w:val="19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hint="eastAsia" w:ascii="黑体" w:eastAsia="黑体" w:cs="黑体"/>
          <w:b/>
          <w:bCs/>
          <w:sz w:val="24"/>
          <w:szCs w:val="24"/>
        </w:rPr>
        <w:t>下列产品不符合《公告》管理规定，自《公告》发布之日起暂停生产、销售。</w:t>
      </w:r>
    </w:p>
    <w:p>
      <w:pPr>
        <w:numPr>
          <w:ilvl w:val="0"/>
          <w:numId w:val="19"/>
        </w:numPr>
        <w:ind w:firstLine="422" w:firstLineChars="175"/>
        <w:rPr>
          <w:rFonts w:ascii="黑体" w:eastAsia="黑体" w:cs="黑体"/>
          <w:b/>
          <w:bCs/>
          <w:sz w:val="24"/>
          <w:szCs w:val="24"/>
        </w:rPr>
        <w:sectPr>
          <w:footerReference r:id="rId6" w:type="default"/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雷沃重工股份有限公司(《目录》序号：1)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五星牌7Y-1475D1B自卸三轮汽车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五星牌7Y-1475D3B自卸三轮汽车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五星牌7Y-1475DB自卸三轮汽车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五星牌7YP-1150D1B自卸三轮汽车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五星牌7YP-1175-1B三轮汽车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五星牌7YP-1175D1B自卸三轮汽车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五星牌7YP-1175DB自卸三轮汽车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五星牌7YP-1450D6B自卸三轮汽车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五星牌7YP-1450DQB清洁式三轮汽车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五星牌7YP-1475B三轮汽车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五星牌7YP-1475D1B自卸三轮汽车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五星牌7YP-1475D2B自卸三轮汽车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五星牌7YP-1475D3B自卸三轮汽车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五星牌7YP-1750D1B自卸三轮汽车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五星牌7YP-1775DB自卸三轮汽车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五星牌7YP-975-2B三轮汽车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五星牌7YPJ-1150-10B三轮汽车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五星牌7YPJ-1150-7B三轮汽车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五星牌7YPJ-1150DQB清洁式三轮汽车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五星牌7YPJ-1150PD9B自卸三轮汽车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五星牌7YPJ-14100G4B罐式三轮汽车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五星牌7YPJ-1450DQ1B清洁式三轮汽车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五星牌7YPJ-1750-1B三轮汽车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五星牌7YPJ-1750PD2B自卸三轮汽车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五星牌7YPJ-950-1B三轮汽车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五星牌7YPJ-950-2B三轮汽车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五星牌7YPJZ-14150P1B三轮汽车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spacing w:val="-4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五星牌7YPJZ-16100PDQ</w:t>
      </w:r>
      <w:r>
        <w:rPr>
          <w:rFonts w:hint="eastAsia" w:ascii="仿宋_GB2312" w:hAnsi="仿宋_GB2312" w:eastAsia="仿宋_GB2312" w:cs="仿宋_GB2312"/>
          <w:spacing w:val="-4"/>
          <w:kern w:val="0"/>
          <w:szCs w:val="21"/>
          <w:lang/>
        </w:rPr>
        <w:t>清洁式三轮汽车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五星牌7YPJZ-16150PD1B自卸三轮汽车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五星牌7YPJZ-16150PDB自卸三轮汽车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五星牌7YPJZ-1775P1B三轮汽车</w:t>
      </w: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山东时风(集团)有限责任公司(《目录》序号：7)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时风牌7Y-1150-2三轮汽车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时风牌7Y-1150A32三轮汽车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时风牌7Y-1150D52自卸三轮汽车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时风牌7Y-1175D2自卸三轮汽车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时风牌7Y-1450D32自卸三轮汽车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时风牌7Y-1450D42自卸三轮汽车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时风牌7Y-1450D52自卸三轮汽车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时风牌7Y-1475D自卸三轮汽车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时风牌7Y-1750DA自卸三轮汽车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时风牌7Y-1775D自卸三轮汽车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时风牌7Y-950A12三轮汽车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时风牌7Y-950D22自卸三轮汽车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时风牌7YP-1150D7自卸三轮汽车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时风牌7YP-1150DA自卸三轮汽车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时风牌7YP-1150DA1自卸三轮汽车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时风牌7YP-1150DB4自卸三轮汽车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时风牌7YP-1450A-2三轮汽车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时风牌7YP-1450DA1自卸三轮汽车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时风牌7YP-1450DA2自卸三轮汽车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时风牌7YP-1450DA9自卸三轮汽车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时风牌7YP-1450DB1自卸三轮汽车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时风牌7YP-1750三轮汽车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时风牌7YP-1750DB自卸三轮汽车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时风牌7YP-950DJ2自卸三轮汽车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时风牌7YPJ-1150-2三轮汽车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时风牌7YPJ-1150-3三轮汽车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时风牌7YPJ-1150-4三轮汽车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时风牌7YPJ-1150A12三轮汽车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时风牌7YPJ-1150A2-3三轮汽车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时风牌7YPJ-1150A2-4三轮汽车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时风牌7YPJ-1150A22三轮汽车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时风牌7YPJ-1150A32三轮汽车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时风牌7YPJ-1150A33三轮汽车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时风牌7YPJ-1150A7三轮汽车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时风牌7YPJ-1150A8三轮汽车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时风牌7YPJ-1150D4自卸三轮汽车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时风牌7YPJ-1150D8自卸三轮汽车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时风牌7YPJ-1150D9自卸三轮汽车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时风牌7YPJ-1150DA3-2自卸三轮汽车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时风牌7YPJ-1150DA32自卸三轮汽车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时风牌7YPJ-1150DA33自卸三轮汽车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时风牌7YPJ-1150DA7自卸三轮汽车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时风牌7YPJ-1150P12三轮汽车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时风牌7YPJ-1150PD12自卸三轮汽车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时风牌7YPJ-1150PD2自卸三轮汽车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时风牌7YPJ-1175A三轮汽车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时风牌7YPJ-1450-3三轮汽车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时风牌7YPJ-1450-4三轮汽车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时风牌7YPJ-1450A2-4三轮汽车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时风牌7YPJ-1450A5三轮汽车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时风牌7YPJ-1450A8三轮汽车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时风牌7YPJ-1450D9自卸三轮汽车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时风牌7YPJ-1450DA5自卸三轮汽车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时风牌7YPJ-1450DA7自卸三轮汽车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时风牌7YPJ-1450P2三轮汽车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时风牌7YPJ-1450PD12自卸三轮汽车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时风牌7YPJ-1450PD2自卸三轮汽车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时风牌7YPJ-1750-3三轮汽车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时风牌7YPJ-1750-4三轮汽车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时风牌7YPJ-1750A2-4三轮汽车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时风牌7YPJ-1750A8三轮汽车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时风牌7YPJ-1750D9自卸三轮汽车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时风牌7YPJ-1750DA8自卸三轮汽车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时风牌7YPJ-1750DB自卸三轮汽车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时风牌7YPJ-1750DB5自卸三轮汽车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时风牌7YPJ-1750P2三轮汽车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时风牌7YPJZ-14100P1三轮汽车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时风牌7YPJZ-14100P5三轮汽车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时风牌7YPJZ-14100PD3自卸三轮汽车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时风牌7YPJZ-14100PD4自卸三轮汽车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时风牌7YPJZ-14100PD6自卸三轮汽车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时风牌7YPJZ-14100PD8自卸三轮汽车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时风牌7YPJZ-14100PDA2自卸三轮汽车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时风牌7YPJZ-14100PDA3自卸三轮汽车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时风牌7YPJZ-14100PDA5自卸三轮汽车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时风牌7YPJZ-16100P2三轮汽车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时风牌7YPJZ-16100P3三轮汽车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时风牌7YPJZ-16100PD1自卸三轮汽车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时风牌7YPJZ-16100PF三轮汽车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时风牌7YPJZ-1675P12三轮汽车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时风牌7YPJZ-1675PD22自卸三轮汽车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时风牌7YPJZ-17100P1三轮汽车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时风牌7YPJZ-17100P5三轮汽车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时风牌7YPJZ-17100P7三轮汽车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时风牌7YPJZ-17100PA2三轮汽车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时风牌7YPJZ-17100PD6自卸三轮汽车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时风牌7YPJZ-17100PD8自卸三轮汽车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时风牌7YPJZ-17100PDA自卸三轮汽车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时风牌7YPJZ-17100PDA2自卸三轮汽车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时风牌7YPJZ-17100PDA5自卸三轮汽车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时风牌7YPJZ-17100PDA6自卸三轮汽车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时风牌7YPJZ-17100PDA7自卸三轮汽车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时风牌7YPJZ-17100PDB1自卸三轮汽车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时风牌7YPJZ-1750P2三轮汽车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时风牌7YPJZ-1750P3三轮汽车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时风牌7YPJZ-1750PD2自卸三轮汽车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时风牌7YPJZ-1750PD4自卸三轮汽车</w:t>
      </w: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山东五征集团有限公司(《目录》序号：9)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五征牌7Y-1150DA15自卸三轮汽车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五征牌7YP-1150DA11自卸三轮汽车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五征牌7YP-1150DA15自卸三轮汽车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五征牌7YP-1150DA5自卸三轮汽车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五征牌7YP-1450D14自卸三轮汽车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五征牌7YP-1450D27自卸三轮汽车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五征牌7YP-1450DA13自卸三轮汽车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五征牌7YP-1450DA9自卸三轮汽车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五征牌7YP-1750D3自卸三轮汽车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五征牌7YP-1750D4自卸三轮汽车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五征牌7YP-1750D5自卸三轮汽车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五征牌7YP-1750D6自卸三轮汽车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五征牌7YPJ-1150A19三轮汽车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五征牌7YPJ-1150A8三轮汽车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五征牌7YPJ-1150PDA5自卸三轮汽车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五征牌7YPJ-14100DA1自卸三轮汽车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五征牌7YPJ-1450DA14自卸三轮汽车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五征牌7YPJ-1450PDA7自卸三轮汽车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五征牌7YPJZ-14150PD2自卸三轮汽车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五征牌7YPJZ-1450PDA3自卸三轮汽车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五征牌7YPJZ-16100PA三轮汽车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五征牌7YPJZ-16100PA4三轮汽车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五征牌7YPJZ-16150P1三轮汽车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五征牌7YPJZ-16150P2三轮汽车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五征牌7YPJZ-17150PD2自卸三轮汽车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五征牌7YPJZ-1750PA三轮汽车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五征牌7YPJZ-1750PDA6自卸三轮汽车</w:t>
      </w: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中国人民解放军6911工厂(《目录》序号：12)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兴农牌7YPJZ-1150D自卸三轮汽车</w:t>
      </w: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长葛市世英机械有限公司(《目录》序号：12)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世杰牌7YP-1150A2三轮汽车</w:t>
      </w: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信阳大别山车辆有限公司(《目录》序号：13)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hAnsi="仿宋_GB2312" w:eastAsia="仿宋_GB2312" w:cs="仿宋_GB2312"/>
          <w:kern w:val="0"/>
          <w:szCs w:val="21"/>
          <w:lang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大别山牌7YP-1150三轮汽车</w:t>
      </w:r>
    </w:p>
    <w:p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hint="eastAsia" w:ascii="仿宋_GB2312" w:eastAsia="仿宋_GB2312"/>
          <w:b/>
          <w:szCs w:val="21"/>
        </w:rPr>
        <w:t>兰州兰石集团兰驼农业装备有限公司(《目录》序号：98)</w:t>
      </w:r>
    </w:p>
    <w:p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  <w:lang/>
        </w:rPr>
        <w:t>兰驼牌7Y-1150D2自卸三轮汽车</w:t>
      </w:r>
    </w:p>
    <w:p>
      <w:pPr>
        <w:ind w:firstLine="2168" w:firstLineChars="600"/>
        <w:rPr>
          <w:rFonts w:ascii="黑体" w:eastAsia="黑体"/>
          <w:b/>
          <w:spacing w:val="20"/>
          <w:sz w:val="32"/>
        </w:rPr>
        <w:sectPr>
          <w:footerReference r:id="rId7" w:type="default"/>
          <w:type w:val="continuous"/>
          <w:pgSz w:w="11906" w:h="16838"/>
          <w:pgMar w:top="2155" w:right="1588" w:bottom="1588" w:left="1588" w:header="851" w:footer="992" w:gutter="0"/>
          <w:cols w:space="720" w:num="2"/>
          <w:docGrid w:type="lines" w:linePitch="312" w:charSpace="0"/>
        </w:sectPr>
      </w:pPr>
    </w:p>
    <w:p>
      <w:pPr>
        <w:ind w:firstLine="2168" w:firstLineChars="600"/>
        <w:rPr>
          <w:rFonts w:ascii="黑体" w:eastAsia="黑体"/>
          <w:b/>
          <w:color w:val="FF0000"/>
          <w:spacing w:val="20"/>
          <w:sz w:val="32"/>
        </w:rPr>
      </w:pPr>
    </w:p>
    <w:p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hAnsi="黑体" w:eastAsia="黑体"/>
          <w:b/>
          <w:spacing w:val="20"/>
          <w:sz w:val="32"/>
        </w:rPr>
        <w:t>第四部分  撤销企业及产品</w:t>
      </w:r>
    </w:p>
    <w:p>
      <w:pPr>
        <w:autoSpaceDN w:val="0"/>
        <w:rPr>
          <w:rFonts w:ascii="黑体" w:hAnsi="黑体" w:eastAsia="黑体"/>
          <w:b/>
          <w:spacing w:val="20"/>
          <w:sz w:val="24"/>
          <w:szCs w:val="24"/>
        </w:rPr>
        <w:sectPr>
          <w:footerReference r:id="rId8" w:type="default"/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21"/>
        </w:numPr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低速汽车生产企业及产品</w:t>
      </w:r>
    </w:p>
    <w:p>
      <w:pPr>
        <w:numPr>
          <w:ilvl w:val="0"/>
          <w:numId w:val="21"/>
        </w:numPr>
        <w:rPr>
          <w:rFonts w:ascii="黑体" w:eastAsia="黑体"/>
          <w:b/>
          <w:spacing w:val="20"/>
          <w:sz w:val="32"/>
        </w:rPr>
        <w:sectPr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22"/>
        </w:numPr>
        <w:ind w:firstLine="426"/>
        <w:rPr>
          <w:rFonts w:ascii="黑体" w:eastAsia="黑体" w:cs="黑体"/>
          <w:b/>
          <w:bCs/>
          <w:sz w:val="24"/>
          <w:szCs w:val="24"/>
        </w:rPr>
      </w:pPr>
      <w:r>
        <w:rPr>
          <w:rFonts w:hint="eastAsia" w:ascii="黑体" w:eastAsia="黑体" w:cs="黑体"/>
          <w:b/>
          <w:bCs/>
          <w:sz w:val="24"/>
          <w:szCs w:val="24"/>
        </w:rPr>
        <w:t>注销下列企业低速汽车生产资质，自《公告》发布之日起停止生产、销售低速汽车产品。</w:t>
      </w:r>
    </w:p>
    <w:p>
      <w:pPr>
        <w:numPr>
          <w:ilvl w:val="0"/>
          <w:numId w:val="23"/>
        </w:numPr>
        <w:ind w:left="426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b/>
          <w:bCs/>
          <w:szCs w:val="21"/>
        </w:rPr>
        <w:t>山东巨力机械有限公司(《目录》页号8)</w:t>
      </w:r>
    </w:p>
    <w:p>
      <w:pPr>
        <w:ind w:left="426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7Y-1450DA6自卸三轮汽车</w:t>
      </w:r>
    </w:p>
    <w:p>
      <w:pPr>
        <w:ind w:left="426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7YP-1450DA6自卸三轮汽车</w:t>
      </w:r>
    </w:p>
    <w:p>
      <w:pPr>
        <w:ind w:left="426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7YPJ-1450DA6自卸三轮汽车</w:t>
      </w:r>
    </w:p>
    <w:p>
      <w:pPr>
        <w:ind w:firstLine="2168" w:firstLineChars="600"/>
        <w:rPr>
          <w:rFonts w:ascii="黑体" w:eastAsia="黑体"/>
          <w:b/>
          <w:spacing w:val="20"/>
          <w:sz w:val="32"/>
        </w:rPr>
        <w:sectPr>
          <w:footerReference r:id="rId9" w:type="default"/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ind w:firstLine="2168" w:firstLineChars="600"/>
        <w:rPr>
          <w:rFonts w:ascii="黑体" w:eastAsia="黑体"/>
          <w:b/>
          <w:spacing w:val="20"/>
          <w:sz w:val="32"/>
        </w:rPr>
      </w:pPr>
    </w:p>
    <w:p>
      <w:pPr>
        <w:adjustRightInd w:val="0"/>
        <w:snapToGrid w:val="0"/>
        <w:spacing w:line="240" w:lineRule="atLeast"/>
        <w:jc w:val="center"/>
        <w:rPr>
          <w:rFonts w:ascii="仿宋_GB2312" w:hAnsi="仿宋_GB2312" w:eastAsia="仿宋_GB2312" w:cs="仿宋_GB2312"/>
        </w:rPr>
      </w:pPr>
      <w:r>
        <w:rPr>
          <w:rFonts w:hint="eastAsia" w:ascii="黑体" w:hAnsi="黑体" w:eastAsia="黑体"/>
          <w:b/>
          <w:spacing w:val="20"/>
          <w:sz w:val="32"/>
        </w:rPr>
        <w:t xml:space="preserve">第五部分  </w:t>
      </w:r>
      <w:r>
        <w:rPr>
          <w:rFonts w:hint="eastAsia" w:ascii="黑体" w:eastAsia="黑体"/>
          <w:b/>
          <w:spacing w:val="20"/>
          <w:sz w:val="32"/>
        </w:rPr>
        <w:t>新能源汽车推广应用推荐车型目录</w:t>
      </w:r>
    </w:p>
    <w:p>
      <w:pPr>
        <w:adjustRightInd w:val="0"/>
        <w:snapToGrid w:val="0"/>
        <w:spacing w:line="240" w:lineRule="atLeast"/>
        <w:ind w:firstLine="369" w:firstLineChars="175"/>
        <w:rPr>
          <w:rFonts w:ascii="黑体" w:eastAsia="黑体" w:cs="黑体"/>
          <w:b/>
          <w:bCs/>
          <w:szCs w:val="21"/>
        </w:rPr>
      </w:pPr>
    </w:p>
    <w:p>
      <w:pPr>
        <w:adjustRightInd w:val="0"/>
        <w:snapToGrid w:val="0"/>
        <w:spacing w:line="240" w:lineRule="atLeast"/>
        <w:jc w:val="center"/>
        <w:rPr>
          <w:rFonts w:ascii="黑体" w:eastAsia="黑体"/>
          <w:b/>
          <w:spacing w:val="20"/>
          <w:sz w:val="32"/>
        </w:rPr>
      </w:pPr>
      <w:r>
        <w:rPr>
          <w:rFonts w:hint="eastAsia" w:ascii="黑体" w:eastAsia="黑体"/>
          <w:b/>
          <w:spacing w:val="20"/>
          <w:sz w:val="32"/>
        </w:rPr>
        <w:t>（</w:t>
      </w:r>
      <w:r>
        <w:rPr>
          <w:rFonts w:hint="eastAsia" w:ascii="黑体" w:hAnsi="黑体" w:eastAsia="黑体"/>
          <w:b/>
          <w:spacing w:val="20"/>
          <w:sz w:val="32"/>
        </w:rPr>
        <w:t>201</w:t>
      </w:r>
      <w:r>
        <w:rPr>
          <w:rFonts w:hint="eastAsia" w:ascii="黑体" w:hAnsi="黑体" w:eastAsia="黑体"/>
          <w:b/>
          <w:spacing w:val="20"/>
          <w:sz w:val="32"/>
          <w:lang w:val="en-US" w:eastAsia="zh-CN"/>
        </w:rPr>
        <w:t>9</w:t>
      </w:r>
      <w:r>
        <w:rPr>
          <w:rFonts w:hint="eastAsia" w:ascii="黑体" w:hAnsi="黑体" w:eastAsia="黑体"/>
          <w:b/>
          <w:spacing w:val="20"/>
          <w:sz w:val="32"/>
        </w:rPr>
        <w:t>年</w:t>
      </w:r>
      <w:r>
        <w:rPr>
          <w:rFonts w:hint="eastAsia" w:ascii="黑体" w:eastAsia="黑体"/>
          <w:b/>
          <w:spacing w:val="20"/>
          <w:sz w:val="32"/>
        </w:rPr>
        <w:t>第</w:t>
      </w:r>
      <w:r>
        <w:rPr>
          <w:rFonts w:hint="eastAsia" w:ascii="黑体" w:eastAsia="黑体"/>
          <w:b/>
          <w:spacing w:val="20"/>
          <w:sz w:val="32"/>
          <w:lang w:val="en-US" w:eastAsia="zh-CN"/>
        </w:rPr>
        <w:t>2</w:t>
      </w:r>
      <w:bookmarkStart w:id="2" w:name="_GoBack"/>
      <w:bookmarkEnd w:id="2"/>
      <w:r>
        <w:rPr>
          <w:rFonts w:hint="eastAsia" w:ascii="黑体" w:eastAsia="黑体"/>
          <w:b/>
          <w:spacing w:val="20"/>
          <w:sz w:val="32"/>
        </w:rPr>
        <w:t>批）</w:t>
      </w:r>
    </w:p>
    <w:p>
      <w:pPr>
        <w:adjustRightInd w:val="0"/>
        <w:snapToGrid w:val="0"/>
        <w:spacing w:line="240" w:lineRule="atLeast"/>
        <w:jc w:val="left"/>
        <w:rPr>
          <w:rFonts w:ascii="黑体" w:eastAsia="黑体"/>
          <w:b/>
          <w:spacing w:val="20"/>
          <w:sz w:val="28"/>
          <w:szCs w:val="28"/>
        </w:rPr>
      </w:pPr>
      <w:r>
        <w:rPr>
          <w:rFonts w:hint="eastAsia" w:ascii="黑体" w:eastAsia="黑体"/>
          <w:b/>
          <w:spacing w:val="20"/>
          <w:sz w:val="28"/>
          <w:szCs w:val="28"/>
        </w:rPr>
        <w:t>一、新发布车型</w:t>
      </w:r>
    </w:p>
    <w:tbl>
      <w:tblPr>
        <w:tblStyle w:val="17"/>
        <w:tblW w:w="8913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88"/>
        <w:gridCol w:w="2210"/>
        <w:gridCol w:w="920"/>
        <w:gridCol w:w="889"/>
        <w:gridCol w:w="1858"/>
        <w:gridCol w:w="1767"/>
        <w:gridCol w:w="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blHeader/>
          <w:jc w:val="center"/>
        </w:trPr>
        <w:tc>
          <w:tcPr>
            <w:tcW w:w="488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2210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920" w:type="dxa"/>
            <w:vAlign w:val="top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《目录》</w:t>
            </w:r>
          </w:p>
          <w:p>
            <w:pPr>
              <w:pStyle w:val="46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序号</w:t>
            </w:r>
          </w:p>
        </w:tc>
        <w:tc>
          <w:tcPr>
            <w:tcW w:w="889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商标</w:t>
            </w:r>
          </w:p>
        </w:tc>
        <w:tc>
          <w:tcPr>
            <w:tcW w:w="1858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  <w:tc>
          <w:tcPr>
            <w:tcW w:w="1767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781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CA6100URBEV25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DFA6650GBEV1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DFA6800EBEV4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东风裕隆汽车有限公司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纳智捷牌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DYM7003BBBEV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BJ7000C5D4-BEV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BJ7000C5D5-BEV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CC7000ZM00BBEV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CC7000ZM00BEV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CC7000ZM00CBEV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CC7000ZM01BBEV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CC7000ZM01CBEV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SC5031XXYAAABEV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SC5031XXYAABBEV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华晨雷诺金杯汽车有限公司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SY6470BEVD1AL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SH5030XXYK6BEV-2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SH5031XXYK6BEV-1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SH5031XXYK6BEV-2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浙江飞碟汽车制造有限公司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FD5042XXYW17KBEV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浙江飞碟汽车制造有限公司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飞碟牌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FD5043XXYD66KBEV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JL6432PHEV10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HFC5031XXYEV41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HFC7000BEV10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HFC7000BEV9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HFC7000EWEV6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HFC7000WEV4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HFC7001AEV5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安徽江淮汽车集团股份有限公司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HFC7001EAEV11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福建新福达汽车工业有限公司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福达</w:t>
            </w:r>
          </w:p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(FORTA)牌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FZ6108UFBEV05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骐铃牌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JML5041XXYBEV04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江西大乘汽车有限公司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骐铃牌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JML5041XXYBEV05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ZK6106BEVG1B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ZK6115BEVY16B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ZK6119BEVQY16K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ZK6125BEVG57A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ZK6125BEVG59F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ZK6126BEVG1A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ZK6126BEVGS4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纯电动双层低地板城市客车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ZK6809BEVG12C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ZK6826BEVQY13B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ZK6906BEVQY15B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BYD5030XXYBEV5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深圳东风汽车有限公司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EQ5041ZZZBEVS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广汽三菱汽车有限公司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广汽(GAC)牌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GMC7000CEV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LZW7001EVABP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LZW7002EVBBP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LZW7002EVBDP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LZW7002EVBHP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重庆力帆乘用车有限公司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LF7002SEV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庆铃(繁体)牌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QL5070XXYBEVECDA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庆铃(繁体)牌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QL5071XXYBEVECDA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BYD7008BEVA6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KLQ6850GEVN12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捷途牌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SQR6480BEVF11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SQR5030XXYBEVK06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SQR5031XXYBEVK06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SQR5043XXYBEVH16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SQR5044XXYBEVH16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奇瑞商用车(安徽)有限公司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SQR6464BEVK09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XMQ6105AGBEVM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XMQ6860AGBEVM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XML6105JEVJ0C6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XML6125JEVJ0C1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XML6855JEVJ0C3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DNC5042XXYBEVK2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DNC5049XXYBEV05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NJL6129EVG1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SKE7000BEVF3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重庆金康新能源汽车有限公司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175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SKE7000BEVF4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国能新能源汽车有限责任公司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176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龙基牌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GNE7001AFCCEV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)48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XZJ5181GQXDBEV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镇江天洋汽车有限公司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(十)64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江天牌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ZKJ5040XXYEV4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(十一)17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CSR6123GLEV1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FLM5040XTYDGBEV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FLM5120TXSDTBEVL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</w:t>
            </w: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建龙马环卫装备股份有限公司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FLM5181TXSDFBEV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中科动力(福建)新能源汽车有限公司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(十三)44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中科动力牌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FZK5020XXYBEV1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CHD5030TQXCABEV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纯电动垃圾桶清洗车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CHD5121TCAJFBEV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CHD5181GQXZQBEV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CHD5181ZXXZQBEV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(十五)20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CHD5182TXSZQBEV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(十八)60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ZBH5180ZXXEQABEV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YH5025XXYBEV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  <w:lang/>
              </w:rPr>
            </w:pPr>
          </w:p>
        </w:tc>
      </w:tr>
    </w:tbl>
    <w:p>
      <w:pPr>
        <w:ind w:firstLine="369" w:firstLineChars="175"/>
        <w:rPr>
          <w:rFonts w:ascii="黑体" w:eastAsia="黑体"/>
          <w:b/>
          <w:szCs w:val="21"/>
        </w:rPr>
      </w:pPr>
    </w:p>
    <w:p>
      <w:pPr>
        <w:adjustRightInd w:val="0"/>
        <w:snapToGrid w:val="0"/>
        <w:spacing w:line="240" w:lineRule="atLeast"/>
        <w:jc w:val="left"/>
        <w:rPr>
          <w:rFonts w:ascii="黑体" w:eastAsia="黑体"/>
          <w:b/>
          <w:spacing w:val="20"/>
          <w:sz w:val="28"/>
          <w:szCs w:val="28"/>
        </w:rPr>
      </w:pPr>
      <w:r>
        <w:rPr>
          <w:rFonts w:hint="eastAsia" w:ascii="黑体" w:eastAsia="黑体"/>
          <w:b/>
          <w:spacing w:val="20"/>
          <w:sz w:val="28"/>
          <w:szCs w:val="28"/>
        </w:rPr>
        <w:t>二、变更扩展车型</w:t>
      </w:r>
    </w:p>
    <w:tbl>
      <w:tblPr>
        <w:tblStyle w:val="17"/>
        <w:tblW w:w="8913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88"/>
        <w:gridCol w:w="2210"/>
        <w:gridCol w:w="920"/>
        <w:gridCol w:w="889"/>
        <w:gridCol w:w="1858"/>
        <w:gridCol w:w="1767"/>
        <w:gridCol w:w="78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blHeader/>
          <w:jc w:val="center"/>
        </w:trPr>
        <w:tc>
          <w:tcPr>
            <w:tcW w:w="488" w:type="dxa"/>
            <w:vAlign w:val="center"/>
          </w:tcPr>
          <w:p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序号</w:t>
            </w:r>
          </w:p>
        </w:tc>
        <w:tc>
          <w:tcPr>
            <w:tcW w:w="2210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企业名称</w:t>
            </w:r>
          </w:p>
        </w:tc>
        <w:tc>
          <w:tcPr>
            <w:tcW w:w="920" w:type="dxa"/>
            <w:vAlign w:val="top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《目录》</w:t>
            </w:r>
          </w:p>
          <w:p>
            <w:pPr>
              <w:pStyle w:val="46"/>
              <w:rPr>
                <w:rFonts w:hAnsi="Times New Roman"/>
                <w:spacing w:val="0"/>
              </w:rPr>
            </w:pPr>
            <w:r>
              <w:rPr>
                <w:rFonts w:hint="eastAsia" w:hAnsi="Times New Roman"/>
                <w:spacing w:val="0"/>
              </w:rPr>
              <w:t>序号</w:t>
            </w:r>
          </w:p>
        </w:tc>
        <w:tc>
          <w:tcPr>
            <w:tcW w:w="889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商标</w:t>
            </w:r>
          </w:p>
        </w:tc>
        <w:tc>
          <w:tcPr>
            <w:tcW w:w="1858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产品型号</w:t>
            </w:r>
          </w:p>
        </w:tc>
        <w:tc>
          <w:tcPr>
            <w:tcW w:w="1767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产品名称</w:t>
            </w:r>
          </w:p>
        </w:tc>
        <w:tc>
          <w:tcPr>
            <w:tcW w:w="781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BJ5030XXYEV2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BJ6105EVCA-27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BJ6105EVCA-28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BJ6105EVCA-29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BJ6117EVCA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BJ6117EVUA-5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BJ6123EVCA-42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BJ6805EVCA-18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BJ6851EVCA-17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河北中兴汽车制造有限公司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田野牌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BQ1030KV1BEV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纯电动多用途货车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帝豪牌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JL6432PHEV07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BYD7003BEV4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LZW7001EVADH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LZW7001EVAEP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LZW7002EVBBE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LZW7002EVBBG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LZW7002EVBCP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LZW7002EVBDH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LZW7002EVBEG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LZW7002EVBEP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SC7001AMBEV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金龙联合汽车工业(苏州)有限公司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KLQ6129GAEVN2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观致汽车有限公司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观致</w:t>
            </w:r>
          </w:p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(QOROS)牌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QAL7001EAABEV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XMQ6112SGBEVM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XMQ6127AGBEVL7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XMQ6127AGBEVM1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XML6105JEVY0C5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HMA7003S201BEV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HMA7000S68BEV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HMA7001S68BEV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HMA7002S68BEV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小鹏牌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HMA7003S68BEV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领途汽车有限公司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领途牌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YGM7001BEVB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领途汽车有限公司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134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领途牌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YGM7001BEVB1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FLM5040CTYDTBEV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纯电动桶装垃圾运输车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(十三)16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FLM5040TYHDTBEV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YTZ5040TXSZ2BEV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YTZ5080TXSZ1BEV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(十六)30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YTZ5181GQXZ0BEV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34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(十八)60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ZBH5040TYHSABEV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FDE6100PBABEV01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FDE6100PBABEV02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FDE6100PBABEV03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FDE6100PBABEV05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FDE6100PBABEV06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FDE6100PBABEV11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FDE6100PBABEV12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FDE6100PBABEV13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FDE6120PDABEV04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FDE6120PDABEV06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FDE6120PDABEV07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FDE6850PBABEV02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FDE6850PBABEV03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FDE6850PBABEV04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2" w:hRule="atLeast"/>
          <w:jc w:val="center"/>
        </w:trPr>
        <w:tc>
          <w:tcPr>
            <w:tcW w:w="488" w:type="dxa"/>
            <w:vAlign w:val="top"/>
          </w:tcPr>
          <w:p>
            <w:pPr>
              <w:numPr>
                <w:ilvl w:val="0"/>
                <w:numId w:val="2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vAlign w:val="top"/>
          </w:tcPr>
          <w:p>
            <w:pPr>
              <w:widowControl/>
              <w:jc w:val="center"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(二十四)03</w:t>
            </w:r>
          </w:p>
        </w:tc>
        <w:tc>
          <w:tcPr>
            <w:tcW w:w="889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8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FDE6850PBABEV05</w:t>
            </w:r>
          </w:p>
        </w:tc>
        <w:tc>
          <w:tcPr>
            <w:tcW w:w="1767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hAnsi="仿宋_GB2312" w:eastAsia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vAlign w:val="top"/>
          </w:tcPr>
          <w:p>
            <w:pPr>
              <w:widowControl/>
              <w:textAlignment w:val="bottom"/>
              <w:rPr>
                <w:rFonts w:ascii="仿宋_GB2312" w:hAnsi="仿宋_GB2312" w:eastAsia="仿宋_GB2312" w:cs="仿宋_GB2312"/>
                <w:snapToGrid w:val="0"/>
                <w:color w:val="000000"/>
                <w:spacing w:val="-24"/>
                <w:kern w:val="0"/>
                <w:szCs w:val="21"/>
                <w:lang/>
              </w:rPr>
            </w:pPr>
          </w:p>
        </w:tc>
      </w:tr>
    </w:tbl>
    <w:p>
      <w:pPr>
        <w:rPr>
          <w:rFonts w:ascii="仿宋_GB2312" w:eastAsia="仿宋_GB2312"/>
          <w:bCs/>
          <w:szCs w:val="21"/>
        </w:rPr>
      </w:pPr>
    </w:p>
    <w:p>
      <w:pPr>
        <w:rPr>
          <w:rFonts w:ascii="仿宋_GB2312" w:eastAsia="仿宋_GB2312"/>
          <w:bCs/>
          <w:szCs w:val="21"/>
        </w:rPr>
      </w:pPr>
    </w:p>
    <w:p>
      <w:pPr>
        <w:rPr>
          <w:rFonts w:ascii="仿宋_GB2312" w:eastAsia="仿宋_GB2312"/>
          <w:bCs/>
          <w:szCs w:val="21"/>
        </w:rPr>
      </w:pPr>
    </w:p>
    <w:p>
      <w:pPr>
        <w:rPr>
          <w:rFonts w:ascii="仿宋_GB2312" w:eastAsia="仿宋_GB2312"/>
          <w:bCs/>
          <w:szCs w:val="21"/>
        </w:rPr>
        <w:sectPr>
          <w:type w:val="continuous"/>
          <w:pgSz w:w="11906" w:h="16838"/>
          <w:pgMar w:top="2155" w:right="1588" w:bottom="1588" w:left="1588" w:header="851" w:footer="992" w:gutter="0"/>
          <w:cols w:space="720" w:num="1"/>
          <w:docGrid w:type="lines" w:linePitch="312" w:charSpace="0"/>
        </w:sectPr>
      </w:pPr>
    </w:p>
    <w:p>
      <w:pPr>
        <w:spacing w:line="360" w:lineRule="exact"/>
        <w:ind w:firstLine="562" w:firstLineChars="200"/>
        <w:rPr>
          <w:rFonts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说明：除特殊说明外，已核准更改产品技术参数、注册商标、企业名称、注册及生产地址的企业，允许其所生产的相应产品在核准更改后6个月内按照原《公告》内技术参数生产、销售。</w:t>
      </w:r>
    </w:p>
    <w:sectPr>
      <w:type w:val="continuous"/>
      <w:pgSz w:w="11906" w:h="16838"/>
      <w:pgMar w:top="2155" w:right="1588" w:bottom="158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Times New Roman" w:hAnsi="Times New Roman" w:eastAsia="宋体" w:cs="Times New Roman"/>
        <w:kern w:val="0"/>
        <w:sz w:val="18"/>
        <w:lang w:val="en-US" w:eastAsia="zh-CN" w:bidi="ar-SA"/>
      </w:rPr>
      <w:pict>
        <v:rect id="文本框1" o:spid="_x0000_s1025" style="position:absolute;left:0;margin-top:0pt;height:12.05pt;width:10.55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40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Times New Roman" w:hAnsi="Times New Roman" w:eastAsia="宋体" w:cs="Times New Roman"/>
        <w:kern w:val="0"/>
        <w:sz w:val="18"/>
        <w:lang w:val="en-US" w:eastAsia="zh-CN" w:bidi="ar-SA"/>
      </w:rPr>
      <w:pict>
        <v:rect id="文本框1" o:spid="_x0000_s1026" style="position:absolute;left:0;margin-top:0pt;height:12.05pt;width:10.55pt;mso-position-horizontal:center;mso-position-horizontal-relative:margin;mso-wrap-style:none;rotation:0f;z-index:25166336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40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Times New Roman" w:hAnsi="Times New Roman" w:eastAsia="宋体" w:cs="Times New Roman"/>
        <w:kern w:val="0"/>
        <w:sz w:val="18"/>
        <w:lang w:val="en-US" w:eastAsia="zh-CN" w:bidi="ar-SA"/>
      </w:rPr>
      <w:pict>
        <v:rect id="文本框1" o:spid="_x0000_s1027" style="position:absolute;left:0;margin-top:0pt;height:12.05pt;width:10.55pt;mso-position-horizontal:center;mso-position-horizontal-relative:margin;mso-wrap-style:none;rotation:0f;z-index:251659264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41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Times New Roman" w:hAnsi="Times New Roman" w:eastAsia="宋体" w:cs="Times New Roman"/>
        <w:kern w:val="0"/>
        <w:sz w:val="18"/>
        <w:lang w:val="en-US" w:eastAsia="zh-CN" w:bidi="ar-SA"/>
      </w:rPr>
      <w:pict>
        <v:rect id="文本框1" o:spid="_x0000_s1028" style="position:absolute;left:0;margin-top:0pt;height:12.05pt;width:10.55pt;mso-position-horizontal:center;mso-position-horizontal-relative:margin;mso-wrap-style:none;rotation:0f;z-index:251661312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42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Times New Roman" w:hAnsi="Times New Roman" w:eastAsia="宋体" w:cs="Times New Roman"/>
        <w:kern w:val="0"/>
        <w:sz w:val="18"/>
        <w:lang w:val="en-US" w:eastAsia="zh-CN" w:bidi="ar-SA"/>
      </w:rPr>
      <w:pict>
        <v:rect id="文本框1" o:spid="_x0000_s1029" style="position:absolute;left:0;margin-top:0pt;height:12.05pt;width:10.55pt;mso-position-horizontal:center;mso-position-horizontal-relative:margin;mso-wrap-style:none;rotation:0f;z-index:251662336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43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Times New Roman" w:hAnsi="Times New Roman" w:eastAsia="宋体" w:cs="Times New Roman"/>
        <w:kern w:val="0"/>
        <w:sz w:val="18"/>
        <w:lang w:val="en-US" w:eastAsia="zh-CN" w:bidi="ar-SA"/>
      </w:rPr>
      <w:pict>
        <v:rect id="文本框1" o:spid="_x0000_s1030" style="position:absolute;left:0;margin-top:0pt;height:12.05pt;width:10.55pt;mso-position-horizontal:center;mso-position-horizontal-relative:margin;mso-wrap-style:none;rotation:0f;z-index:251660288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ascii="仿宋_GB2312" w:hAnsi="仿宋_GB2312" w:eastAsia="仿宋_GB2312" w:cs="仿宋_GB2312"/>
                    <w:szCs w:val="21"/>
                  </w:rPr>
                </w:pPr>
                <w:r>
                  <w:rPr>
                    <w:rFonts w:eastAsia="仿宋_GB2312"/>
                    <w:sz w:val="24"/>
                    <w:szCs w:val="24"/>
                  </w:rPr>
                  <w:fldChar w:fldCharType="begin"/>
                </w:r>
                <w:r>
                  <w:rPr>
                    <w:rFonts w:eastAsia="仿宋_GB2312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separate"/>
                </w:r>
                <w:r>
                  <w:t>48</w:t>
                </w:r>
                <w:r>
                  <w:rPr>
                    <w:rFonts w:eastAsia="仿宋_GB2312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518837523">
    <w:nsid w:val="D1BD3313"/>
    <w:multiLevelType w:val="multilevel"/>
    <w:tmpl w:val="D1BD3313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1"/>
    <w:multiLevelType w:val="singleLevel"/>
    <w:tmpl w:val="00000001"/>
    <w:lvl w:ilvl="0" w:tentative="1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11">
    <w:nsid w:val="0000000B"/>
    <w:multiLevelType w:val="singleLevel"/>
    <w:tmpl w:val="0000000B"/>
    <w:lvl w:ilvl="0" w:tentative="1">
      <w:start w:val="2"/>
      <w:numFmt w:val="chineseCounting"/>
      <w:suff w:val="nothing"/>
      <w:lvlText w:val="%1、"/>
      <w:lvlJc w:val="left"/>
    </w:lvl>
  </w:abstractNum>
  <w:abstractNum w:abstractNumId="20">
    <w:nsid w:val="00000014"/>
    <w:multiLevelType w:val="multilevel"/>
    <w:tmpl w:val="00000014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4">
    <w:nsid w:val="00000018"/>
    <w:multiLevelType w:val="singleLevel"/>
    <w:tmpl w:val="00000018"/>
    <w:lvl w:ilvl="0" w:tentative="1">
      <w:start w:val="1"/>
      <w:numFmt w:val="decimal"/>
      <w:suff w:val="nothing"/>
      <w:lvlText w:val="%1."/>
      <w:lvlJc w:val="left"/>
    </w:lvl>
  </w:abstractNum>
  <w:abstractNum w:abstractNumId="25">
    <w:nsid w:val="00000019"/>
    <w:multiLevelType w:val="singleLevel"/>
    <w:tmpl w:val="00000019"/>
    <w:lvl w:ilvl="0" w:tentative="1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63183251">
    <w:nsid w:val="03C41993"/>
    <w:multiLevelType w:val="singleLevel"/>
    <w:tmpl w:val="03C41993"/>
    <w:lvl w:ilvl="0" w:tentative="1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411120023">
    <w:nsid w:val="18813197"/>
    <w:multiLevelType w:val="singleLevel"/>
    <w:tmpl w:val="18813197"/>
    <w:lvl w:ilvl="0" w:tentative="1">
      <w:start w:val="2"/>
      <w:numFmt w:val="chineseCounting"/>
      <w:suff w:val="nothing"/>
      <w:lvlText w:val="%1、"/>
      <w:lvlJc w:val="left"/>
    </w:lvl>
  </w:abstractNum>
  <w:abstractNum w:abstractNumId="450132015">
    <w:nsid w:val="1AD4782F"/>
    <w:multiLevelType w:val="singleLevel"/>
    <w:tmpl w:val="1AD4782F"/>
    <w:lvl w:ilvl="0" w:tentative="1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514614655">
    <w:nsid w:val="1EAC657F"/>
    <w:multiLevelType w:val="multilevel"/>
    <w:tmpl w:val="1EAC657F"/>
    <w:lvl w:ilvl="0" w:tentative="1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94288451">
    <w:nsid w:val="236C1F43"/>
    <w:multiLevelType w:val="multilevel"/>
    <w:tmpl w:val="236C1F43"/>
    <w:lvl w:ilvl="0" w:tentative="1">
      <w:start w:val="1"/>
      <w:numFmt w:val="japaneseCounting"/>
      <w:lvlText w:val="%1、"/>
      <w:lvlJc w:val="left"/>
      <w:pPr>
        <w:ind w:left="1458" w:hanging="75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548" w:hanging="420"/>
      </w:pPr>
    </w:lvl>
    <w:lvl w:ilvl="2" w:tentative="1">
      <w:start w:val="1"/>
      <w:numFmt w:val="lowerRoman"/>
      <w:lvlText w:val="%3."/>
      <w:lvlJc w:val="right"/>
      <w:pPr>
        <w:ind w:left="1968" w:hanging="420"/>
      </w:pPr>
    </w:lvl>
    <w:lvl w:ilvl="3" w:tentative="1">
      <w:start w:val="1"/>
      <w:numFmt w:val="decimal"/>
      <w:lvlText w:val="%4."/>
      <w:lvlJc w:val="left"/>
      <w:pPr>
        <w:ind w:left="2388" w:hanging="420"/>
      </w:pPr>
    </w:lvl>
    <w:lvl w:ilvl="4" w:tentative="1">
      <w:start w:val="1"/>
      <w:numFmt w:val="lowerLetter"/>
      <w:lvlText w:val="%5)"/>
      <w:lvlJc w:val="left"/>
      <w:pPr>
        <w:ind w:left="2808" w:hanging="420"/>
      </w:pPr>
    </w:lvl>
    <w:lvl w:ilvl="5" w:tentative="1">
      <w:start w:val="1"/>
      <w:numFmt w:val="lowerRoman"/>
      <w:lvlText w:val="%6."/>
      <w:lvlJc w:val="right"/>
      <w:pPr>
        <w:ind w:left="3228" w:hanging="420"/>
      </w:pPr>
    </w:lvl>
    <w:lvl w:ilvl="6" w:tentative="1">
      <w:start w:val="1"/>
      <w:numFmt w:val="decimal"/>
      <w:lvlText w:val="%7."/>
      <w:lvlJc w:val="left"/>
      <w:pPr>
        <w:ind w:left="3648" w:hanging="420"/>
      </w:pPr>
    </w:lvl>
    <w:lvl w:ilvl="7" w:tentative="1">
      <w:start w:val="1"/>
      <w:numFmt w:val="lowerLetter"/>
      <w:lvlText w:val="%8)"/>
      <w:lvlJc w:val="left"/>
      <w:pPr>
        <w:ind w:left="4068" w:hanging="420"/>
      </w:pPr>
    </w:lvl>
    <w:lvl w:ilvl="8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1177496540">
    <w:nsid w:val="462F2BDC"/>
    <w:multiLevelType w:val="singleLevel"/>
    <w:tmpl w:val="462F2BDC"/>
    <w:lvl w:ilvl="0" w:tentative="1">
      <w:start w:val="1"/>
      <w:numFmt w:val="decimal"/>
      <w:suff w:val="nothing"/>
      <w:lvlText w:val="%1."/>
      <w:lvlJc w:val="left"/>
    </w:lvl>
  </w:abstractNum>
  <w:abstractNum w:abstractNumId="1196230791">
    <w:nsid w:val="474D0887"/>
    <w:multiLevelType w:val="multilevel"/>
    <w:tmpl w:val="474D0887"/>
    <w:lvl w:ilvl="0" w:tentative="1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30" w:hanging="420"/>
      </w:pPr>
    </w:lvl>
    <w:lvl w:ilvl="2" w:tentative="1">
      <w:start w:val="1"/>
      <w:numFmt w:val="lowerRoman"/>
      <w:lvlText w:val="%3."/>
      <w:lvlJc w:val="right"/>
      <w:pPr>
        <w:ind w:left="1650" w:hanging="420"/>
      </w:pPr>
    </w:lvl>
    <w:lvl w:ilvl="3" w:tentative="1">
      <w:start w:val="1"/>
      <w:numFmt w:val="decimal"/>
      <w:lvlText w:val="%4."/>
      <w:lvlJc w:val="left"/>
      <w:pPr>
        <w:ind w:left="2070" w:hanging="420"/>
      </w:pPr>
    </w:lvl>
    <w:lvl w:ilvl="4" w:tentative="1">
      <w:start w:val="1"/>
      <w:numFmt w:val="lowerLetter"/>
      <w:lvlText w:val="%5)"/>
      <w:lvlJc w:val="left"/>
      <w:pPr>
        <w:ind w:left="2490" w:hanging="420"/>
      </w:pPr>
    </w:lvl>
    <w:lvl w:ilvl="5" w:tentative="1">
      <w:start w:val="1"/>
      <w:numFmt w:val="lowerRoman"/>
      <w:lvlText w:val="%6."/>
      <w:lvlJc w:val="right"/>
      <w:pPr>
        <w:ind w:left="2910" w:hanging="420"/>
      </w:pPr>
    </w:lvl>
    <w:lvl w:ilvl="6" w:tentative="1">
      <w:start w:val="1"/>
      <w:numFmt w:val="decimal"/>
      <w:lvlText w:val="%7."/>
      <w:lvlJc w:val="left"/>
      <w:pPr>
        <w:ind w:left="3330" w:hanging="420"/>
      </w:pPr>
    </w:lvl>
    <w:lvl w:ilvl="7" w:tentative="1">
      <w:start w:val="1"/>
      <w:numFmt w:val="lowerLetter"/>
      <w:lvlText w:val="%8)"/>
      <w:lvlJc w:val="left"/>
      <w:pPr>
        <w:ind w:left="3750" w:hanging="420"/>
      </w:pPr>
    </w:lvl>
    <w:lvl w:ilvl="8" w:tentative="1">
      <w:start w:val="1"/>
      <w:numFmt w:val="lowerRoman"/>
      <w:lvlText w:val="%9."/>
      <w:lvlJc w:val="right"/>
      <w:pPr>
        <w:ind w:left="4170" w:hanging="420"/>
      </w:pPr>
    </w:lvl>
  </w:abstractNum>
  <w:abstractNum w:abstractNumId="1215235951">
    <w:nsid w:val="486F076F"/>
    <w:multiLevelType w:val="singleLevel"/>
    <w:tmpl w:val="486F076F"/>
    <w:lvl w:ilvl="0" w:tentative="1">
      <w:start w:val="1"/>
      <w:numFmt w:val="chineseCounting"/>
      <w:suff w:val="nothing"/>
      <w:lvlText w:val="(%1)"/>
      <w:lvlJc w:val="left"/>
    </w:lvl>
  </w:abstractNum>
  <w:abstractNum w:abstractNumId="1248685984">
    <w:nsid w:val="4A6D6FA0"/>
    <w:multiLevelType w:val="multilevel"/>
    <w:tmpl w:val="4A6D6FA0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35525034">
    <w:nsid w:val="55905FAA"/>
    <w:multiLevelType w:val="multilevel"/>
    <w:tmpl w:val="55905FAA"/>
    <w:lvl w:ilvl="0" w:tentative="1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87836217">
    <w:nsid w:val="58AE9439"/>
    <w:multiLevelType w:val="singleLevel"/>
    <w:tmpl w:val="58AE9439"/>
    <w:lvl w:ilvl="0" w:tentative="1">
      <w:start w:val="1"/>
      <w:numFmt w:val="chineseCounting"/>
      <w:suff w:val="nothing"/>
      <w:lvlText w:val="(%1)"/>
      <w:lvlJc w:val="left"/>
    </w:lvl>
  </w:abstractNum>
  <w:abstractNum w:abstractNumId="1487857270">
    <w:nsid w:val="58AEE676"/>
    <w:multiLevelType w:val="multilevel"/>
    <w:tmpl w:val="58AEE676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90280364">
    <w:nsid w:val="58D3DFAC"/>
    <w:multiLevelType w:val="multilevel"/>
    <w:tmpl w:val="58D3DFAC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23132789">
    <w:nsid w:val="5AC92975"/>
    <w:multiLevelType w:val="multilevel"/>
    <w:tmpl w:val="5AC92975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18372733">
    <w:nsid w:val="6C622A7D"/>
    <w:multiLevelType w:val="singleLevel"/>
    <w:tmpl w:val="6C622A7D"/>
    <w:lvl w:ilvl="0" w:tentative="1">
      <w:start w:val="1"/>
      <w:numFmt w:val="decimal"/>
      <w:suff w:val="nothing"/>
      <w:lvlText w:val="%1."/>
      <w:lvlJc w:val="left"/>
    </w:lvl>
  </w:abstractNum>
  <w:abstractNum w:abstractNumId="1891526716">
    <w:nsid w:val="70BE683C"/>
    <w:multiLevelType w:val="singleLevel"/>
    <w:tmpl w:val="70BE683C"/>
    <w:lvl w:ilvl="0" w:tentative="1">
      <w:start w:val="1"/>
      <w:numFmt w:val="chineseCounting"/>
      <w:suff w:val="nothing"/>
      <w:lvlText w:val="(%1)"/>
      <w:lvlJc w:val="left"/>
    </w:lvl>
  </w:abstractNum>
  <w:abstractNum w:abstractNumId="2036274144">
    <w:nsid w:val="795F13E0"/>
    <w:multiLevelType w:val="multilevel"/>
    <w:tmpl w:val="795F13E0"/>
    <w:lvl w:ilvl="0" w:tentative="1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84795882">
    <w:nsid w:val="7C4375EA"/>
    <w:multiLevelType w:val="multilevel"/>
    <w:tmpl w:val="7C4375EA"/>
    <w:lvl w:ilvl="0" w:tentative="1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30" w:hanging="420"/>
      </w:pPr>
    </w:lvl>
    <w:lvl w:ilvl="2" w:tentative="1">
      <w:start w:val="1"/>
      <w:numFmt w:val="lowerRoman"/>
      <w:lvlText w:val="%3."/>
      <w:lvlJc w:val="right"/>
      <w:pPr>
        <w:ind w:left="1650" w:hanging="420"/>
      </w:pPr>
    </w:lvl>
    <w:lvl w:ilvl="3" w:tentative="1">
      <w:start w:val="1"/>
      <w:numFmt w:val="decimal"/>
      <w:lvlText w:val="%4."/>
      <w:lvlJc w:val="left"/>
      <w:pPr>
        <w:ind w:left="2070" w:hanging="420"/>
      </w:pPr>
    </w:lvl>
    <w:lvl w:ilvl="4" w:tentative="1">
      <w:start w:val="1"/>
      <w:numFmt w:val="lowerLetter"/>
      <w:lvlText w:val="%5)"/>
      <w:lvlJc w:val="left"/>
      <w:pPr>
        <w:ind w:left="2490" w:hanging="420"/>
      </w:pPr>
    </w:lvl>
    <w:lvl w:ilvl="5" w:tentative="1">
      <w:start w:val="1"/>
      <w:numFmt w:val="lowerRoman"/>
      <w:lvlText w:val="%6."/>
      <w:lvlJc w:val="right"/>
      <w:pPr>
        <w:ind w:left="2910" w:hanging="420"/>
      </w:pPr>
    </w:lvl>
    <w:lvl w:ilvl="6" w:tentative="1">
      <w:start w:val="1"/>
      <w:numFmt w:val="decimal"/>
      <w:lvlText w:val="%7."/>
      <w:lvlJc w:val="left"/>
      <w:pPr>
        <w:ind w:left="3330" w:hanging="420"/>
      </w:pPr>
    </w:lvl>
    <w:lvl w:ilvl="7" w:tentative="1">
      <w:start w:val="1"/>
      <w:numFmt w:val="lowerLetter"/>
      <w:lvlText w:val="%8)"/>
      <w:lvlJc w:val="left"/>
      <w:pPr>
        <w:ind w:left="3750" w:hanging="420"/>
      </w:pPr>
    </w:lvl>
    <w:lvl w:ilvl="8" w:tentative="1">
      <w:start w:val="1"/>
      <w:numFmt w:val="lowerRoman"/>
      <w:lvlText w:val="%9."/>
      <w:lvlJc w:val="right"/>
      <w:pPr>
        <w:ind w:left="4170" w:hanging="420"/>
      </w:pPr>
    </w:lvl>
  </w:abstractNum>
  <w:abstractNum w:abstractNumId="2121685040">
    <w:nsid w:val="7E765830"/>
    <w:multiLevelType w:val="singleLevel"/>
    <w:tmpl w:val="7E765830"/>
    <w:lvl w:ilvl="0" w:tentative="1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num w:numId="1">
    <w:abstractNumId w:val="25"/>
  </w:num>
  <w:num w:numId="2">
    <w:abstractNumId w:val="11"/>
  </w:num>
  <w:num w:numId="3">
    <w:abstractNumId w:val="450132015"/>
  </w:num>
  <w:num w:numId="4">
    <w:abstractNumId w:val="2121685040"/>
  </w:num>
  <w:num w:numId="5">
    <w:abstractNumId w:val="63183251"/>
  </w:num>
  <w:num w:numId="6">
    <w:abstractNumId w:val="1"/>
  </w:num>
  <w:num w:numId="7">
    <w:abstractNumId w:val="594288451"/>
  </w:num>
  <w:num w:numId="8">
    <w:abstractNumId w:val="20"/>
  </w:num>
  <w:num w:numId="9">
    <w:abstractNumId w:val="1248685984"/>
  </w:num>
  <w:num w:numId="10">
    <w:abstractNumId w:val="411120023"/>
  </w:num>
  <w:num w:numId="11">
    <w:abstractNumId w:val="2036274144"/>
  </w:num>
  <w:num w:numId="12">
    <w:abstractNumId w:val="1435525034"/>
  </w:num>
  <w:num w:numId="13">
    <w:abstractNumId w:val="514614655"/>
  </w:num>
  <w:num w:numId="14">
    <w:abstractNumId w:val="1523132789"/>
  </w:num>
  <w:num w:numId="15">
    <w:abstractNumId w:val="3518837523"/>
  </w:num>
  <w:num w:numId="16">
    <w:abstractNumId w:val="2084795882"/>
  </w:num>
  <w:num w:numId="17">
    <w:abstractNumId w:val="1487836217"/>
  </w:num>
  <w:num w:numId="18">
    <w:abstractNumId w:val="24"/>
  </w:num>
  <w:num w:numId="19">
    <w:abstractNumId w:val="1215235951"/>
  </w:num>
  <w:num w:numId="20">
    <w:abstractNumId w:val="1177496540"/>
  </w:num>
  <w:num w:numId="21">
    <w:abstractNumId w:val="1196230791"/>
  </w:num>
  <w:num w:numId="22">
    <w:abstractNumId w:val="1891526716"/>
  </w:num>
  <w:num w:numId="23">
    <w:abstractNumId w:val="1818372733"/>
  </w:num>
  <w:num w:numId="24">
    <w:abstractNumId w:val="1487857270"/>
  </w:num>
  <w:num w:numId="25">
    <w:abstractNumId w:val="1490280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 w:val="1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0001B64"/>
    <w:rsid w:val="000021DF"/>
    <w:rsid w:val="0000294A"/>
    <w:rsid w:val="00017F2A"/>
    <w:rsid w:val="00017FE4"/>
    <w:rsid w:val="00023C41"/>
    <w:rsid w:val="00023C4C"/>
    <w:rsid w:val="000243A7"/>
    <w:rsid w:val="00024553"/>
    <w:rsid w:val="00026AA9"/>
    <w:rsid w:val="0002704A"/>
    <w:rsid w:val="0002764E"/>
    <w:rsid w:val="00031E51"/>
    <w:rsid w:val="00032DB1"/>
    <w:rsid w:val="00036DCA"/>
    <w:rsid w:val="00037D5C"/>
    <w:rsid w:val="000402E0"/>
    <w:rsid w:val="0004229D"/>
    <w:rsid w:val="00047786"/>
    <w:rsid w:val="0005228E"/>
    <w:rsid w:val="00060C57"/>
    <w:rsid w:val="00062A98"/>
    <w:rsid w:val="000662C2"/>
    <w:rsid w:val="0006698C"/>
    <w:rsid w:val="00071D01"/>
    <w:rsid w:val="0007241E"/>
    <w:rsid w:val="00073219"/>
    <w:rsid w:val="00074FB2"/>
    <w:rsid w:val="0007607A"/>
    <w:rsid w:val="00081C75"/>
    <w:rsid w:val="00081D27"/>
    <w:rsid w:val="00084BEC"/>
    <w:rsid w:val="000905A4"/>
    <w:rsid w:val="000919BD"/>
    <w:rsid w:val="000944DE"/>
    <w:rsid w:val="00095119"/>
    <w:rsid w:val="000A1D84"/>
    <w:rsid w:val="000A4BF7"/>
    <w:rsid w:val="000B1BDE"/>
    <w:rsid w:val="000B2300"/>
    <w:rsid w:val="000B286B"/>
    <w:rsid w:val="000B5073"/>
    <w:rsid w:val="000B54C6"/>
    <w:rsid w:val="000C3235"/>
    <w:rsid w:val="000C3A6E"/>
    <w:rsid w:val="000C5723"/>
    <w:rsid w:val="000C6625"/>
    <w:rsid w:val="000C7715"/>
    <w:rsid w:val="000C7BFE"/>
    <w:rsid w:val="000D13BA"/>
    <w:rsid w:val="000D4931"/>
    <w:rsid w:val="000D53F9"/>
    <w:rsid w:val="000D644B"/>
    <w:rsid w:val="000E0515"/>
    <w:rsid w:val="000E7897"/>
    <w:rsid w:val="000E7F5D"/>
    <w:rsid w:val="000F0CD7"/>
    <w:rsid w:val="000F4790"/>
    <w:rsid w:val="000F7562"/>
    <w:rsid w:val="00100A41"/>
    <w:rsid w:val="0011021F"/>
    <w:rsid w:val="0011668D"/>
    <w:rsid w:val="00121D07"/>
    <w:rsid w:val="00123989"/>
    <w:rsid w:val="001245C3"/>
    <w:rsid w:val="001328AA"/>
    <w:rsid w:val="0013534E"/>
    <w:rsid w:val="0014234C"/>
    <w:rsid w:val="001467D6"/>
    <w:rsid w:val="00147215"/>
    <w:rsid w:val="00151C42"/>
    <w:rsid w:val="001538B4"/>
    <w:rsid w:val="00153FAC"/>
    <w:rsid w:val="00162CE4"/>
    <w:rsid w:val="00163AD9"/>
    <w:rsid w:val="00167A8D"/>
    <w:rsid w:val="00172A27"/>
    <w:rsid w:val="001731B4"/>
    <w:rsid w:val="0017523A"/>
    <w:rsid w:val="0017607A"/>
    <w:rsid w:val="00180420"/>
    <w:rsid w:val="00180D42"/>
    <w:rsid w:val="00185F4D"/>
    <w:rsid w:val="0018609F"/>
    <w:rsid w:val="001866A7"/>
    <w:rsid w:val="00186A5E"/>
    <w:rsid w:val="0019295F"/>
    <w:rsid w:val="001931E9"/>
    <w:rsid w:val="00194496"/>
    <w:rsid w:val="0019475A"/>
    <w:rsid w:val="00197B39"/>
    <w:rsid w:val="001A1606"/>
    <w:rsid w:val="001A4ACB"/>
    <w:rsid w:val="001B092F"/>
    <w:rsid w:val="001B3014"/>
    <w:rsid w:val="001B5B35"/>
    <w:rsid w:val="001B61DA"/>
    <w:rsid w:val="001B69F4"/>
    <w:rsid w:val="001C017A"/>
    <w:rsid w:val="001C1DD8"/>
    <w:rsid w:val="001C534F"/>
    <w:rsid w:val="001C6467"/>
    <w:rsid w:val="001D2E54"/>
    <w:rsid w:val="001D411C"/>
    <w:rsid w:val="001D7DF5"/>
    <w:rsid w:val="001E0D16"/>
    <w:rsid w:val="001F2937"/>
    <w:rsid w:val="001F33BD"/>
    <w:rsid w:val="001F74A0"/>
    <w:rsid w:val="00200458"/>
    <w:rsid w:val="00200BF4"/>
    <w:rsid w:val="0020113F"/>
    <w:rsid w:val="002043C7"/>
    <w:rsid w:val="002102DD"/>
    <w:rsid w:val="00213236"/>
    <w:rsid w:val="00214750"/>
    <w:rsid w:val="00215942"/>
    <w:rsid w:val="0021652E"/>
    <w:rsid w:val="00216703"/>
    <w:rsid w:val="002212A3"/>
    <w:rsid w:val="00222CE7"/>
    <w:rsid w:val="00223400"/>
    <w:rsid w:val="00231AC1"/>
    <w:rsid w:val="00232153"/>
    <w:rsid w:val="002348CC"/>
    <w:rsid w:val="0024157D"/>
    <w:rsid w:val="002428B5"/>
    <w:rsid w:val="0024418E"/>
    <w:rsid w:val="00245C45"/>
    <w:rsid w:val="00247811"/>
    <w:rsid w:val="00247819"/>
    <w:rsid w:val="002533BC"/>
    <w:rsid w:val="002545A2"/>
    <w:rsid w:val="00255B80"/>
    <w:rsid w:val="002570DB"/>
    <w:rsid w:val="002601C5"/>
    <w:rsid w:val="00262CE4"/>
    <w:rsid w:val="00267DE9"/>
    <w:rsid w:val="002726D8"/>
    <w:rsid w:val="00273DD6"/>
    <w:rsid w:val="0027637E"/>
    <w:rsid w:val="00276C26"/>
    <w:rsid w:val="00277052"/>
    <w:rsid w:val="00277777"/>
    <w:rsid w:val="002801A6"/>
    <w:rsid w:val="00285B69"/>
    <w:rsid w:val="00286656"/>
    <w:rsid w:val="00295D94"/>
    <w:rsid w:val="00296AF4"/>
    <w:rsid w:val="002A0C8D"/>
    <w:rsid w:val="002A0FC3"/>
    <w:rsid w:val="002A5B51"/>
    <w:rsid w:val="002B28BF"/>
    <w:rsid w:val="002B5C66"/>
    <w:rsid w:val="002C0BCA"/>
    <w:rsid w:val="002C15EB"/>
    <w:rsid w:val="002C2D00"/>
    <w:rsid w:val="002C33D4"/>
    <w:rsid w:val="002C3CED"/>
    <w:rsid w:val="002C7276"/>
    <w:rsid w:val="002C7CBB"/>
    <w:rsid w:val="002D3356"/>
    <w:rsid w:val="002D60F6"/>
    <w:rsid w:val="002E0623"/>
    <w:rsid w:val="002E1A0C"/>
    <w:rsid w:val="002E255C"/>
    <w:rsid w:val="002E36F5"/>
    <w:rsid w:val="002E7B03"/>
    <w:rsid w:val="002F023A"/>
    <w:rsid w:val="002F0502"/>
    <w:rsid w:val="002F0824"/>
    <w:rsid w:val="002F33D9"/>
    <w:rsid w:val="00300FFB"/>
    <w:rsid w:val="00302B39"/>
    <w:rsid w:val="00305A1A"/>
    <w:rsid w:val="00311070"/>
    <w:rsid w:val="00312C71"/>
    <w:rsid w:val="00315BB7"/>
    <w:rsid w:val="003178C5"/>
    <w:rsid w:val="00321FD4"/>
    <w:rsid w:val="003248C3"/>
    <w:rsid w:val="00332792"/>
    <w:rsid w:val="00341F30"/>
    <w:rsid w:val="0034364E"/>
    <w:rsid w:val="00344F4B"/>
    <w:rsid w:val="00347330"/>
    <w:rsid w:val="00347B5E"/>
    <w:rsid w:val="00351E32"/>
    <w:rsid w:val="0036013A"/>
    <w:rsid w:val="00363232"/>
    <w:rsid w:val="00364573"/>
    <w:rsid w:val="00365961"/>
    <w:rsid w:val="00367E6C"/>
    <w:rsid w:val="0037369A"/>
    <w:rsid w:val="00373A2E"/>
    <w:rsid w:val="00375994"/>
    <w:rsid w:val="003776BD"/>
    <w:rsid w:val="00387894"/>
    <w:rsid w:val="00390C2C"/>
    <w:rsid w:val="00393571"/>
    <w:rsid w:val="00395EEA"/>
    <w:rsid w:val="00397555"/>
    <w:rsid w:val="0039790C"/>
    <w:rsid w:val="003A0ED3"/>
    <w:rsid w:val="003A16CE"/>
    <w:rsid w:val="003A2F34"/>
    <w:rsid w:val="003A5419"/>
    <w:rsid w:val="003B26DD"/>
    <w:rsid w:val="003B46BF"/>
    <w:rsid w:val="003B6D4C"/>
    <w:rsid w:val="003B6F9B"/>
    <w:rsid w:val="003C002C"/>
    <w:rsid w:val="003C16CE"/>
    <w:rsid w:val="003C3059"/>
    <w:rsid w:val="003C356A"/>
    <w:rsid w:val="003C64EF"/>
    <w:rsid w:val="003D22FD"/>
    <w:rsid w:val="003D79DE"/>
    <w:rsid w:val="003E34C6"/>
    <w:rsid w:val="003E3A21"/>
    <w:rsid w:val="003E7801"/>
    <w:rsid w:val="003F0815"/>
    <w:rsid w:val="003F0BA7"/>
    <w:rsid w:val="003F4353"/>
    <w:rsid w:val="00400F90"/>
    <w:rsid w:val="0040270E"/>
    <w:rsid w:val="00402A1E"/>
    <w:rsid w:val="00406CF1"/>
    <w:rsid w:val="004141CA"/>
    <w:rsid w:val="00415654"/>
    <w:rsid w:val="0041576E"/>
    <w:rsid w:val="004209D8"/>
    <w:rsid w:val="00421873"/>
    <w:rsid w:val="00423556"/>
    <w:rsid w:val="00423AF4"/>
    <w:rsid w:val="004245E8"/>
    <w:rsid w:val="00424B86"/>
    <w:rsid w:val="00424F35"/>
    <w:rsid w:val="00426304"/>
    <w:rsid w:val="004263CA"/>
    <w:rsid w:val="00426A0B"/>
    <w:rsid w:val="004346D6"/>
    <w:rsid w:val="0043628D"/>
    <w:rsid w:val="00436E45"/>
    <w:rsid w:val="00450AB3"/>
    <w:rsid w:val="004512AB"/>
    <w:rsid w:val="00451D4B"/>
    <w:rsid w:val="00452EC0"/>
    <w:rsid w:val="00453E18"/>
    <w:rsid w:val="00455AEE"/>
    <w:rsid w:val="00455CC8"/>
    <w:rsid w:val="0046044B"/>
    <w:rsid w:val="00462735"/>
    <w:rsid w:val="00462EFF"/>
    <w:rsid w:val="004644C0"/>
    <w:rsid w:val="004664F5"/>
    <w:rsid w:val="00466AA4"/>
    <w:rsid w:val="00472B75"/>
    <w:rsid w:val="00475C1E"/>
    <w:rsid w:val="00480DD7"/>
    <w:rsid w:val="004826A2"/>
    <w:rsid w:val="00482896"/>
    <w:rsid w:val="00484DC4"/>
    <w:rsid w:val="0048756D"/>
    <w:rsid w:val="00487920"/>
    <w:rsid w:val="00492561"/>
    <w:rsid w:val="00497BE1"/>
    <w:rsid w:val="004A6873"/>
    <w:rsid w:val="004B059F"/>
    <w:rsid w:val="004B3787"/>
    <w:rsid w:val="004B51A8"/>
    <w:rsid w:val="004B6097"/>
    <w:rsid w:val="004B73D3"/>
    <w:rsid w:val="004D1942"/>
    <w:rsid w:val="004D2B4F"/>
    <w:rsid w:val="004D35BB"/>
    <w:rsid w:val="004D4579"/>
    <w:rsid w:val="004D4870"/>
    <w:rsid w:val="004D5361"/>
    <w:rsid w:val="004D7877"/>
    <w:rsid w:val="004E0C9A"/>
    <w:rsid w:val="004E2EE6"/>
    <w:rsid w:val="004F4C1E"/>
    <w:rsid w:val="0050108A"/>
    <w:rsid w:val="00501B2F"/>
    <w:rsid w:val="00504547"/>
    <w:rsid w:val="005052F9"/>
    <w:rsid w:val="00506BED"/>
    <w:rsid w:val="0050768A"/>
    <w:rsid w:val="00511A2C"/>
    <w:rsid w:val="00511AC4"/>
    <w:rsid w:val="00517DC6"/>
    <w:rsid w:val="00531FCA"/>
    <w:rsid w:val="0053373E"/>
    <w:rsid w:val="00536563"/>
    <w:rsid w:val="00541E98"/>
    <w:rsid w:val="0054238A"/>
    <w:rsid w:val="00544EC4"/>
    <w:rsid w:val="00545A3D"/>
    <w:rsid w:val="005516E4"/>
    <w:rsid w:val="005538CC"/>
    <w:rsid w:val="00560C1A"/>
    <w:rsid w:val="005628D2"/>
    <w:rsid w:val="00563E84"/>
    <w:rsid w:val="0056714C"/>
    <w:rsid w:val="0057001D"/>
    <w:rsid w:val="00571DB9"/>
    <w:rsid w:val="00572160"/>
    <w:rsid w:val="00572936"/>
    <w:rsid w:val="005741CA"/>
    <w:rsid w:val="0057425C"/>
    <w:rsid w:val="005755E6"/>
    <w:rsid w:val="0057654D"/>
    <w:rsid w:val="00581832"/>
    <w:rsid w:val="005832AE"/>
    <w:rsid w:val="00587AFC"/>
    <w:rsid w:val="00591A29"/>
    <w:rsid w:val="00592D70"/>
    <w:rsid w:val="005963AF"/>
    <w:rsid w:val="00596B92"/>
    <w:rsid w:val="00597C1A"/>
    <w:rsid w:val="005A6088"/>
    <w:rsid w:val="005B3232"/>
    <w:rsid w:val="005B51CF"/>
    <w:rsid w:val="005C01D3"/>
    <w:rsid w:val="005C12C9"/>
    <w:rsid w:val="005C174D"/>
    <w:rsid w:val="005C1918"/>
    <w:rsid w:val="005C390B"/>
    <w:rsid w:val="005D5AEB"/>
    <w:rsid w:val="005D5E30"/>
    <w:rsid w:val="005E1155"/>
    <w:rsid w:val="005E1A15"/>
    <w:rsid w:val="005E2964"/>
    <w:rsid w:val="005E33BD"/>
    <w:rsid w:val="005E3C99"/>
    <w:rsid w:val="005E5A19"/>
    <w:rsid w:val="005E6E57"/>
    <w:rsid w:val="005F6837"/>
    <w:rsid w:val="005F6975"/>
    <w:rsid w:val="005F73A3"/>
    <w:rsid w:val="005F76F8"/>
    <w:rsid w:val="005F7E27"/>
    <w:rsid w:val="0060128C"/>
    <w:rsid w:val="0060349A"/>
    <w:rsid w:val="00605DD1"/>
    <w:rsid w:val="00606A59"/>
    <w:rsid w:val="00607360"/>
    <w:rsid w:val="00612F52"/>
    <w:rsid w:val="006205BB"/>
    <w:rsid w:val="006214A4"/>
    <w:rsid w:val="00622293"/>
    <w:rsid w:val="00626187"/>
    <w:rsid w:val="00626CAB"/>
    <w:rsid w:val="006272C1"/>
    <w:rsid w:val="00631692"/>
    <w:rsid w:val="0063627F"/>
    <w:rsid w:val="00641791"/>
    <w:rsid w:val="00642E92"/>
    <w:rsid w:val="0065139C"/>
    <w:rsid w:val="006548C1"/>
    <w:rsid w:val="006550E9"/>
    <w:rsid w:val="006552D3"/>
    <w:rsid w:val="00655DCE"/>
    <w:rsid w:val="00657541"/>
    <w:rsid w:val="0066170B"/>
    <w:rsid w:val="006654B7"/>
    <w:rsid w:val="00670E0D"/>
    <w:rsid w:val="006800C2"/>
    <w:rsid w:val="006870CE"/>
    <w:rsid w:val="00687A1E"/>
    <w:rsid w:val="006954D7"/>
    <w:rsid w:val="00695A10"/>
    <w:rsid w:val="006967FE"/>
    <w:rsid w:val="00696987"/>
    <w:rsid w:val="006A104A"/>
    <w:rsid w:val="006B0DAB"/>
    <w:rsid w:val="006B62F7"/>
    <w:rsid w:val="006B7A0F"/>
    <w:rsid w:val="006C3299"/>
    <w:rsid w:val="006C4625"/>
    <w:rsid w:val="006C792E"/>
    <w:rsid w:val="006D1027"/>
    <w:rsid w:val="006E40C4"/>
    <w:rsid w:val="006F56BE"/>
    <w:rsid w:val="006F743A"/>
    <w:rsid w:val="006F752E"/>
    <w:rsid w:val="007022A5"/>
    <w:rsid w:val="00702827"/>
    <w:rsid w:val="0071243F"/>
    <w:rsid w:val="007124EF"/>
    <w:rsid w:val="007148E2"/>
    <w:rsid w:val="0071498A"/>
    <w:rsid w:val="00714A53"/>
    <w:rsid w:val="00724426"/>
    <w:rsid w:val="00732FCA"/>
    <w:rsid w:val="00733335"/>
    <w:rsid w:val="007334B8"/>
    <w:rsid w:val="00737409"/>
    <w:rsid w:val="00743064"/>
    <w:rsid w:val="007521C4"/>
    <w:rsid w:val="00754D01"/>
    <w:rsid w:val="00755B8E"/>
    <w:rsid w:val="007561EE"/>
    <w:rsid w:val="0075638D"/>
    <w:rsid w:val="007626B0"/>
    <w:rsid w:val="007627E7"/>
    <w:rsid w:val="00770947"/>
    <w:rsid w:val="007730ED"/>
    <w:rsid w:val="007748A2"/>
    <w:rsid w:val="00776640"/>
    <w:rsid w:val="00777FA9"/>
    <w:rsid w:val="00780BC4"/>
    <w:rsid w:val="007838A4"/>
    <w:rsid w:val="007864B1"/>
    <w:rsid w:val="007872B2"/>
    <w:rsid w:val="007935E2"/>
    <w:rsid w:val="0079556C"/>
    <w:rsid w:val="007967AB"/>
    <w:rsid w:val="007A2B0F"/>
    <w:rsid w:val="007A5284"/>
    <w:rsid w:val="007A59C2"/>
    <w:rsid w:val="007B21EF"/>
    <w:rsid w:val="007C2E9D"/>
    <w:rsid w:val="007D0AA5"/>
    <w:rsid w:val="007D11D7"/>
    <w:rsid w:val="007D49B5"/>
    <w:rsid w:val="007D548F"/>
    <w:rsid w:val="007D690D"/>
    <w:rsid w:val="007D70B1"/>
    <w:rsid w:val="007D7A25"/>
    <w:rsid w:val="007E18D0"/>
    <w:rsid w:val="007E46D8"/>
    <w:rsid w:val="007F1AE9"/>
    <w:rsid w:val="007F1C7D"/>
    <w:rsid w:val="007F2800"/>
    <w:rsid w:val="007F53C7"/>
    <w:rsid w:val="007F6211"/>
    <w:rsid w:val="0080420C"/>
    <w:rsid w:val="0080473F"/>
    <w:rsid w:val="0080692D"/>
    <w:rsid w:val="00816EA0"/>
    <w:rsid w:val="00817503"/>
    <w:rsid w:val="0082003F"/>
    <w:rsid w:val="00822EB4"/>
    <w:rsid w:val="0082401F"/>
    <w:rsid w:val="008260FE"/>
    <w:rsid w:val="0083186C"/>
    <w:rsid w:val="0083356F"/>
    <w:rsid w:val="0083478B"/>
    <w:rsid w:val="0083539C"/>
    <w:rsid w:val="00835996"/>
    <w:rsid w:val="00835E18"/>
    <w:rsid w:val="0084307A"/>
    <w:rsid w:val="00844862"/>
    <w:rsid w:val="00850323"/>
    <w:rsid w:val="008550E9"/>
    <w:rsid w:val="00857D96"/>
    <w:rsid w:val="00860AC8"/>
    <w:rsid w:val="00862694"/>
    <w:rsid w:val="0086528C"/>
    <w:rsid w:val="0087006B"/>
    <w:rsid w:val="00870BF0"/>
    <w:rsid w:val="008717FC"/>
    <w:rsid w:val="00874D52"/>
    <w:rsid w:val="00876AEF"/>
    <w:rsid w:val="0087756E"/>
    <w:rsid w:val="008A0B8E"/>
    <w:rsid w:val="008A3D34"/>
    <w:rsid w:val="008A745A"/>
    <w:rsid w:val="008B049F"/>
    <w:rsid w:val="008B68B2"/>
    <w:rsid w:val="008C0DD1"/>
    <w:rsid w:val="008C56C9"/>
    <w:rsid w:val="008D0EA2"/>
    <w:rsid w:val="008E7878"/>
    <w:rsid w:val="008F36D1"/>
    <w:rsid w:val="008F4E32"/>
    <w:rsid w:val="009004C7"/>
    <w:rsid w:val="00907B1B"/>
    <w:rsid w:val="00911A93"/>
    <w:rsid w:val="00911CFF"/>
    <w:rsid w:val="00925D34"/>
    <w:rsid w:val="00926576"/>
    <w:rsid w:val="00926F71"/>
    <w:rsid w:val="00927858"/>
    <w:rsid w:val="00932870"/>
    <w:rsid w:val="00933BC0"/>
    <w:rsid w:val="009406E4"/>
    <w:rsid w:val="009464D2"/>
    <w:rsid w:val="00950EB4"/>
    <w:rsid w:val="00955598"/>
    <w:rsid w:val="0096306A"/>
    <w:rsid w:val="00964F95"/>
    <w:rsid w:val="00970B62"/>
    <w:rsid w:val="00970FC5"/>
    <w:rsid w:val="009766EC"/>
    <w:rsid w:val="009800B2"/>
    <w:rsid w:val="009834A0"/>
    <w:rsid w:val="00983EDF"/>
    <w:rsid w:val="00985276"/>
    <w:rsid w:val="00990918"/>
    <w:rsid w:val="009A48B4"/>
    <w:rsid w:val="009A7436"/>
    <w:rsid w:val="009A7948"/>
    <w:rsid w:val="009B0336"/>
    <w:rsid w:val="009B1286"/>
    <w:rsid w:val="009B1AAD"/>
    <w:rsid w:val="009B4290"/>
    <w:rsid w:val="009B46BA"/>
    <w:rsid w:val="009B53DC"/>
    <w:rsid w:val="009B5C15"/>
    <w:rsid w:val="009C0E9B"/>
    <w:rsid w:val="009C66D5"/>
    <w:rsid w:val="009D51EC"/>
    <w:rsid w:val="009E2151"/>
    <w:rsid w:val="009E77F8"/>
    <w:rsid w:val="009F1675"/>
    <w:rsid w:val="009F3422"/>
    <w:rsid w:val="009F577F"/>
    <w:rsid w:val="00A004EE"/>
    <w:rsid w:val="00A02543"/>
    <w:rsid w:val="00A055DA"/>
    <w:rsid w:val="00A079CF"/>
    <w:rsid w:val="00A202BB"/>
    <w:rsid w:val="00A24EF4"/>
    <w:rsid w:val="00A32805"/>
    <w:rsid w:val="00A32EDC"/>
    <w:rsid w:val="00A40991"/>
    <w:rsid w:val="00A41072"/>
    <w:rsid w:val="00A424FD"/>
    <w:rsid w:val="00A426FA"/>
    <w:rsid w:val="00A42E7B"/>
    <w:rsid w:val="00A556FE"/>
    <w:rsid w:val="00A56205"/>
    <w:rsid w:val="00A56557"/>
    <w:rsid w:val="00A56924"/>
    <w:rsid w:val="00A624E0"/>
    <w:rsid w:val="00A74451"/>
    <w:rsid w:val="00A74DEF"/>
    <w:rsid w:val="00A84424"/>
    <w:rsid w:val="00A903D4"/>
    <w:rsid w:val="00A91D55"/>
    <w:rsid w:val="00AA2CA5"/>
    <w:rsid w:val="00AA413F"/>
    <w:rsid w:val="00AA6063"/>
    <w:rsid w:val="00AB3BE1"/>
    <w:rsid w:val="00AB6AC1"/>
    <w:rsid w:val="00AC0904"/>
    <w:rsid w:val="00AC0EB4"/>
    <w:rsid w:val="00AC1B77"/>
    <w:rsid w:val="00AC6FFB"/>
    <w:rsid w:val="00AD6266"/>
    <w:rsid w:val="00AE3976"/>
    <w:rsid w:val="00AE4DED"/>
    <w:rsid w:val="00AF0EFC"/>
    <w:rsid w:val="00AF786C"/>
    <w:rsid w:val="00B01527"/>
    <w:rsid w:val="00B0307C"/>
    <w:rsid w:val="00B05483"/>
    <w:rsid w:val="00B063CB"/>
    <w:rsid w:val="00B07691"/>
    <w:rsid w:val="00B12D7C"/>
    <w:rsid w:val="00B17F35"/>
    <w:rsid w:val="00B21EB7"/>
    <w:rsid w:val="00B22338"/>
    <w:rsid w:val="00B314DC"/>
    <w:rsid w:val="00B34792"/>
    <w:rsid w:val="00B4099D"/>
    <w:rsid w:val="00B41417"/>
    <w:rsid w:val="00B46195"/>
    <w:rsid w:val="00B51F92"/>
    <w:rsid w:val="00B56505"/>
    <w:rsid w:val="00B608D2"/>
    <w:rsid w:val="00B62ED3"/>
    <w:rsid w:val="00B63B08"/>
    <w:rsid w:val="00B65CC2"/>
    <w:rsid w:val="00B6600B"/>
    <w:rsid w:val="00B674B5"/>
    <w:rsid w:val="00B67777"/>
    <w:rsid w:val="00B71133"/>
    <w:rsid w:val="00B720E5"/>
    <w:rsid w:val="00B74712"/>
    <w:rsid w:val="00B7497A"/>
    <w:rsid w:val="00B764E5"/>
    <w:rsid w:val="00B7703B"/>
    <w:rsid w:val="00B8388C"/>
    <w:rsid w:val="00B91383"/>
    <w:rsid w:val="00B9284C"/>
    <w:rsid w:val="00B954AA"/>
    <w:rsid w:val="00B97A50"/>
    <w:rsid w:val="00BA0909"/>
    <w:rsid w:val="00BA20BB"/>
    <w:rsid w:val="00BA5869"/>
    <w:rsid w:val="00BA7552"/>
    <w:rsid w:val="00BB2F4B"/>
    <w:rsid w:val="00BB2FBB"/>
    <w:rsid w:val="00BB3E05"/>
    <w:rsid w:val="00BB47DA"/>
    <w:rsid w:val="00BC0AF8"/>
    <w:rsid w:val="00BC1E1E"/>
    <w:rsid w:val="00BC1E50"/>
    <w:rsid w:val="00BC2D9C"/>
    <w:rsid w:val="00BC3923"/>
    <w:rsid w:val="00BC655E"/>
    <w:rsid w:val="00BD203A"/>
    <w:rsid w:val="00BD5F4D"/>
    <w:rsid w:val="00BE37A5"/>
    <w:rsid w:val="00BE5B10"/>
    <w:rsid w:val="00BE64F4"/>
    <w:rsid w:val="00BF062A"/>
    <w:rsid w:val="00BF1069"/>
    <w:rsid w:val="00BF1E18"/>
    <w:rsid w:val="00C11CE4"/>
    <w:rsid w:val="00C13CDA"/>
    <w:rsid w:val="00C219E9"/>
    <w:rsid w:val="00C22A5F"/>
    <w:rsid w:val="00C23150"/>
    <w:rsid w:val="00C323BB"/>
    <w:rsid w:val="00C37882"/>
    <w:rsid w:val="00C40CC4"/>
    <w:rsid w:val="00C43BEC"/>
    <w:rsid w:val="00C47588"/>
    <w:rsid w:val="00C47B45"/>
    <w:rsid w:val="00C508B4"/>
    <w:rsid w:val="00C51EB5"/>
    <w:rsid w:val="00C51F12"/>
    <w:rsid w:val="00C53971"/>
    <w:rsid w:val="00C60967"/>
    <w:rsid w:val="00C60D48"/>
    <w:rsid w:val="00C611CC"/>
    <w:rsid w:val="00C616D3"/>
    <w:rsid w:val="00C73531"/>
    <w:rsid w:val="00C81229"/>
    <w:rsid w:val="00C81EB0"/>
    <w:rsid w:val="00C827B0"/>
    <w:rsid w:val="00C869E9"/>
    <w:rsid w:val="00C93F81"/>
    <w:rsid w:val="00C94C54"/>
    <w:rsid w:val="00C96079"/>
    <w:rsid w:val="00C97752"/>
    <w:rsid w:val="00CA07DC"/>
    <w:rsid w:val="00CA1672"/>
    <w:rsid w:val="00CA6112"/>
    <w:rsid w:val="00CA723F"/>
    <w:rsid w:val="00CB0059"/>
    <w:rsid w:val="00CB0A92"/>
    <w:rsid w:val="00CB0FF1"/>
    <w:rsid w:val="00CB111F"/>
    <w:rsid w:val="00CB2711"/>
    <w:rsid w:val="00CB475E"/>
    <w:rsid w:val="00CB49FD"/>
    <w:rsid w:val="00CB58E7"/>
    <w:rsid w:val="00CC50A2"/>
    <w:rsid w:val="00CD005F"/>
    <w:rsid w:val="00CD0E81"/>
    <w:rsid w:val="00CD28BD"/>
    <w:rsid w:val="00CD51B5"/>
    <w:rsid w:val="00CD784E"/>
    <w:rsid w:val="00CE1A7F"/>
    <w:rsid w:val="00CE29CE"/>
    <w:rsid w:val="00CE30CE"/>
    <w:rsid w:val="00CF255F"/>
    <w:rsid w:val="00CF2B02"/>
    <w:rsid w:val="00CF614E"/>
    <w:rsid w:val="00CF6D39"/>
    <w:rsid w:val="00D00FCC"/>
    <w:rsid w:val="00D04BAB"/>
    <w:rsid w:val="00D064B7"/>
    <w:rsid w:val="00D06698"/>
    <w:rsid w:val="00D130FB"/>
    <w:rsid w:val="00D13CCD"/>
    <w:rsid w:val="00D14311"/>
    <w:rsid w:val="00D15AA3"/>
    <w:rsid w:val="00D15F0B"/>
    <w:rsid w:val="00D222A0"/>
    <w:rsid w:val="00D26640"/>
    <w:rsid w:val="00D301DD"/>
    <w:rsid w:val="00D36FB5"/>
    <w:rsid w:val="00D42DF0"/>
    <w:rsid w:val="00D47EBC"/>
    <w:rsid w:val="00D57350"/>
    <w:rsid w:val="00D618E2"/>
    <w:rsid w:val="00D6202C"/>
    <w:rsid w:val="00D65141"/>
    <w:rsid w:val="00D663B0"/>
    <w:rsid w:val="00D67373"/>
    <w:rsid w:val="00D72036"/>
    <w:rsid w:val="00D747D8"/>
    <w:rsid w:val="00D75D93"/>
    <w:rsid w:val="00D86712"/>
    <w:rsid w:val="00D870B5"/>
    <w:rsid w:val="00D92E44"/>
    <w:rsid w:val="00D947F9"/>
    <w:rsid w:val="00D94C78"/>
    <w:rsid w:val="00D96EE8"/>
    <w:rsid w:val="00DA3D06"/>
    <w:rsid w:val="00DA6211"/>
    <w:rsid w:val="00DB0956"/>
    <w:rsid w:val="00DB12A8"/>
    <w:rsid w:val="00DB1F4F"/>
    <w:rsid w:val="00DB2517"/>
    <w:rsid w:val="00DB31AB"/>
    <w:rsid w:val="00DC2730"/>
    <w:rsid w:val="00DC2A98"/>
    <w:rsid w:val="00DC538C"/>
    <w:rsid w:val="00DD1681"/>
    <w:rsid w:val="00DD66D5"/>
    <w:rsid w:val="00DD6FEE"/>
    <w:rsid w:val="00DD7543"/>
    <w:rsid w:val="00DE379D"/>
    <w:rsid w:val="00DE42EF"/>
    <w:rsid w:val="00DF4F5D"/>
    <w:rsid w:val="00DF7013"/>
    <w:rsid w:val="00E05451"/>
    <w:rsid w:val="00E06267"/>
    <w:rsid w:val="00E108A8"/>
    <w:rsid w:val="00E10973"/>
    <w:rsid w:val="00E1116B"/>
    <w:rsid w:val="00E12976"/>
    <w:rsid w:val="00E146D7"/>
    <w:rsid w:val="00E159B6"/>
    <w:rsid w:val="00E169D3"/>
    <w:rsid w:val="00E17A44"/>
    <w:rsid w:val="00E35D49"/>
    <w:rsid w:val="00E35F90"/>
    <w:rsid w:val="00E418D4"/>
    <w:rsid w:val="00E427AD"/>
    <w:rsid w:val="00E42D09"/>
    <w:rsid w:val="00E43EA4"/>
    <w:rsid w:val="00E45553"/>
    <w:rsid w:val="00E45A2F"/>
    <w:rsid w:val="00E50206"/>
    <w:rsid w:val="00E53B11"/>
    <w:rsid w:val="00E54CC3"/>
    <w:rsid w:val="00E55433"/>
    <w:rsid w:val="00E56C2E"/>
    <w:rsid w:val="00E5738E"/>
    <w:rsid w:val="00E62AC9"/>
    <w:rsid w:val="00E650A2"/>
    <w:rsid w:val="00E707EF"/>
    <w:rsid w:val="00E74181"/>
    <w:rsid w:val="00E74383"/>
    <w:rsid w:val="00E75A27"/>
    <w:rsid w:val="00E80921"/>
    <w:rsid w:val="00E819A4"/>
    <w:rsid w:val="00E84510"/>
    <w:rsid w:val="00E87C07"/>
    <w:rsid w:val="00E90ACA"/>
    <w:rsid w:val="00E90CAA"/>
    <w:rsid w:val="00E949FD"/>
    <w:rsid w:val="00E95BCB"/>
    <w:rsid w:val="00E97183"/>
    <w:rsid w:val="00E97CFE"/>
    <w:rsid w:val="00E97DDD"/>
    <w:rsid w:val="00EA3B1C"/>
    <w:rsid w:val="00EA5526"/>
    <w:rsid w:val="00EA7D9A"/>
    <w:rsid w:val="00EB2D26"/>
    <w:rsid w:val="00EB583D"/>
    <w:rsid w:val="00EB73C3"/>
    <w:rsid w:val="00EC3859"/>
    <w:rsid w:val="00EC3ABA"/>
    <w:rsid w:val="00EC5FE0"/>
    <w:rsid w:val="00EC613E"/>
    <w:rsid w:val="00EC6C48"/>
    <w:rsid w:val="00ED416B"/>
    <w:rsid w:val="00ED4620"/>
    <w:rsid w:val="00ED7D10"/>
    <w:rsid w:val="00EF239F"/>
    <w:rsid w:val="00EF4156"/>
    <w:rsid w:val="00F01A44"/>
    <w:rsid w:val="00F05433"/>
    <w:rsid w:val="00F12919"/>
    <w:rsid w:val="00F130C7"/>
    <w:rsid w:val="00F15836"/>
    <w:rsid w:val="00F17F9B"/>
    <w:rsid w:val="00F25FA2"/>
    <w:rsid w:val="00F2788C"/>
    <w:rsid w:val="00F421F9"/>
    <w:rsid w:val="00F444EF"/>
    <w:rsid w:val="00F4604D"/>
    <w:rsid w:val="00F46A16"/>
    <w:rsid w:val="00F52F93"/>
    <w:rsid w:val="00F61D06"/>
    <w:rsid w:val="00F6362C"/>
    <w:rsid w:val="00F647CE"/>
    <w:rsid w:val="00F6759E"/>
    <w:rsid w:val="00F701A4"/>
    <w:rsid w:val="00F8084C"/>
    <w:rsid w:val="00F875F7"/>
    <w:rsid w:val="00FA1D92"/>
    <w:rsid w:val="00FA1E7D"/>
    <w:rsid w:val="00FA58E1"/>
    <w:rsid w:val="00FA7661"/>
    <w:rsid w:val="00FB000B"/>
    <w:rsid w:val="00FB0B9B"/>
    <w:rsid w:val="00FB5F46"/>
    <w:rsid w:val="00FC56F2"/>
    <w:rsid w:val="00FC5C36"/>
    <w:rsid w:val="00FD01CE"/>
    <w:rsid w:val="00FD0647"/>
    <w:rsid w:val="00FD15D4"/>
    <w:rsid w:val="00FD16A7"/>
    <w:rsid w:val="00FD1776"/>
    <w:rsid w:val="00FE554A"/>
    <w:rsid w:val="00FF2FB6"/>
    <w:rsid w:val="00FF52AB"/>
    <w:rsid w:val="00FF7D21"/>
    <w:rsid w:val="01174393"/>
    <w:rsid w:val="01854957"/>
    <w:rsid w:val="01973CCD"/>
    <w:rsid w:val="01A35BD2"/>
    <w:rsid w:val="01A5716F"/>
    <w:rsid w:val="02591EA7"/>
    <w:rsid w:val="026C6E2B"/>
    <w:rsid w:val="02F873CE"/>
    <w:rsid w:val="03747817"/>
    <w:rsid w:val="03A06998"/>
    <w:rsid w:val="03C5114C"/>
    <w:rsid w:val="04254CAD"/>
    <w:rsid w:val="0453244D"/>
    <w:rsid w:val="046F2C25"/>
    <w:rsid w:val="04922078"/>
    <w:rsid w:val="05075E03"/>
    <w:rsid w:val="05176B9E"/>
    <w:rsid w:val="051D6BC2"/>
    <w:rsid w:val="05840471"/>
    <w:rsid w:val="05AA161E"/>
    <w:rsid w:val="06614E25"/>
    <w:rsid w:val="06971E58"/>
    <w:rsid w:val="06C324A5"/>
    <w:rsid w:val="06F1031A"/>
    <w:rsid w:val="06F55EA2"/>
    <w:rsid w:val="06FE3FF1"/>
    <w:rsid w:val="073136AB"/>
    <w:rsid w:val="073452A8"/>
    <w:rsid w:val="077F1553"/>
    <w:rsid w:val="07AD1B38"/>
    <w:rsid w:val="08F749D9"/>
    <w:rsid w:val="09573098"/>
    <w:rsid w:val="0989487F"/>
    <w:rsid w:val="0A351909"/>
    <w:rsid w:val="0A473BDC"/>
    <w:rsid w:val="0AA10BAF"/>
    <w:rsid w:val="0ADB4B87"/>
    <w:rsid w:val="0B1526DF"/>
    <w:rsid w:val="0BB321A7"/>
    <w:rsid w:val="0BE8225D"/>
    <w:rsid w:val="0C200D02"/>
    <w:rsid w:val="0C254D34"/>
    <w:rsid w:val="0C545897"/>
    <w:rsid w:val="0C6A34D0"/>
    <w:rsid w:val="0C9B54C4"/>
    <w:rsid w:val="0CD17AA3"/>
    <w:rsid w:val="0D26745D"/>
    <w:rsid w:val="0D365BB0"/>
    <w:rsid w:val="0D3F280F"/>
    <w:rsid w:val="0D5F1BAE"/>
    <w:rsid w:val="0D880027"/>
    <w:rsid w:val="0DD43946"/>
    <w:rsid w:val="0E280320"/>
    <w:rsid w:val="0E372447"/>
    <w:rsid w:val="0E3D4769"/>
    <w:rsid w:val="0E8B220C"/>
    <w:rsid w:val="0EC96BAF"/>
    <w:rsid w:val="0F1C652C"/>
    <w:rsid w:val="0FBC00DA"/>
    <w:rsid w:val="0FDA7EA5"/>
    <w:rsid w:val="10211830"/>
    <w:rsid w:val="102F246A"/>
    <w:rsid w:val="10980D2F"/>
    <w:rsid w:val="11037FD3"/>
    <w:rsid w:val="11374DA5"/>
    <w:rsid w:val="11631BC1"/>
    <w:rsid w:val="116A3AA5"/>
    <w:rsid w:val="11757239"/>
    <w:rsid w:val="117F0166"/>
    <w:rsid w:val="11A6244D"/>
    <w:rsid w:val="11CD1859"/>
    <w:rsid w:val="120C7EB2"/>
    <w:rsid w:val="121D5094"/>
    <w:rsid w:val="12372BDD"/>
    <w:rsid w:val="127026A1"/>
    <w:rsid w:val="12944E78"/>
    <w:rsid w:val="12A3033F"/>
    <w:rsid w:val="12CF1548"/>
    <w:rsid w:val="130923E4"/>
    <w:rsid w:val="13245C07"/>
    <w:rsid w:val="13A02F52"/>
    <w:rsid w:val="140515DB"/>
    <w:rsid w:val="143A6194"/>
    <w:rsid w:val="149D2E18"/>
    <w:rsid w:val="14BB717F"/>
    <w:rsid w:val="14CC37E0"/>
    <w:rsid w:val="14F7666E"/>
    <w:rsid w:val="15232D6F"/>
    <w:rsid w:val="155E034C"/>
    <w:rsid w:val="1592651E"/>
    <w:rsid w:val="1606656C"/>
    <w:rsid w:val="162E2969"/>
    <w:rsid w:val="166539E2"/>
    <w:rsid w:val="16FF399B"/>
    <w:rsid w:val="174D1804"/>
    <w:rsid w:val="17572C79"/>
    <w:rsid w:val="17913BB7"/>
    <w:rsid w:val="17C2343F"/>
    <w:rsid w:val="17D47B61"/>
    <w:rsid w:val="17F864D6"/>
    <w:rsid w:val="1830222D"/>
    <w:rsid w:val="18757CEE"/>
    <w:rsid w:val="18C15472"/>
    <w:rsid w:val="197D6AEF"/>
    <w:rsid w:val="1A1A26C5"/>
    <w:rsid w:val="1A3224AF"/>
    <w:rsid w:val="1A7742B1"/>
    <w:rsid w:val="1A8A5774"/>
    <w:rsid w:val="1AA76187"/>
    <w:rsid w:val="1AB1370F"/>
    <w:rsid w:val="1B001737"/>
    <w:rsid w:val="1B3B65A3"/>
    <w:rsid w:val="1B870526"/>
    <w:rsid w:val="1B877721"/>
    <w:rsid w:val="1BA41169"/>
    <w:rsid w:val="1BDC12CC"/>
    <w:rsid w:val="1BF13786"/>
    <w:rsid w:val="1C623C93"/>
    <w:rsid w:val="1C795A1E"/>
    <w:rsid w:val="1C8B11E2"/>
    <w:rsid w:val="1CC90DCB"/>
    <w:rsid w:val="1CCD0C2C"/>
    <w:rsid w:val="1D9455D1"/>
    <w:rsid w:val="1E272DAC"/>
    <w:rsid w:val="1E2B3BE7"/>
    <w:rsid w:val="1E6B1F80"/>
    <w:rsid w:val="1E94175F"/>
    <w:rsid w:val="1EA93882"/>
    <w:rsid w:val="1EEB5D0D"/>
    <w:rsid w:val="1F1D11C7"/>
    <w:rsid w:val="1F750F5A"/>
    <w:rsid w:val="1F7D68E4"/>
    <w:rsid w:val="1F825258"/>
    <w:rsid w:val="202C16A2"/>
    <w:rsid w:val="203E4DB9"/>
    <w:rsid w:val="20EF21EE"/>
    <w:rsid w:val="21900879"/>
    <w:rsid w:val="21AD53C6"/>
    <w:rsid w:val="21F00955"/>
    <w:rsid w:val="221629C0"/>
    <w:rsid w:val="22247D34"/>
    <w:rsid w:val="229A67D1"/>
    <w:rsid w:val="22FF25F7"/>
    <w:rsid w:val="231863E1"/>
    <w:rsid w:val="232C2E75"/>
    <w:rsid w:val="236B2B4A"/>
    <w:rsid w:val="24CD652E"/>
    <w:rsid w:val="24D65CFC"/>
    <w:rsid w:val="24F90828"/>
    <w:rsid w:val="2542383D"/>
    <w:rsid w:val="25691263"/>
    <w:rsid w:val="25865445"/>
    <w:rsid w:val="25C775C1"/>
    <w:rsid w:val="271F11C3"/>
    <w:rsid w:val="27353DCC"/>
    <w:rsid w:val="273F7629"/>
    <w:rsid w:val="27C37A4A"/>
    <w:rsid w:val="27D12914"/>
    <w:rsid w:val="27FE6D2A"/>
    <w:rsid w:val="282E3866"/>
    <w:rsid w:val="284F4B57"/>
    <w:rsid w:val="286777C7"/>
    <w:rsid w:val="28AB266D"/>
    <w:rsid w:val="28B51CCC"/>
    <w:rsid w:val="291C2A9F"/>
    <w:rsid w:val="295B5B9E"/>
    <w:rsid w:val="29DF5992"/>
    <w:rsid w:val="2A545C3C"/>
    <w:rsid w:val="2A716512"/>
    <w:rsid w:val="2B0057DD"/>
    <w:rsid w:val="2B0F3D96"/>
    <w:rsid w:val="2B23398D"/>
    <w:rsid w:val="2B2E602B"/>
    <w:rsid w:val="2B315F63"/>
    <w:rsid w:val="2B4611AC"/>
    <w:rsid w:val="2B5D6998"/>
    <w:rsid w:val="2B7F37DD"/>
    <w:rsid w:val="2B852EFB"/>
    <w:rsid w:val="2BED3D62"/>
    <w:rsid w:val="2C20647C"/>
    <w:rsid w:val="2C3F20C3"/>
    <w:rsid w:val="2C5B4B41"/>
    <w:rsid w:val="2C6E6C6D"/>
    <w:rsid w:val="2CF93A92"/>
    <w:rsid w:val="2D3D1163"/>
    <w:rsid w:val="2D5039A0"/>
    <w:rsid w:val="2D7F2AE6"/>
    <w:rsid w:val="2DE128BC"/>
    <w:rsid w:val="2E14690C"/>
    <w:rsid w:val="2E1A109C"/>
    <w:rsid w:val="2E842973"/>
    <w:rsid w:val="2F356119"/>
    <w:rsid w:val="2F842DC4"/>
    <w:rsid w:val="2FE9200F"/>
    <w:rsid w:val="30153BCE"/>
    <w:rsid w:val="301D2CDB"/>
    <w:rsid w:val="302625E5"/>
    <w:rsid w:val="303709F2"/>
    <w:rsid w:val="30396618"/>
    <w:rsid w:val="305A3317"/>
    <w:rsid w:val="307F635F"/>
    <w:rsid w:val="30803C47"/>
    <w:rsid w:val="30B76B9D"/>
    <w:rsid w:val="30C012D3"/>
    <w:rsid w:val="30C8391A"/>
    <w:rsid w:val="30D22189"/>
    <w:rsid w:val="30EB0197"/>
    <w:rsid w:val="31631C76"/>
    <w:rsid w:val="31731E92"/>
    <w:rsid w:val="317834FD"/>
    <w:rsid w:val="318B6C14"/>
    <w:rsid w:val="31900CC2"/>
    <w:rsid w:val="31A67E18"/>
    <w:rsid w:val="31BF6C55"/>
    <w:rsid w:val="31CB0382"/>
    <w:rsid w:val="31DA6B48"/>
    <w:rsid w:val="31E6698D"/>
    <w:rsid w:val="31E814BB"/>
    <w:rsid w:val="32170C34"/>
    <w:rsid w:val="32BF0510"/>
    <w:rsid w:val="32D13A72"/>
    <w:rsid w:val="330F2FB1"/>
    <w:rsid w:val="33231C90"/>
    <w:rsid w:val="33553979"/>
    <w:rsid w:val="33753453"/>
    <w:rsid w:val="338777AB"/>
    <w:rsid w:val="339263D2"/>
    <w:rsid w:val="34076981"/>
    <w:rsid w:val="3430389D"/>
    <w:rsid w:val="344016BC"/>
    <w:rsid w:val="349E2B33"/>
    <w:rsid w:val="34C2730D"/>
    <w:rsid w:val="34D65EF3"/>
    <w:rsid w:val="35263AB3"/>
    <w:rsid w:val="356E1EFC"/>
    <w:rsid w:val="357C5FC0"/>
    <w:rsid w:val="36A32F37"/>
    <w:rsid w:val="36BB5BF5"/>
    <w:rsid w:val="36FE387E"/>
    <w:rsid w:val="3744037D"/>
    <w:rsid w:val="376E0D55"/>
    <w:rsid w:val="37A14485"/>
    <w:rsid w:val="38A26EF5"/>
    <w:rsid w:val="38B466E8"/>
    <w:rsid w:val="38B977AC"/>
    <w:rsid w:val="39164827"/>
    <w:rsid w:val="39284B1A"/>
    <w:rsid w:val="39626A95"/>
    <w:rsid w:val="399916E9"/>
    <w:rsid w:val="3A361752"/>
    <w:rsid w:val="3A41308E"/>
    <w:rsid w:val="3A6B4298"/>
    <w:rsid w:val="3A74477F"/>
    <w:rsid w:val="3ABB6214"/>
    <w:rsid w:val="3B0114A2"/>
    <w:rsid w:val="3B0B7508"/>
    <w:rsid w:val="3B65080B"/>
    <w:rsid w:val="3B6C3662"/>
    <w:rsid w:val="3BC71A3E"/>
    <w:rsid w:val="3C277BC2"/>
    <w:rsid w:val="3C474045"/>
    <w:rsid w:val="3C636C92"/>
    <w:rsid w:val="3C6D04B4"/>
    <w:rsid w:val="3C6D3C72"/>
    <w:rsid w:val="3C903026"/>
    <w:rsid w:val="3CBB39B1"/>
    <w:rsid w:val="3CBE6A37"/>
    <w:rsid w:val="3CFE2369"/>
    <w:rsid w:val="3CFF4369"/>
    <w:rsid w:val="3D0D12EE"/>
    <w:rsid w:val="3D4D750C"/>
    <w:rsid w:val="3D667177"/>
    <w:rsid w:val="3D7556CF"/>
    <w:rsid w:val="3E087043"/>
    <w:rsid w:val="3E1E5C39"/>
    <w:rsid w:val="3E272CC5"/>
    <w:rsid w:val="3EC45D4D"/>
    <w:rsid w:val="3EFE360E"/>
    <w:rsid w:val="3F78008D"/>
    <w:rsid w:val="3F8D218C"/>
    <w:rsid w:val="3FEB1579"/>
    <w:rsid w:val="3FF175BA"/>
    <w:rsid w:val="4011062F"/>
    <w:rsid w:val="4028089B"/>
    <w:rsid w:val="403844C7"/>
    <w:rsid w:val="40B315AF"/>
    <w:rsid w:val="4102152D"/>
    <w:rsid w:val="4118357E"/>
    <w:rsid w:val="413A1F70"/>
    <w:rsid w:val="41533ADF"/>
    <w:rsid w:val="418731C8"/>
    <w:rsid w:val="41910A88"/>
    <w:rsid w:val="41936CFC"/>
    <w:rsid w:val="41D72C7A"/>
    <w:rsid w:val="422052C4"/>
    <w:rsid w:val="42281DAA"/>
    <w:rsid w:val="42CB5FC2"/>
    <w:rsid w:val="42F40AAD"/>
    <w:rsid w:val="43570ABC"/>
    <w:rsid w:val="435C1E5F"/>
    <w:rsid w:val="43682158"/>
    <w:rsid w:val="43832A42"/>
    <w:rsid w:val="43D77D2F"/>
    <w:rsid w:val="43FF6B72"/>
    <w:rsid w:val="443561D0"/>
    <w:rsid w:val="446637C8"/>
    <w:rsid w:val="446A1839"/>
    <w:rsid w:val="44774456"/>
    <w:rsid w:val="447C3C50"/>
    <w:rsid w:val="44AE3D97"/>
    <w:rsid w:val="45794E89"/>
    <w:rsid w:val="45B65C33"/>
    <w:rsid w:val="45C07601"/>
    <w:rsid w:val="45E91B12"/>
    <w:rsid w:val="45FA4A23"/>
    <w:rsid w:val="46084DDE"/>
    <w:rsid w:val="46195A69"/>
    <w:rsid w:val="461B6EB6"/>
    <w:rsid w:val="465B093F"/>
    <w:rsid w:val="466926D7"/>
    <w:rsid w:val="46B25070"/>
    <w:rsid w:val="46EC0AF4"/>
    <w:rsid w:val="46F639AD"/>
    <w:rsid w:val="470E1785"/>
    <w:rsid w:val="47364B1A"/>
    <w:rsid w:val="47A671C3"/>
    <w:rsid w:val="47C94399"/>
    <w:rsid w:val="47CF027C"/>
    <w:rsid w:val="48351B1F"/>
    <w:rsid w:val="489226E4"/>
    <w:rsid w:val="48E032AB"/>
    <w:rsid w:val="492143AB"/>
    <w:rsid w:val="495C15BC"/>
    <w:rsid w:val="495F2B36"/>
    <w:rsid w:val="49813D29"/>
    <w:rsid w:val="4996279E"/>
    <w:rsid w:val="49A95298"/>
    <w:rsid w:val="4A387C9A"/>
    <w:rsid w:val="4A680962"/>
    <w:rsid w:val="4A886F31"/>
    <w:rsid w:val="4AD52F37"/>
    <w:rsid w:val="4B190AFA"/>
    <w:rsid w:val="4B3869E4"/>
    <w:rsid w:val="4B4068C3"/>
    <w:rsid w:val="4B422785"/>
    <w:rsid w:val="4BB24457"/>
    <w:rsid w:val="4BB61CCB"/>
    <w:rsid w:val="4BF224C7"/>
    <w:rsid w:val="4BF5680B"/>
    <w:rsid w:val="4BF87B0F"/>
    <w:rsid w:val="4C12470D"/>
    <w:rsid w:val="4C1E0512"/>
    <w:rsid w:val="4C692A93"/>
    <w:rsid w:val="4C8D2723"/>
    <w:rsid w:val="4C976087"/>
    <w:rsid w:val="4CB45E41"/>
    <w:rsid w:val="4CB97850"/>
    <w:rsid w:val="4CC96FA9"/>
    <w:rsid w:val="4CFC3AC0"/>
    <w:rsid w:val="4D213C18"/>
    <w:rsid w:val="4D27069C"/>
    <w:rsid w:val="4D424DD8"/>
    <w:rsid w:val="4D4E0709"/>
    <w:rsid w:val="4DDB7761"/>
    <w:rsid w:val="4E306F89"/>
    <w:rsid w:val="4E332F4E"/>
    <w:rsid w:val="4E410DA5"/>
    <w:rsid w:val="4E773F4A"/>
    <w:rsid w:val="4E8F3F42"/>
    <w:rsid w:val="4EB471AE"/>
    <w:rsid w:val="4ECD3A44"/>
    <w:rsid w:val="4F1B5195"/>
    <w:rsid w:val="4F762F2C"/>
    <w:rsid w:val="4FEB4F0D"/>
    <w:rsid w:val="502855AD"/>
    <w:rsid w:val="502D43F5"/>
    <w:rsid w:val="503E5D31"/>
    <w:rsid w:val="50B463E1"/>
    <w:rsid w:val="50CA57B1"/>
    <w:rsid w:val="50E30562"/>
    <w:rsid w:val="50F72A89"/>
    <w:rsid w:val="511F3E81"/>
    <w:rsid w:val="51593D8E"/>
    <w:rsid w:val="517279F0"/>
    <w:rsid w:val="517A2672"/>
    <w:rsid w:val="51A42EB3"/>
    <w:rsid w:val="51B82113"/>
    <w:rsid w:val="51E25CB3"/>
    <w:rsid w:val="5213472C"/>
    <w:rsid w:val="521679DC"/>
    <w:rsid w:val="52B77A82"/>
    <w:rsid w:val="52E53ADF"/>
    <w:rsid w:val="53165C80"/>
    <w:rsid w:val="532C121D"/>
    <w:rsid w:val="5354722F"/>
    <w:rsid w:val="538B40A1"/>
    <w:rsid w:val="53BB23F7"/>
    <w:rsid w:val="53F5250A"/>
    <w:rsid w:val="54134A15"/>
    <w:rsid w:val="548D66B1"/>
    <w:rsid w:val="54D10274"/>
    <w:rsid w:val="551132CA"/>
    <w:rsid w:val="555149C4"/>
    <w:rsid w:val="55F76E6F"/>
    <w:rsid w:val="56126D96"/>
    <w:rsid w:val="561835F0"/>
    <w:rsid w:val="56215CC3"/>
    <w:rsid w:val="563F457B"/>
    <w:rsid w:val="56C94957"/>
    <w:rsid w:val="56F620C7"/>
    <w:rsid w:val="56F903C7"/>
    <w:rsid w:val="56FB1DB9"/>
    <w:rsid w:val="571F427B"/>
    <w:rsid w:val="577B6BDA"/>
    <w:rsid w:val="578844D7"/>
    <w:rsid w:val="57933ED3"/>
    <w:rsid w:val="57943BD5"/>
    <w:rsid w:val="57A13537"/>
    <w:rsid w:val="57B41719"/>
    <w:rsid w:val="57E77607"/>
    <w:rsid w:val="58137964"/>
    <w:rsid w:val="581978E2"/>
    <w:rsid w:val="581C3564"/>
    <w:rsid w:val="583243AB"/>
    <w:rsid w:val="585D5064"/>
    <w:rsid w:val="58874487"/>
    <w:rsid w:val="58B05764"/>
    <w:rsid w:val="58DC206F"/>
    <w:rsid w:val="58F4393B"/>
    <w:rsid w:val="59242343"/>
    <w:rsid w:val="59251993"/>
    <w:rsid w:val="59386488"/>
    <w:rsid w:val="594F2F13"/>
    <w:rsid w:val="59D64E5A"/>
    <w:rsid w:val="5A4D372B"/>
    <w:rsid w:val="5AB3556F"/>
    <w:rsid w:val="5ABC230E"/>
    <w:rsid w:val="5AC82D20"/>
    <w:rsid w:val="5AEC5119"/>
    <w:rsid w:val="5AF159D1"/>
    <w:rsid w:val="5AFE74AB"/>
    <w:rsid w:val="5B0828EE"/>
    <w:rsid w:val="5B243882"/>
    <w:rsid w:val="5B697AC1"/>
    <w:rsid w:val="5B6B07CB"/>
    <w:rsid w:val="5B7A3D6C"/>
    <w:rsid w:val="5B862954"/>
    <w:rsid w:val="5B8F2CCB"/>
    <w:rsid w:val="5BA968A4"/>
    <w:rsid w:val="5BC752FF"/>
    <w:rsid w:val="5BEF6A26"/>
    <w:rsid w:val="5C04013A"/>
    <w:rsid w:val="5C3D1741"/>
    <w:rsid w:val="5C4951F5"/>
    <w:rsid w:val="5C58493C"/>
    <w:rsid w:val="5C765F2D"/>
    <w:rsid w:val="5CD00C6E"/>
    <w:rsid w:val="5CEA61D7"/>
    <w:rsid w:val="5CF26864"/>
    <w:rsid w:val="5D216072"/>
    <w:rsid w:val="5D23353A"/>
    <w:rsid w:val="5D3D3CAE"/>
    <w:rsid w:val="5D536F54"/>
    <w:rsid w:val="5D687A15"/>
    <w:rsid w:val="5D837543"/>
    <w:rsid w:val="5E233EA7"/>
    <w:rsid w:val="5E3B69D4"/>
    <w:rsid w:val="5E4B1B48"/>
    <w:rsid w:val="5E693E65"/>
    <w:rsid w:val="5E78394E"/>
    <w:rsid w:val="5E7C4B53"/>
    <w:rsid w:val="5EDA4861"/>
    <w:rsid w:val="5F3B0339"/>
    <w:rsid w:val="5F417E3F"/>
    <w:rsid w:val="5F425583"/>
    <w:rsid w:val="5FBB7BE9"/>
    <w:rsid w:val="5FD06DA2"/>
    <w:rsid w:val="5FF70C3A"/>
    <w:rsid w:val="60430CAF"/>
    <w:rsid w:val="60625BE6"/>
    <w:rsid w:val="608F5B73"/>
    <w:rsid w:val="60C707D2"/>
    <w:rsid w:val="61016892"/>
    <w:rsid w:val="6110776E"/>
    <w:rsid w:val="61193117"/>
    <w:rsid w:val="617E62E7"/>
    <w:rsid w:val="61D46273"/>
    <w:rsid w:val="61E227E1"/>
    <w:rsid w:val="62084F6B"/>
    <w:rsid w:val="621225D2"/>
    <w:rsid w:val="621F10FE"/>
    <w:rsid w:val="622F41C5"/>
    <w:rsid w:val="6253468C"/>
    <w:rsid w:val="626A172D"/>
    <w:rsid w:val="629D5B85"/>
    <w:rsid w:val="62CA4905"/>
    <w:rsid w:val="62E73789"/>
    <w:rsid w:val="63031B61"/>
    <w:rsid w:val="634609EE"/>
    <w:rsid w:val="63926822"/>
    <w:rsid w:val="63AD7563"/>
    <w:rsid w:val="6444280C"/>
    <w:rsid w:val="646C6758"/>
    <w:rsid w:val="652652E6"/>
    <w:rsid w:val="65CA14F5"/>
    <w:rsid w:val="661B499C"/>
    <w:rsid w:val="66451DED"/>
    <w:rsid w:val="664A2283"/>
    <w:rsid w:val="66727A3B"/>
    <w:rsid w:val="66A03BDD"/>
    <w:rsid w:val="66EA2037"/>
    <w:rsid w:val="66EA20C9"/>
    <w:rsid w:val="67033413"/>
    <w:rsid w:val="673C662F"/>
    <w:rsid w:val="67864B81"/>
    <w:rsid w:val="678E66AF"/>
    <w:rsid w:val="67AF0768"/>
    <w:rsid w:val="67DB520C"/>
    <w:rsid w:val="67DE5E18"/>
    <w:rsid w:val="68007E25"/>
    <w:rsid w:val="680C3FF2"/>
    <w:rsid w:val="68294B08"/>
    <w:rsid w:val="6867033B"/>
    <w:rsid w:val="68695AAD"/>
    <w:rsid w:val="68761D1D"/>
    <w:rsid w:val="693C22F5"/>
    <w:rsid w:val="697A3808"/>
    <w:rsid w:val="699041A2"/>
    <w:rsid w:val="699112B4"/>
    <w:rsid w:val="69F74CC4"/>
    <w:rsid w:val="6A5460CC"/>
    <w:rsid w:val="6A7964EF"/>
    <w:rsid w:val="6B1307DA"/>
    <w:rsid w:val="6B6D6EDE"/>
    <w:rsid w:val="6B837E55"/>
    <w:rsid w:val="6BA00F6D"/>
    <w:rsid w:val="6BAA136A"/>
    <w:rsid w:val="6C4167F3"/>
    <w:rsid w:val="6C4857A3"/>
    <w:rsid w:val="6C7B0349"/>
    <w:rsid w:val="6C8A7762"/>
    <w:rsid w:val="6CA96823"/>
    <w:rsid w:val="6CC44CAA"/>
    <w:rsid w:val="6CDC6996"/>
    <w:rsid w:val="6D1D1188"/>
    <w:rsid w:val="6DA13037"/>
    <w:rsid w:val="6DA646EA"/>
    <w:rsid w:val="6DAB7A51"/>
    <w:rsid w:val="6DB90AEB"/>
    <w:rsid w:val="6E116F21"/>
    <w:rsid w:val="6E141205"/>
    <w:rsid w:val="6E86536E"/>
    <w:rsid w:val="6E873DE8"/>
    <w:rsid w:val="6E9427E6"/>
    <w:rsid w:val="6EA9167C"/>
    <w:rsid w:val="6EFC3DEF"/>
    <w:rsid w:val="6EFD619E"/>
    <w:rsid w:val="6F2339F6"/>
    <w:rsid w:val="6F47312F"/>
    <w:rsid w:val="6F544DD0"/>
    <w:rsid w:val="6FB43D27"/>
    <w:rsid w:val="6FDE2BCE"/>
    <w:rsid w:val="70406B75"/>
    <w:rsid w:val="70435C01"/>
    <w:rsid w:val="70514E50"/>
    <w:rsid w:val="70A65C6B"/>
    <w:rsid w:val="70B8255E"/>
    <w:rsid w:val="70BB65F1"/>
    <w:rsid w:val="70D9523E"/>
    <w:rsid w:val="70E43203"/>
    <w:rsid w:val="70F95990"/>
    <w:rsid w:val="71921F01"/>
    <w:rsid w:val="71AB179B"/>
    <w:rsid w:val="71C01F77"/>
    <w:rsid w:val="71D60641"/>
    <w:rsid w:val="722312AC"/>
    <w:rsid w:val="72590CB7"/>
    <w:rsid w:val="726C5B22"/>
    <w:rsid w:val="727E547E"/>
    <w:rsid w:val="729D6785"/>
    <w:rsid w:val="729E615F"/>
    <w:rsid w:val="72F37050"/>
    <w:rsid w:val="72F43CE7"/>
    <w:rsid w:val="73E2254A"/>
    <w:rsid w:val="73F40C8A"/>
    <w:rsid w:val="75933FF0"/>
    <w:rsid w:val="75CB107B"/>
    <w:rsid w:val="76313335"/>
    <w:rsid w:val="76A92037"/>
    <w:rsid w:val="76B04F08"/>
    <w:rsid w:val="76D54A64"/>
    <w:rsid w:val="76E5747F"/>
    <w:rsid w:val="76FD7938"/>
    <w:rsid w:val="77280BDD"/>
    <w:rsid w:val="778B70C6"/>
    <w:rsid w:val="779720AA"/>
    <w:rsid w:val="77D3565A"/>
    <w:rsid w:val="782A7DD9"/>
    <w:rsid w:val="78EB58AB"/>
    <w:rsid w:val="79403BC1"/>
    <w:rsid w:val="79413123"/>
    <w:rsid w:val="798B38FF"/>
    <w:rsid w:val="7A4B0C3C"/>
    <w:rsid w:val="7A6E64EE"/>
    <w:rsid w:val="7AE91E59"/>
    <w:rsid w:val="7B4769B9"/>
    <w:rsid w:val="7B934941"/>
    <w:rsid w:val="7BB36A04"/>
    <w:rsid w:val="7C3912D3"/>
    <w:rsid w:val="7C3C026D"/>
    <w:rsid w:val="7C5F0C7D"/>
    <w:rsid w:val="7C8F725C"/>
    <w:rsid w:val="7CDF1498"/>
    <w:rsid w:val="7D07175B"/>
    <w:rsid w:val="7D3E2FCE"/>
    <w:rsid w:val="7DD70DE5"/>
    <w:rsid w:val="7DFC12DC"/>
    <w:rsid w:val="7E661B4E"/>
    <w:rsid w:val="7E9F3132"/>
    <w:rsid w:val="7EAD616D"/>
    <w:rsid w:val="7EB827D1"/>
    <w:rsid w:val="7EE429DD"/>
    <w:rsid w:val="7F6B1B38"/>
    <w:rsid w:val="7F84179D"/>
    <w:rsid w:val="7FA4190F"/>
    <w:rsid w:val="7FE578AD"/>
    <w:rsid w:val="7FE71F70"/>
    <w:rsid w:val="7FE827D6"/>
    <w:rsid w:val="7FFB01B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78"/>
    <w:qFormat/>
    <w:uiPriority w:val="0"/>
    <w:pPr>
      <w:keepNext/>
      <w:outlineLvl w:val="0"/>
    </w:pPr>
    <w:rPr>
      <w:rFonts w:hint="eastAsia" w:ascii="黑体" w:eastAsia="黑体"/>
      <w:b/>
      <w:kern w:val="0"/>
      <w:sz w:val="20"/>
      <w:u w:val="single"/>
    </w:rPr>
  </w:style>
  <w:style w:type="paragraph" w:styleId="3">
    <w:name w:val="heading 3"/>
    <w:basedOn w:val="1"/>
    <w:next w:val="1"/>
    <w:link w:val="91"/>
    <w:qFormat/>
    <w:uiPriority w:val="0"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character" w:default="1" w:styleId="11">
    <w:name w:val="Default Paragraph Font"/>
    <w:unhideWhenUsed/>
    <w:uiPriority w:val="1"/>
  </w:style>
  <w:style w:type="table" w:default="1" w:styleId="17">
    <w:name w:val="Normal Table"/>
    <w:unhideWhenUsed/>
    <w:qFormat/>
    <w:uiPriority w:val="99"/>
    <w:tblPr>
      <w:tblStyle w:val="1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annotation subject"/>
    <w:basedOn w:val="5"/>
    <w:next w:val="5"/>
    <w:link w:val="98"/>
    <w:qFormat/>
    <w:uiPriority w:val="0"/>
    <w:rPr>
      <w:b/>
      <w:bCs/>
    </w:rPr>
  </w:style>
  <w:style w:type="paragraph" w:styleId="5">
    <w:name w:val="annotation text"/>
    <w:basedOn w:val="1"/>
    <w:link w:val="97"/>
    <w:qFormat/>
    <w:uiPriority w:val="0"/>
    <w:pPr>
      <w:jc w:val="left"/>
    </w:pPr>
  </w:style>
  <w:style w:type="paragraph" w:styleId="6">
    <w:name w:val="Document Map"/>
    <w:basedOn w:val="1"/>
    <w:link w:val="75"/>
    <w:qFormat/>
    <w:uiPriority w:val="0"/>
    <w:pPr>
      <w:shd w:val="clear" w:color="auto" w:fill="000080"/>
    </w:pPr>
    <w:rPr>
      <w:rFonts w:hint="eastAsia"/>
      <w:kern w:val="0"/>
      <w:sz w:val="20"/>
    </w:rPr>
  </w:style>
  <w:style w:type="paragraph" w:styleId="7">
    <w:name w:val="Balloon Text"/>
    <w:basedOn w:val="1"/>
    <w:link w:val="74"/>
    <w:qFormat/>
    <w:uiPriority w:val="0"/>
    <w:rPr>
      <w:sz w:val="18"/>
    </w:rPr>
  </w:style>
  <w:style w:type="paragraph" w:styleId="8">
    <w:name w:val="footer"/>
    <w:basedOn w:val="1"/>
    <w:link w:val="8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9">
    <w:name w:val="header"/>
    <w:basedOn w:val="1"/>
    <w:link w:val="9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hint="eastAsia" w:ascii="宋体" w:hAnsi="宋体" w:cs="宋体"/>
      <w:sz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2">
    <w:name w:val="Strong"/>
    <w:qFormat/>
    <w:uiPriority w:val="0"/>
    <w:rPr>
      <w:rFonts w:hint="default" w:ascii="Times New Roman"/>
      <w:b/>
    </w:rPr>
  </w:style>
  <w:style w:type="character" w:styleId="13">
    <w:name w:val="page number"/>
    <w:qFormat/>
    <w:uiPriority w:val="0"/>
    <w:rPr>
      <w:rFonts w:hint="default" w:ascii="Times New Roman"/>
    </w:rPr>
  </w:style>
  <w:style w:type="character" w:styleId="14">
    <w:name w:val="FollowedHyperlink"/>
    <w:qFormat/>
    <w:uiPriority w:val="0"/>
    <w:rPr>
      <w:rFonts w:hint="eastAsia" w:ascii="宋体" w:hAnsi="宋体" w:eastAsia="宋体" w:cs="宋体"/>
      <w:color w:val="333333"/>
      <w:sz w:val="18"/>
      <w:szCs w:val="18"/>
      <w:u w:val="none"/>
    </w:rPr>
  </w:style>
  <w:style w:type="character" w:styleId="15">
    <w:name w:val="Hyperlink"/>
    <w:qFormat/>
    <w:uiPriority w:val="0"/>
    <w:rPr>
      <w:rFonts w:hint="default" w:ascii="Times New Roman"/>
      <w:color w:val="0000FF"/>
      <w:u w:val="single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Style w:val="1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9">
    <w:name w:val="Char"/>
    <w:basedOn w:val="1"/>
    <w:link w:val="69"/>
    <w:qFormat/>
    <w:uiPriority w:val="0"/>
    <w:rPr>
      <w:rFonts w:hint="eastAsia"/>
      <w:kern w:val="0"/>
      <w:sz w:val="18"/>
    </w:rPr>
  </w:style>
  <w:style w:type="paragraph" w:customStyle="1" w:styleId="20">
    <w:name w:val="xl3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customStyle="1" w:styleId="21">
    <w:name w:val="xl2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0"/>
    </w:rPr>
  </w:style>
  <w:style w:type="paragraph" w:customStyle="1" w:styleId="22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sz w:val="16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4"/>
    </w:r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25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customStyle="1" w:styleId="26">
    <w:name w:val="btn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hint="eastAsia" w:ascii="宋体" w:hAnsi="宋体"/>
      <w:color w:val="000000"/>
      <w:sz w:val="18"/>
    </w:rPr>
  </w:style>
  <w:style w:type="paragraph" w:customStyle="1" w:styleId="27">
    <w:name w:val="部分"/>
    <w:basedOn w:val="3"/>
    <w:qFormat/>
    <w:uiPriority w:val="0"/>
    <w:pPr>
      <w:adjustRightInd w:val="0"/>
      <w:snapToGrid w:val="0"/>
      <w:spacing w:before="0" w:after="0" w:line="240" w:lineRule="auto"/>
      <w:outlineLvl w:val="0"/>
    </w:pPr>
    <w:rPr>
      <w:rFonts w:ascii="黑体" w:hAnsi="Courier New" w:eastAsia="黑体"/>
      <w:snapToGrid w:val="0"/>
      <w:kern w:val="21"/>
      <w:sz w:val="18"/>
    </w:rPr>
  </w:style>
  <w:style w:type="paragraph" w:customStyle="1" w:styleId="28">
    <w:name w:val="xl2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4"/>
    </w:rPr>
  </w:style>
  <w:style w:type="paragraph" w:customStyle="1" w:styleId="29">
    <w:name w:val="无间隔1"/>
    <w:qFormat/>
    <w:uiPriority w:val="0"/>
    <w:pPr>
      <w:widowControl w:val="0"/>
      <w:spacing w:line="360" w:lineRule="auto"/>
      <w:ind w:left="2438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0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16"/>
    </w:rPr>
  </w:style>
  <w:style w:type="paragraph" w:customStyle="1" w:styleId="31">
    <w:name w:val="批注框文本1"/>
    <w:basedOn w:val="1"/>
    <w:qFormat/>
    <w:uiPriority w:val="0"/>
    <w:rPr>
      <w:rFonts w:ascii="Calibri" w:hAnsi="Calibri"/>
      <w:sz w:val="18"/>
      <w:szCs w:val="22"/>
    </w:rPr>
  </w:style>
  <w:style w:type="paragraph" w:customStyle="1" w:styleId="32">
    <w:name w:val="Char11"/>
    <w:basedOn w:val="1"/>
    <w:link w:val="63"/>
    <w:qFormat/>
    <w:uiPriority w:val="0"/>
    <w:rPr>
      <w:rFonts w:ascii="宋体" w:hAnsi="宋体"/>
      <w:sz w:val="32"/>
    </w:rPr>
  </w:style>
  <w:style w:type="paragraph" w:customStyle="1" w:styleId="33">
    <w:name w:val="Char1"/>
    <w:basedOn w:val="1"/>
    <w:qFormat/>
    <w:uiPriority w:val="0"/>
    <w:rPr>
      <w:rFonts w:hint="eastAsia" w:ascii="Tahoma" w:hAnsi="Tahoma"/>
      <w:sz w:val="24"/>
    </w:rPr>
  </w:style>
  <w:style w:type="paragraph" w:customStyle="1" w:styleId="34">
    <w:name w:val="xl23"/>
    <w:basedOn w:val="1"/>
    <w:qFormat/>
    <w:uiPriority w:val="0"/>
    <w:pPr>
      <w:widowControl/>
      <w:spacing w:before="100" w:beforeAutospacing="1" w:after="100" w:afterAutospacing="1"/>
      <w:jc w:val="center"/>
      <w:textAlignment w:val="top"/>
    </w:pPr>
    <w:rPr>
      <w:rFonts w:hint="eastAsia" w:ascii="宋体" w:hAnsi="宋体"/>
      <w:color w:val="0000FF"/>
      <w:sz w:val="24"/>
    </w:rPr>
  </w:style>
  <w:style w:type="paragraph" w:customStyle="1" w:styleId="3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18"/>
    </w:rPr>
  </w:style>
  <w:style w:type="paragraph" w:customStyle="1" w:styleId="36">
    <w:name w:val="xl2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0"/>
    </w:rPr>
  </w:style>
  <w:style w:type="paragraph" w:customStyle="1" w:styleId="37">
    <w:name w:val="批注框文本2"/>
    <w:basedOn w:val="1"/>
    <w:link w:val="86"/>
    <w:qFormat/>
    <w:uiPriority w:val="0"/>
    <w:rPr>
      <w:kern w:val="0"/>
      <w:sz w:val="18"/>
    </w:rPr>
  </w:style>
  <w:style w:type="paragraph" w:customStyle="1" w:styleId="38">
    <w:name w:val="xl2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color w:val="FF0000"/>
      <w:sz w:val="20"/>
    </w:rPr>
  </w:style>
  <w:style w:type="paragraph" w:customStyle="1" w:styleId="39">
    <w:name w:val="Char Char Char"/>
    <w:basedOn w:val="1"/>
    <w:qFormat/>
    <w:uiPriority w:val="0"/>
    <w:rPr>
      <w:rFonts w:hint="eastAsia" w:ascii="Tahoma" w:hAnsi="Tahoma"/>
      <w:sz w:val="24"/>
    </w:rPr>
  </w:style>
  <w:style w:type="paragraph" w:customStyle="1" w:styleId="4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0"/>
    </w:rPr>
  </w:style>
  <w:style w:type="paragraph" w:customStyle="1" w:styleId="41">
    <w:name w:val="xl22"/>
    <w:basedOn w:val="1"/>
    <w:qFormat/>
    <w:uiPriority w:val="0"/>
    <w:pPr>
      <w:widowControl/>
      <w:spacing w:before="100" w:beforeAutospacing="1" w:after="100" w:afterAutospacing="1"/>
      <w:jc w:val="left"/>
      <w:textAlignment w:val="top"/>
    </w:pPr>
    <w:rPr>
      <w:rFonts w:hint="eastAsia" w:ascii="宋体" w:hAnsi="宋体"/>
      <w:sz w:val="24"/>
    </w:rPr>
  </w:style>
  <w:style w:type="paragraph" w:customStyle="1" w:styleId="42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b/>
      <w:sz w:val="20"/>
    </w:rPr>
  </w:style>
  <w:style w:type="paragraph" w:customStyle="1" w:styleId="43">
    <w:name w:val="xl3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color w:val="0000FF"/>
      <w:sz w:val="20"/>
    </w:rPr>
  </w:style>
  <w:style w:type="paragraph" w:customStyle="1" w:styleId="44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hint="eastAsia" w:ascii="宋体" w:hAnsi="宋体"/>
      <w:sz w:val="24"/>
    </w:rPr>
  </w:style>
  <w:style w:type="paragraph" w:customStyle="1" w:styleId="45">
    <w:name w:val="无间隔2"/>
    <w:qFormat/>
    <w:uiPriority w:val="0"/>
    <w:pPr>
      <w:widowControl w:val="0"/>
      <w:spacing w:line="360" w:lineRule="auto"/>
      <w:ind w:left="2438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46">
    <w:name w:val="样式01"/>
    <w:basedOn w:val="1"/>
    <w:qFormat/>
    <w:uiPriority w:val="0"/>
    <w:pPr>
      <w:autoSpaceDE w:val="0"/>
      <w:autoSpaceDN w:val="0"/>
      <w:spacing w:line="240" w:lineRule="exact"/>
      <w:jc w:val="center"/>
    </w:pPr>
    <w:rPr>
      <w:rFonts w:ascii="仿宋_GB2312" w:hAnsi="宋体" w:eastAsia="仿宋_GB2312"/>
      <w:spacing w:val="-10"/>
    </w:rPr>
  </w:style>
  <w:style w:type="paragraph" w:customStyle="1" w:styleId="4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color w:val="FF0000"/>
      <w:sz w:val="20"/>
    </w:rPr>
  </w:style>
  <w:style w:type="paragraph" w:customStyle="1" w:styleId="48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9">
    <w:name w:val="Char Char Char1"/>
    <w:basedOn w:val="1"/>
    <w:qFormat/>
    <w:uiPriority w:val="0"/>
    <w:rPr>
      <w:rFonts w:hint="eastAsia" w:ascii="Tahoma" w:hAnsi="Tahoma"/>
      <w:sz w:val="24"/>
    </w:rPr>
  </w:style>
  <w:style w:type="paragraph" w:customStyle="1" w:styleId="50">
    <w:name w:val="List Paragraph1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51">
    <w:name w:val="普通(网站)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  <w:style w:type="paragraph" w:customStyle="1" w:styleId="52">
    <w:name w:val="p0"/>
    <w:basedOn w:val="1"/>
    <w:qFormat/>
    <w:uiPriority w:val="0"/>
    <w:pPr>
      <w:widowControl/>
    </w:pPr>
    <w:rPr>
      <w:kern w:val="0"/>
    </w:rPr>
  </w:style>
  <w:style w:type="paragraph" w:customStyle="1" w:styleId="53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sz w:val="16"/>
    </w:rPr>
  </w:style>
  <w:style w:type="paragraph" w:customStyle="1" w:styleId="54">
    <w:name w:val="Char12"/>
    <w:basedOn w:val="1"/>
    <w:qFormat/>
    <w:uiPriority w:val="0"/>
    <w:rPr>
      <w:rFonts w:hint="eastAsia" w:ascii="Tahoma" w:hAnsi="Tahoma"/>
      <w:sz w:val="24"/>
    </w:rPr>
  </w:style>
  <w:style w:type="paragraph" w:customStyle="1" w:styleId="55">
    <w:name w:val="Char3 Char Char Char"/>
    <w:basedOn w:val="1"/>
    <w:qFormat/>
    <w:uiPriority w:val="0"/>
    <w:pPr>
      <w:tabs>
        <w:tab w:val="left" w:pos="794"/>
        <w:tab w:val="left" w:pos="1191"/>
        <w:tab w:val="left" w:pos="1588"/>
        <w:tab w:val="left" w:pos="1985"/>
      </w:tabs>
      <w:autoSpaceDE w:val="0"/>
      <w:autoSpaceDN w:val="0"/>
      <w:spacing w:before="136"/>
    </w:pPr>
    <w:rPr>
      <w:rFonts w:hint="eastAsia" w:ascii="Tahoma" w:hAnsi="Tahoma"/>
      <w:sz w:val="24"/>
      <w:lang/>
    </w:rPr>
  </w:style>
  <w:style w:type="paragraph" w:customStyle="1" w:styleId="56">
    <w:name w:val="xl2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sz w:val="24"/>
    </w:rPr>
  </w:style>
  <w:style w:type="paragraph" w:customStyle="1" w:styleId="57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Arial" w:hAnsi="Arial"/>
      <w:sz w:val="20"/>
    </w:rPr>
  </w:style>
  <w:style w:type="paragraph" w:customStyle="1" w:styleId="58">
    <w:name w:val="List Paragraph"/>
    <w:basedOn w:val="1"/>
    <w:qFormat/>
    <w:uiPriority w:val="0"/>
    <w:pPr>
      <w:ind w:firstLine="420" w:firstLineChars="200"/>
    </w:pPr>
  </w:style>
  <w:style w:type="paragraph" w:customStyle="1" w:styleId="59">
    <w:name w:val="word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/>
      <w:color w:val="000000"/>
      <w:sz w:val="18"/>
    </w:rPr>
  </w:style>
  <w:style w:type="paragraph" w:customStyle="1" w:styleId="60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61">
    <w:name w:val="xl2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仿宋_GB2312" w:hAnsi="宋体" w:eastAsia="仿宋_GB2312"/>
      <w:color w:val="FF0000"/>
      <w:sz w:val="20"/>
    </w:rPr>
  </w:style>
  <w:style w:type="character" w:customStyle="1" w:styleId="62">
    <w:name w:val="Char Char Char Char Char Char"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3">
    <w:name w:val="Char Char Char Char Char"/>
    <w:link w:val="32"/>
    <w:qFormat/>
    <w:uiPriority w:val="0"/>
    <w:rPr>
      <w:rFonts w:ascii="宋体" w:hAnsi="宋体"/>
      <w:kern w:val="2"/>
      <w:sz w:val="32"/>
    </w:rPr>
  </w:style>
  <w:style w:type="character" w:customStyle="1" w:styleId="64">
    <w:name w:val="font01"/>
    <w:qFormat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65">
    <w:name w:val="Char Char Char Char Char Char1"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6">
    <w:name w:val="访问过的超链接1"/>
    <w:qFormat/>
    <w:uiPriority w:val="0"/>
    <w:rPr>
      <w:rFonts w:hint="default" w:ascii="Times New Roman"/>
      <w:color w:val="800080"/>
      <w:u w:val="single"/>
    </w:rPr>
  </w:style>
  <w:style w:type="character" w:customStyle="1" w:styleId="67">
    <w:name w:val="已访问的超链接1"/>
    <w:qFormat/>
    <w:uiPriority w:val="0"/>
    <w:rPr>
      <w:rFonts w:hint="default" w:ascii="Times New Roman"/>
      <w:color w:val="800080"/>
      <w:u w:val="single"/>
    </w:rPr>
  </w:style>
  <w:style w:type="character" w:customStyle="1" w:styleId="68">
    <w:name w:val="页脚 Char Char Char Char"/>
    <w:qFormat/>
    <w:uiPriority w:val="0"/>
    <w:rPr>
      <w:sz w:val="18"/>
    </w:rPr>
  </w:style>
  <w:style w:type="character" w:customStyle="1" w:styleId="69">
    <w:name w:val="Char Char Char Char Char1"/>
    <w:link w:val="19"/>
    <w:qFormat/>
    <w:uiPriority w:val="0"/>
    <w:rPr>
      <w:rFonts w:hint="eastAsia"/>
      <w:sz w:val="18"/>
    </w:rPr>
  </w:style>
  <w:style w:type="character" w:customStyle="1" w:styleId="70">
    <w:name w:val="页脚 Char Char Char"/>
    <w:qFormat/>
    <w:uiPriority w:val="0"/>
    <w:rPr>
      <w:sz w:val="18"/>
    </w:rPr>
  </w:style>
  <w:style w:type="character" w:customStyle="1" w:styleId="71">
    <w:name w:val="页脚 Char Char Char Char Char"/>
    <w:qFormat/>
    <w:uiPriority w:val="0"/>
    <w:rPr>
      <w:sz w:val="18"/>
    </w:rPr>
  </w:style>
  <w:style w:type="character" w:customStyle="1" w:styleId="72">
    <w:name w:val="bulletnumber"/>
    <w:qFormat/>
    <w:uiPriority w:val="0"/>
    <w:rPr>
      <w:b/>
      <w:color w:val="66CCFF"/>
      <w:sz w:val="48"/>
      <w:szCs w:val="48"/>
    </w:rPr>
  </w:style>
  <w:style w:type="character" w:customStyle="1" w:styleId="73">
    <w:name w:val="页眉 Char Char"/>
    <w:qFormat/>
    <w:uiPriority w:val="0"/>
    <w:rPr>
      <w:rFonts w:ascii="Times New Roman" w:hAnsi="Times New Roman"/>
      <w:sz w:val="18"/>
    </w:rPr>
  </w:style>
  <w:style w:type="character" w:customStyle="1" w:styleId="74">
    <w:name w:val="批注框文本 Char"/>
    <w:link w:val="7"/>
    <w:qFormat/>
    <w:uiPriority w:val="0"/>
    <w:rPr>
      <w:kern w:val="2"/>
      <w:sz w:val="18"/>
    </w:rPr>
  </w:style>
  <w:style w:type="character" w:customStyle="1" w:styleId="75">
    <w:name w:val="文档结构图 Char"/>
    <w:link w:val="6"/>
    <w:qFormat/>
    <w:uiPriority w:val="0"/>
    <w:rPr>
      <w:rFonts w:hint="eastAsia"/>
    </w:rPr>
  </w:style>
  <w:style w:type="character" w:customStyle="1" w:styleId="76">
    <w:name w:val="bullettext"/>
    <w:qFormat/>
    <w:uiPriority w:val="0"/>
    <w:rPr>
      <w:b/>
      <w:spacing w:val="15"/>
      <w:sz w:val="18"/>
      <w:szCs w:val="18"/>
    </w:rPr>
  </w:style>
  <w:style w:type="character" w:customStyle="1" w:styleId="77">
    <w:name w:val="font81"/>
    <w:qFormat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78">
    <w:name w:val="标题 1 Char"/>
    <w:link w:val="2"/>
    <w:qFormat/>
    <w:uiPriority w:val="0"/>
    <w:rPr>
      <w:rFonts w:hint="eastAsia" w:ascii="黑体" w:eastAsia="黑体"/>
      <w:b/>
      <w:u w:val="single"/>
    </w:rPr>
  </w:style>
  <w:style w:type="character" w:customStyle="1" w:styleId="79">
    <w:name w:val="font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0">
    <w:name w:val="font21"/>
    <w:qFormat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81">
    <w:name w:val="font4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82">
    <w:name w:val="页眉 Char Char Char Char"/>
    <w:qFormat/>
    <w:uiPriority w:val="0"/>
    <w:rPr>
      <w:rFonts w:ascii="Times New Roman" w:hAnsi="Times New Roman"/>
      <w:sz w:val="18"/>
    </w:rPr>
  </w:style>
  <w:style w:type="character" w:customStyle="1" w:styleId="83">
    <w:name w:val="offscreen"/>
    <w:qFormat/>
    <w:uiPriority w:val="0"/>
    <w:rPr>
      <w:vanish/>
    </w:rPr>
  </w:style>
  <w:style w:type="character" w:customStyle="1" w:styleId="84">
    <w:name w:val="页脚 Char1"/>
    <w:qFormat/>
    <w:uiPriority w:val="0"/>
    <w:rPr>
      <w:sz w:val="18"/>
      <w:lang w:bidi="ar-SA"/>
    </w:rPr>
  </w:style>
  <w:style w:type="character" w:customStyle="1" w:styleId="85">
    <w:name w:val="页眉 Char Char Char"/>
    <w:qFormat/>
    <w:uiPriority w:val="0"/>
    <w:rPr>
      <w:rFonts w:ascii="Times New Roman" w:hAnsi="Times New Roman"/>
      <w:sz w:val="18"/>
    </w:rPr>
  </w:style>
  <w:style w:type="character" w:customStyle="1" w:styleId="86">
    <w:name w:val="批注框文本 Char Char"/>
    <w:link w:val="37"/>
    <w:qFormat/>
    <w:uiPriority w:val="0"/>
    <w:rPr>
      <w:sz w:val="18"/>
    </w:rPr>
  </w:style>
  <w:style w:type="character" w:customStyle="1" w:styleId="87">
    <w:name w:val="font91"/>
    <w:qFormat/>
    <w:uiPriority w:val="0"/>
    <w:rPr>
      <w:rFonts w:hint="default" w:ascii="Microsoft Sans Serif" w:hAnsi="Microsoft Sans Serif" w:eastAsia="Microsoft Sans Serif" w:cs="Microsoft Sans Serif"/>
      <w:color w:val="FF0000"/>
      <w:sz w:val="20"/>
      <w:szCs w:val="20"/>
      <w:u w:val="none"/>
    </w:rPr>
  </w:style>
  <w:style w:type="character" w:customStyle="1" w:styleId="88">
    <w:name w:val="font31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89">
    <w:name w:val="页脚 Char"/>
    <w:link w:val="8"/>
    <w:qFormat/>
    <w:uiPriority w:val="99"/>
    <w:rPr>
      <w:sz w:val="18"/>
      <w:lang w:bidi="ar-SA"/>
    </w:rPr>
  </w:style>
  <w:style w:type="character" w:customStyle="1" w:styleId="90">
    <w:name w:val="apple-style-span"/>
    <w:qFormat/>
    <w:uiPriority w:val="0"/>
    <w:rPr>
      <w:rFonts w:hint="default" w:ascii="Times New Roman"/>
    </w:rPr>
  </w:style>
  <w:style w:type="character" w:customStyle="1" w:styleId="91">
    <w:name w:val="标题 3 Char"/>
    <w:link w:val="3"/>
    <w:qFormat/>
    <w:uiPriority w:val="0"/>
    <w:rPr>
      <w:b/>
      <w:bCs/>
      <w:sz w:val="32"/>
      <w:szCs w:val="32"/>
    </w:rPr>
  </w:style>
  <w:style w:type="character" w:customStyle="1" w:styleId="92">
    <w:name w:val="font71"/>
    <w:qFormat/>
    <w:uiPriority w:val="0"/>
    <w:rPr>
      <w:rFonts w:hint="default" w:ascii="Arial" w:hAnsi="Arial" w:cs="Arial"/>
      <w:color w:val="FF0000"/>
      <w:sz w:val="20"/>
      <w:szCs w:val="20"/>
      <w:u w:val="none"/>
    </w:rPr>
  </w:style>
  <w:style w:type="character" w:customStyle="1" w:styleId="93">
    <w:name w:val="font6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4">
    <w:name w:val="页脚 Char Char"/>
    <w:qFormat/>
    <w:uiPriority w:val="0"/>
    <w:rPr>
      <w:sz w:val="18"/>
    </w:rPr>
  </w:style>
  <w:style w:type="character" w:customStyle="1" w:styleId="95">
    <w:name w:val="font5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6">
    <w:name w:val="页眉 Char"/>
    <w:link w:val="9"/>
    <w:qFormat/>
    <w:uiPriority w:val="99"/>
    <w:rPr>
      <w:rFonts w:hint="eastAsia" w:ascii="宋体" w:hAnsi="宋体" w:eastAsia="宋体" w:cs="宋体"/>
      <w:kern w:val="2"/>
      <w:sz w:val="18"/>
      <w:lang w:val="en-US" w:eastAsia="zh-CN" w:bidi="ar-SA"/>
    </w:rPr>
  </w:style>
  <w:style w:type="character" w:customStyle="1" w:styleId="97">
    <w:name w:val="批注文字 Char"/>
    <w:basedOn w:val="11"/>
    <w:link w:val="5"/>
    <w:qFormat/>
    <w:uiPriority w:val="0"/>
    <w:rPr>
      <w:kern w:val="2"/>
      <w:sz w:val="21"/>
    </w:rPr>
  </w:style>
  <w:style w:type="character" w:customStyle="1" w:styleId="98">
    <w:name w:val="批注主题 Char"/>
    <w:basedOn w:val="97"/>
    <w:link w:val="4"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5" textRotate="1"/>
    <customShpInfo spid="_x0000_s1026" textRotate="1"/>
    <customShpInfo spid="_x0000_s1027" textRotate="1"/>
    <customShpInfo spid="_x0000_s1028" textRotate="1"/>
    <customShpInfo spid="_x0000_s1029" textRotate="1"/>
    <customShpInfo spid="_x0000_s103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48</Pages>
  <Words>30169</Words>
  <Characters>20637</Characters>
  <Lines>171</Lines>
  <Paragraphs>101</Paragraphs>
  <TotalTime>0</TotalTime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2016-12-16T01:22:00Z</dcterms:created>
  <dc:creator>Windows 用户</dc:creator>
  <cp:lastModifiedBy>admin</cp:lastModifiedBy>
  <cp:lastPrinted>2013-01-21T05:55:00Z</cp:lastPrinted>
  <dcterms:modified xsi:type="dcterms:W3CDTF">2019-03-13T03:19:31Z</dcterms:modified>
  <dc:title>附件：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