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eastAsia"/>
        </w:rPr>
      </w:pPr>
      <w:r>
        <w:rPr>
          <w:rStyle w:val="5"/>
          <w:rFonts w:hint="eastAsia"/>
        </w:rPr>
        <w:t>纳入电信业务经营</w:t>
      </w:r>
      <w:r>
        <w:rPr>
          <w:rStyle w:val="5"/>
          <w:rFonts w:hint="eastAsia"/>
          <w:lang w:val="en-US"/>
        </w:rPr>
        <w:t>失信</w:t>
      </w:r>
      <w:r>
        <w:rPr>
          <w:rStyle w:val="5"/>
          <w:rFonts w:hint="eastAsia"/>
        </w:rPr>
        <w:t>名单的企业</w:t>
      </w:r>
    </w:p>
    <w:tbl>
      <w:tblPr>
        <w:tblStyle w:val="3"/>
        <w:tblW w:w="832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2"/>
        <w:gridCol w:w="2670"/>
        <w:gridCol w:w="2544"/>
        <w:gridCol w:w="102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列入单位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列入理由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上海莹嘉科技有限公司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9131011866247300X1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上海市通信管理局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无正当理由，逾期不履行行政处罚决定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上海倍质网络科技有限公司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91310230055896385C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上海市通信管理局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无正当理由，逾期不履行行政处罚决定</w:t>
            </w:r>
            <w:bookmarkStart w:id="0" w:name="_GoBack"/>
            <w:bookmarkEnd w:id="0"/>
          </w:p>
        </w:tc>
      </w:tr>
    </w:tbl>
    <w:p>
      <w:pPr>
        <w:rPr>
          <w:rStyle w:val="5"/>
          <w:rFonts w:hint="eastAsia"/>
        </w:rPr>
      </w:pPr>
    </w:p>
    <w:p>
      <w:pPr>
        <w:rPr>
          <w:rStyle w:val="5"/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14C90"/>
    <w:rsid w:val="136F00B5"/>
    <w:rsid w:val="1D502DB2"/>
    <w:rsid w:val="21D56CA9"/>
    <w:rsid w:val="24D62A72"/>
    <w:rsid w:val="2C711662"/>
    <w:rsid w:val="3FE56CB6"/>
    <w:rsid w:val="480B4939"/>
    <w:rsid w:val="5F9124F6"/>
    <w:rsid w:val="69241824"/>
    <w:rsid w:val="7567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uiPriority w:val="0"/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2020-10-20T02:55:00Z</dcterms:created>
  <dc:creator>jasmine</dc:creator>
  <cp:lastModifiedBy>Wan</cp:lastModifiedBy>
  <dcterms:modified xsi:type="dcterms:W3CDTF">2020-10-20T08:57:00Z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