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0" w:afterLines="0"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无线电发射设备型号核准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设备类型及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样品要求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公众网移动通信设备</w:t>
      </w:r>
    </w:p>
    <w:tbl>
      <w:tblPr>
        <w:tblStyle w:val="3"/>
        <w:tblW w:w="85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790"/>
        <w:gridCol w:w="840"/>
        <w:gridCol w:w="870"/>
        <w:gridCol w:w="3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设备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eastAsia="zh-CN"/>
              </w:rPr>
              <w:t>类型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送检样品数量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测试样品数量</w:t>
            </w:r>
          </w:p>
        </w:tc>
        <w:tc>
          <w:tcPr>
            <w:tcW w:w="3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附件及样品要求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1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地蜂窝公众网移动通信基站及附属设备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GSM基站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1.样品可根据测试标准要求配置到相应的信号发射模式；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3.提供射频测试接口和时钟同步接口；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GSM基站放大器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GSM直放机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CDMA基站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CDMA基站放大器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CDMA直放机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7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cdma2000基站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8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cdma2000直放机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9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WCDMA基站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10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WCDMA基站放大器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11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WCDMA直放机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12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TD-SCDMA基站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13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TD-SCDMA直放机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14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TD-LTE基站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15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TD-LTE直放机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16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LTE FDD基站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17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LTE FDD直放机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18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蜂窝窄带物联网（NB-IoT）基站/eMTC基站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19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蜂窝窄带物联网（NB-IoT）基站放大器/eMTC基站放大器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20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蜂窝窄带物联网（NB-IoT）直放机/eMTC直放机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02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蜂窝公众网移动通信终端设备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21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GSM终端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30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1.提供样品射频测试接口，包括2G/3G/4G各制式射频测试接口的位置示意图；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2.提供射频测试电缆及申请频段的衰减值；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3.样品可通过射频电缆与综合测试仪建立通信连接，综合测试仪可控制样品改变发射功率、工作频点等射频参数;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4.至少一台样品可通过辐射方式与综合测试仪建立通信连接；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5.通过拨号键盘“*#06#”或者相关软件读出的IMEI号与样品背贴上的IMEI号应保持一致；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6.非手机类的设备需提供能保证样品正常工作所需的测试配件（如设置打开移动网络的操作、AT命令的指令代码及其软件、设备串口线链接示意图、电源正负极、设定的电压值或电流值等）；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7.如果设备支持鉴别与保密功能（WAPI），应提供WAPI相关的关键件清单。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22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CDMA终端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3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23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cdma2000终端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3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24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WCDMA终端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3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25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TD-SCDMA终端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3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26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TD-LTE终端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3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27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LTE FDD终端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3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28</w:t>
            </w:r>
          </w:p>
        </w:tc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蜂窝窄带物联网（NB-IoT）终端/eMTC终端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3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br w:type="page"/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二、专用通信设备</w:t>
      </w:r>
    </w:p>
    <w:tbl>
      <w:tblPr>
        <w:tblStyle w:val="3"/>
        <w:tblW w:w="8529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883"/>
        <w:gridCol w:w="840"/>
        <w:gridCol w:w="87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618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highlight w:val="none"/>
              </w:rPr>
              <w:t>设备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highlight w:val="none"/>
                <w:lang w:eastAsia="zh-CN"/>
              </w:rPr>
              <w:t>类型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highlight w:val="none"/>
              </w:rPr>
              <w:t>送检样品数量</w:t>
            </w:r>
          </w:p>
        </w:tc>
        <w:tc>
          <w:tcPr>
            <w:tcW w:w="8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highlight w:val="none"/>
              </w:rPr>
              <w:t>测试样品数量</w:t>
            </w:r>
          </w:p>
        </w:tc>
        <w:tc>
          <w:tcPr>
            <w:tcW w:w="32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highlight w:val="none"/>
              </w:rPr>
              <w:t>附件及样品要求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01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调频设备（水上业务超短波电台）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29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调频基站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1.样品可固定频率发射载波信号；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 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3.提供射频测试接口和音频输入接口；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 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30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调频转发台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31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调频手持台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32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调频船载台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02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数字对讲机设备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33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数字对讲机基站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</w:t>
            </w:r>
            <w:r>
              <w:rPr>
                <w:rFonts w:ascii="仿宋" w:hAnsi="仿宋" w:eastAsia="仿宋" w:cs="宋体"/>
                <w:kern w:val="0"/>
                <w:sz w:val="20"/>
              </w:rPr>
              <w:t>率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 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3.提供射频测试接口和音频输入接口；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 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34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数字对讲机转发台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35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数字对讲机手持台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36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数字对讲机车载台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03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公众对讲机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37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公众对讲机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</w:t>
            </w:r>
            <w:r>
              <w:rPr>
                <w:rFonts w:ascii="仿宋" w:hAnsi="仿宋" w:eastAsia="仿宋" w:cs="宋体"/>
                <w:kern w:val="0"/>
                <w:sz w:val="20"/>
              </w:rPr>
              <w:t>率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 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 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04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模拟集群设备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38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模拟集群基站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</w:t>
            </w:r>
            <w:r>
              <w:rPr>
                <w:rFonts w:ascii="仿宋" w:hAnsi="仿宋" w:eastAsia="仿宋" w:cs="宋体"/>
                <w:kern w:val="0"/>
                <w:sz w:val="20"/>
              </w:rPr>
              <w:t>率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 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3.提供射频测试接口和音频输入接口；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 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39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模拟集群手持台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40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模拟集群车载台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05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数字集群设备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41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数字集群iDEN基站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</w:t>
            </w:r>
            <w:r>
              <w:rPr>
                <w:rFonts w:ascii="仿宋" w:hAnsi="仿宋" w:eastAsia="仿宋" w:cs="宋体"/>
                <w:kern w:val="0"/>
                <w:sz w:val="20"/>
              </w:rPr>
              <w:t>率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 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3.提供射频测试接口和音频输入接口；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 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42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数字集群iDEN手持台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43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数字集群TETRA基站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44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数字集群TETRA直放机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45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数字集群TETRA手持台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46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数字集群TETRA车载台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47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数字集群GoTa基站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48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数字集群GoTa手持台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49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数字集群GT800基站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50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数字集群GT800手持台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51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宽带数字集群专网基站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20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. 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.提供射频测试接口和时钟同步接口；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. 提供射频测试电缆和申请频段的衰减值；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52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宽带数字集群专网终端设备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1.提供样品射频测试接口；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2.提供射频测试电缆及申请频段的衰减值；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3.样品可通过射频电缆与综合测试仪建立通信连接，综合测试仪可控制样品改变发射功率、工作频点等射频参数;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4.至少一台样品可通过辐射方式与综合测试仪建立通信连接；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5.通过拨号键盘“*#06#”或者相关软件读出的IMEI号与样品背贴上的IMEI号应保持一致；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6.非手机类的设备需提供能保证样品正常工作所需的测试配件（如设置打开移动网络的操作、AT命令的指令代码及其软件、设备串口线链接示意图、电源正负极、设定的电压值或电流值等）。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06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模拟无中心设备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53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模拟无中心对讲控制台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</w:t>
            </w:r>
            <w:r>
              <w:rPr>
                <w:rFonts w:ascii="仿宋" w:hAnsi="仿宋" w:eastAsia="仿宋" w:cs="宋体"/>
                <w:kern w:val="0"/>
                <w:sz w:val="20"/>
              </w:rPr>
              <w:t>率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 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3.提供射频测试接口和音频输入接口；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 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54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模拟无中心对讲手持台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07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数字无中心设备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55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数字无中心对讲控制台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</w:t>
            </w:r>
            <w:r>
              <w:rPr>
                <w:rFonts w:ascii="仿宋" w:hAnsi="仿宋" w:eastAsia="仿宋" w:cs="宋体"/>
                <w:kern w:val="0"/>
                <w:sz w:val="20"/>
              </w:rPr>
              <w:t>率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 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3.提供射频测试接口和音频输入接口；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 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56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数字无中心对讲手持台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08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数传设备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57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数传电台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</w:t>
            </w:r>
            <w:r>
              <w:rPr>
                <w:rFonts w:ascii="仿宋" w:hAnsi="仿宋" w:eastAsia="仿宋" w:cs="宋体"/>
                <w:kern w:val="0"/>
                <w:sz w:val="20"/>
              </w:rPr>
              <w:t>率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 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3.提供射频测试接口和音频输入接口；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 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09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固定无线视频传输设备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58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固定无线视频传输基站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</w:t>
            </w:r>
            <w:r>
              <w:rPr>
                <w:rFonts w:ascii="仿宋" w:hAnsi="仿宋" w:eastAsia="仿宋" w:cs="宋体"/>
                <w:kern w:val="0"/>
                <w:sz w:val="20"/>
              </w:rPr>
              <w:t>率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3.提供射频测试接口和音频输入接口；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59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固定无线视频传输便携台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10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专用移动无线视频传输设备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60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专用移动无线视频传输基站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</w:t>
            </w:r>
            <w:r>
              <w:rPr>
                <w:rFonts w:ascii="仿宋" w:hAnsi="仿宋" w:eastAsia="仿宋" w:cs="宋体"/>
                <w:kern w:val="0"/>
                <w:sz w:val="20"/>
              </w:rPr>
              <w:t>率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3.提供射频测试接口和音频输入接口；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4.提供射频测试电缆和申请频段的衰减值，天线增益值；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61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专用移动无线视频传输移动台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11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短波单边带设备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62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短波单边带电台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</w:t>
            </w:r>
            <w:r>
              <w:rPr>
                <w:rFonts w:ascii="仿宋" w:hAnsi="仿宋" w:eastAsia="仿宋" w:cs="宋体"/>
                <w:kern w:val="0"/>
                <w:sz w:val="20"/>
              </w:rPr>
              <w:t>率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3.提供射频测试接口和音频输入接口；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12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GSM-R铁路专用设备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63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GSM-R铁路专用基站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1.样品可根据测试标准要求配置到相应的信号发射模式；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3.提供射频测试接口和时钟同步接口；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64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GSM-R铁路专用直放机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65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GSM-R铁路专用移动通信终端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1.提供样品射频测试接口；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2.提供射频测试电缆及申请频段的衰减值；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3.样品可通过射频电缆与综合测试仪建立通信连接，综合测试仪可控制样品改变发射功率、工作频点等射频参数;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4.至少一台样品可通过辐射方式与综合测试仪建立通信连接；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5.通过拨号键盘“*#06#”或者相关软件读出的IMEI号与样品背贴上的IMEI号应保持一致；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6.非手机类的设备需提供能保证样品正常工作所需的测试配件（如设置打开移动网络的操作、AT命令的指令代码及其软件、设备串口线链接示意图、电源正负极、设定的电压值或电流值等）。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13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寻呼设备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66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寻呼设备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1.样品可定频发射调制和载波信号；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lang w:val="en-US" w:eastAsia="zh-CN"/>
              </w:rPr>
              <w:t xml:space="preserve">14 </w:t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800/900MHz频段射频识别（RFID）设备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67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800/900MHz频段射频识别（RFID）设备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1.样品可固定频率发射调制、载波信号和跳频工作信号；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4.提供射频测试电缆和申请频段的衰减值，天线增益值；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6、如果送检样品类型是模块，需要提供模块是限制性还是完整的声明。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lang w:val="en-US" w:eastAsia="zh-CN"/>
              </w:rPr>
              <w:t xml:space="preserve">15 </w:t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5.8GHz电子不停车收费系统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68</w:t>
            </w:r>
          </w:p>
        </w:tc>
        <w:tc>
          <w:tcPr>
            <w:tcW w:w="28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5.8GHz电子不停车收费设备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320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1.样品可固定频率且持续发射调制和载波信号；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2.提供详细的频率列表和速率列表；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3.提供设备测试软件及方法,可设置发射功率、频率等参数；；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4.提供射频测试电缆和申请频段的衰减值，天线增益值；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</w:p>
    <w:p>
      <w:pPr>
        <w:outlineLvl w:val="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三、无线接入设备</w:t>
      </w:r>
    </w:p>
    <w:tbl>
      <w:tblPr>
        <w:tblStyle w:val="3"/>
        <w:tblW w:w="8527" w:type="dxa"/>
        <w:tblInd w:w="-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315"/>
        <w:gridCol w:w="885"/>
        <w:gridCol w:w="825"/>
        <w:gridCol w:w="2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设备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eastAsia="zh-CN"/>
              </w:rPr>
              <w:t>类型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送检样品数量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测试样品数量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附件及样品要求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01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400MHz无线接入设备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69</w:t>
            </w:r>
          </w:p>
        </w:tc>
        <w:tc>
          <w:tcPr>
            <w:tcW w:w="3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400MHz无线接入系统基站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1.样品可固定频率且持续发射调制和载波信号；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2.提供详细的频率列表和速率列表；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5.提供射频测试电缆和申请频段的衰减值，天线增益值；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6.如果所送检测样品上没有序列号的，需要单独提供。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70</w:t>
            </w:r>
          </w:p>
        </w:tc>
        <w:tc>
          <w:tcPr>
            <w:tcW w:w="3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400MHz无线接入系统终端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02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1785-1805MHz频段无线接入系统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71</w:t>
            </w:r>
          </w:p>
        </w:tc>
        <w:tc>
          <w:tcPr>
            <w:tcW w:w="3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1785-1805MHz频段无线接入系统终端设备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1.提供样品射频测试接口；</w:t>
            </w:r>
          </w:p>
          <w:p>
            <w:pPr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2.提供射频电缆和功率衰减值；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3.样品可被综合测试仪控制改变发射功率、工作频点等射频参数。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72</w:t>
            </w:r>
          </w:p>
        </w:tc>
        <w:tc>
          <w:tcPr>
            <w:tcW w:w="3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1785-1805MHz频段无线接入系统基站设备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1.样品可根据测试标准要求配置到相应的信号发射模式；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 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3.提供射频测试接口和时钟同步接口。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</w:t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如果所送检测样品上没有序列号的，需要客户单独提供。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03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3.5GHz频段固定无线接入设备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73</w:t>
            </w:r>
          </w:p>
        </w:tc>
        <w:tc>
          <w:tcPr>
            <w:tcW w:w="3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3.5GHz频段固定无线接入系统中心站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.样品可固定频率且持续发射调制和载波信号；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2.提供详细的频率列表和速率列表；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5.提供射频测试电缆和申请频段的衰减值，天线增益值；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6.如果所送检测样品上没有序列号的，需要单独提供。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74</w:t>
            </w:r>
          </w:p>
        </w:tc>
        <w:tc>
          <w:tcPr>
            <w:tcW w:w="3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3.5GHz频段固定无线接入系统终端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04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26GHz频段无线接入设备(LMDS)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75</w:t>
            </w:r>
          </w:p>
        </w:tc>
        <w:tc>
          <w:tcPr>
            <w:tcW w:w="3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26GHz频段无线接入系统设备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1.样品可固定频率且持续发射调制和载波信号；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2.提供详细的频率列表和速率列表；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5.提供射频测试电缆和申请频段的衰减值，天线增益值；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6.如果所送检测样品上没有序列号的，需要单独提供。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76</w:t>
            </w:r>
          </w:p>
        </w:tc>
        <w:tc>
          <w:tcPr>
            <w:tcW w:w="3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26GHz频段无线接入终端设备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05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40-50GHz频段点对点无线接入系统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77</w:t>
            </w:r>
          </w:p>
        </w:tc>
        <w:tc>
          <w:tcPr>
            <w:tcW w:w="3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40-50GHz频段点对点无线接入设备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1.样品可固定频率且持续发射调制和载波信号；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2.提供详细的频率列表和速率列表；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5.提供射频测试电缆和申请频段的衰减值，天线增益值；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6.如果所送检测样品上没有序列号的，需要单独提供。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06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40-50GHz频段宽带无线接入系统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78</w:t>
            </w:r>
          </w:p>
        </w:tc>
        <w:tc>
          <w:tcPr>
            <w:tcW w:w="3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40-50GHz频段宽带无线接入设备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1.样品可固定频率且持续发射调制和载波信号；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2.提供详细的频率列表和速率列表；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5.提供射频测试电缆和申请频段的衰减值，天线增益值；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6.如果所送检测样品上没有序列号的，需要单独提供。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07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数字微波设备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79</w:t>
            </w:r>
          </w:p>
        </w:tc>
        <w:tc>
          <w:tcPr>
            <w:tcW w:w="3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数字微波通信机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1.样品可固定频率且持续发射调制和载波信号；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2.提供详细的频率列表和速率列表；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5.提供射频测试电缆和申请频段的衰减值，天线增益值；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6.如果所送检测样品上没有序列号的，需要单独提供。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08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2.4GHz扩频通信设备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80</w:t>
            </w:r>
          </w:p>
        </w:tc>
        <w:tc>
          <w:tcPr>
            <w:tcW w:w="3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2.4GHz扩频通信设备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1.样品可固定频率且持续发射调制和载波信号；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2.提供详细的频率列表和速率列表；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5.提供射频测试电缆和申请频段的衰减值，天线增益值；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6.如果所送检测样品上没有序列号的，需要单独提供。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09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5.8GHz扩频通信设备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81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5.8GHz扩频通信设备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1.样品可固定频率且持续发射调制和载波信号；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2.提供详细的频率列表和速率列表；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3.提供设备测试软件及方法,可设置发射功率、频率等参数；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5.提供射频测试电缆和申请频段的衰减值，天线增益值；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lang w:val="en-US" w:eastAsia="zh-CN"/>
              </w:rPr>
              <w:t xml:space="preserve">10 </w:t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2.4GHz频段无线局域网设备（含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发射功率大于10mW蓝牙</w:t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82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2.4GHz频段无线局域网设备（含发射功率大于10mW蓝牙）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1.样品可固定频率且持续发射调制和载波信号；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2.提供设备所支持的带宽、发射速率、发射信道；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3.提供射频测试接口、射频电缆及天线数量、天线增益和申请频段射频电缆衰减说明；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4.提供设备测试软件、测试方法及必要的测试工装；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5.如果所送检测样品上没有序列号的，需要客户单独提供。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6.如果送检样品类型是模块，需要提供模块是限制性还是完整的声明；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7.如果送检样品是使用已经型号核准过的模块做成的整机设备，除提供以上资料以外，设备还需要满足辐射测试的条件，需要提供差异化声明及原设备和原模块型号核准证书。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8.对于蓝牙设备应明确支持版本（例如2.0</w:t>
            </w:r>
            <w:r>
              <w:rPr>
                <w:rFonts w:ascii="仿宋" w:hAnsi="仿宋" w:eastAsia="仿宋" w:cs="宋体"/>
                <w:kern w:val="0"/>
                <w:sz w:val="20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4.0</w:t>
            </w:r>
            <w:r>
              <w:rPr>
                <w:rFonts w:ascii="仿宋" w:hAnsi="仿宋" w:eastAsia="仿宋" w:cs="宋体"/>
                <w:kern w:val="0"/>
                <w:sz w:val="20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 xml:space="preserve"> 5.0），模式（例如BR、EDR、LE）及速率，采用信令测试模式的蓝牙设备，应将被测样品调整至信令测试模式，可与蓝牙综合测试仪建立测试连接。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lang w:val="en-US" w:eastAsia="zh-CN"/>
              </w:rPr>
              <w:t xml:space="preserve">11 </w:t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5150-5350MHz频段无线接入设备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83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5150-5350MHz频段无线接入设备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1.样品可固定频率且持续发射调制和载波信号；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2.提供设备所支持的带宽、发射速率、发射信道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 提供射频测试接口、射频电缆及天线数量、天线增益和申请频段射频电缆衰减说明；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4.提供设备测试软件、测试方法及必要的测试工装；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5.如果所送检测样品上没有序列号的，需要客户单独提供。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6.如果送检样品类型是模块，需要提供模块是限制性还是完整的声明；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7.如果送检样品是使用已经型号核准过的模块做成的整机设备，除提供以上资料以外，设备还需要满足辐射测试的条件，需要提供差异化声明及原设备和原模块型号核准证书。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8</w:t>
            </w:r>
            <w:r>
              <w:rPr>
                <w:rFonts w:ascii="仿宋" w:hAnsi="仿宋" w:eastAsia="仿宋" w:cs="宋体"/>
                <w:kern w:val="0"/>
                <w:sz w:val="20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如果所送检测样品支持TPC功能请提供TPC的测试方法：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9</w:t>
            </w:r>
            <w:r>
              <w:rPr>
                <w:rFonts w:ascii="仿宋" w:hAnsi="仿宋" w:eastAsia="仿宋" w:cs="宋体"/>
                <w:kern w:val="0"/>
                <w:sz w:val="20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DFS测试样品要求：</w:t>
            </w:r>
          </w:p>
          <w:p>
            <w:pPr>
              <w:widowControl/>
              <w:numPr>
                <w:ilvl w:val="0"/>
                <w:numId w:val="1"/>
              </w:numPr>
              <w:ind w:left="308" w:hanging="308"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DFS被测设备为主设备工作模式时，要求被测样品工作在正常信令模式下，且应在DFS信道（默认设置为5300MHz）发送广播信号，要求被测样品可与标准DFS从设备正确建立网络连接。</w:t>
            </w:r>
          </w:p>
          <w:p>
            <w:pPr>
              <w:widowControl/>
              <w:numPr>
                <w:ilvl w:val="0"/>
                <w:numId w:val="1"/>
              </w:numPr>
              <w:ind w:left="308" w:hanging="308"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DFS被测设备为从设备工作模式时，要求被测样品工作在正常信令模式下，且可正确接入标准DFS主设备所建立的无线网络并建立数据连接。</w:t>
            </w:r>
          </w:p>
          <w:p>
            <w:pPr>
              <w:widowControl/>
              <w:numPr>
                <w:ilvl w:val="0"/>
                <w:numId w:val="1"/>
              </w:numPr>
              <w:ind w:left="308" w:hanging="308"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DFS被测设备为具有雷达监测功能的从设备时，相关样品状态同上述主设备工作模式要求。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lang w:val="en-US" w:eastAsia="zh-CN"/>
              </w:rPr>
              <w:t xml:space="preserve">12 </w:t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5.8GHz频段无线局域网设备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84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5.8GHz频段无线局域网设备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1.样品可固定频率且持续发射调制和载波信号；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2.提供设备所支持的带宽、发射速率、发射信道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3.提供射频测试接口、射频电缆及天线数量、天线增益和申请频段射频电缆衰减说明；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4.提供设备测试软件、测试方法及必要的测试工装，可设置发射功率、频率等参数；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5.如果所送检测样品上没有序列号的，需要客户单独提供。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6.如果送检样品类型是模块，需要提供模块是限制性还是完整的声明；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7.如果送检样品是使用已经型号核准过的模块做成的整机设备，除提供以上资料以外，设备还需要满足辐射测试的条件，需要提供差异化声明及原设备和原模块型号核准证书。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lang w:val="en-US" w:eastAsia="zh-CN"/>
              </w:rPr>
              <w:t xml:space="preserve">13 </w:t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60GHz频段无线接入设备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85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60GHz频段无线接入设备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1.样品可固定频率且持续发射调制和载波信号；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2.测试软件和操作说明，可设置发射功率、频率等参数；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3.若被测设备非一体化天线设计，应提供射频测试接口及天线增益说明。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4.如果所送检测样品上没有序列号的，需要单独提供。</w:t>
            </w: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</w:p>
    <w:p>
      <w:pPr>
        <w:outlineLvl w:val="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四、广播发射设备</w:t>
      </w:r>
    </w:p>
    <w:tbl>
      <w:tblPr>
        <w:tblStyle w:val="3"/>
        <w:tblW w:w="8529" w:type="dxa"/>
        <w:tblInd w:w="-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315"/>
        <w:gridCol w:w="885"/>
        <w:gridCol w:w="825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05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设备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eastAsia="zh-CN"/>
              </w:rPr>
              <w:t>类型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送检样品数量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测试样品数量</w:t>
            </w:r>
          </w:p>
        </w:tc>
        <w:tc>
          <w:tcPr>
            <w:tcW w:w="2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附件及样品要求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01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广播设备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86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调频广播发射机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1.样品可根据测试标准要求配置到相应的信号发射模式；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2.测试软件和操作说明，可设置发射功率、频率等参数；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3.提供音频输入接口；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4.提供射频测试接口或者耦合测试接口；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5.提供射频测试电缆和申请频段的衰减值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87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调幅广播发射机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02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电视设备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88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模拟电视发射机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1.样品可根据测试标准要求配置到相应的信号发射模式；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2.测试软件和操作说明，可设置发射功率、频率等参数；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3.提供射频测试接口或者耦合测试接口；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4.提供射频测试电缆和申请频段的衰减值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5.若被测设备需要特定的调制解调单元输入测试信号，则需提供相应调制解调器。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89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数字电视发射机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备注：功率超过1000W的广播电视设备样品数量可为1台。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br w:type="page"/>
      </w:r>
      <w:r>
        <w:rPr>
          <w:rFonts w:hint="eastAsia" w:ascii="仿宋" w:hAnsi="仿宋" w:eastAsia="仿宋"/>
          <w:b/>
          <w:sz w:val="24"/>
          <w:szCs w:val="24"/>
        </w:rPr>
        <w:t>五、雷达设备</w:t>
      </w:r>
    </w:p>
    <w:tbl>
      <w:tblPr>
        <w:tblStyle w:val="3"/>
        <w:tblW w:w="8528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315"/>
        <w:gridCol w:w="885"/>
        <w:gridCol w:w="825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05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设备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eastAsia="zh-CN"/>
              </w:rPr>
              <w:t>类型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送检样品数量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测试样品数量</w:t>
            </w:r>
          </w:p>
        </w:tc>
        <w:tc>
          <w:tcPr>
            <w:tcW w:w="27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附件及样品要求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8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03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气象雷达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90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风廓线气象雷达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8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1.样品可根据测试标准要求配置到相应的信号发射模式；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2.测试软件和操作说明，可设置发射功率、频率等参数；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3.提供详细的技术说明书；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4.提供射频测试接口或者耦合测试接口；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5.提供射频测试电缆和申请频段的衰减值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91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多普勒气象雷达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92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测风雷达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93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海洋雷达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8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04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航空雷达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94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空中交通管制一次监视雷达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8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1.样品可根据测试标准要求配置到相应的信号发射模式；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2.测试软件和操作说明，可设置发射功率、频率等参数；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3.提供详细的技术说明书；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4.提供射频测试接口或者耦合测试接口；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5.提供射频测试电缆和申请频段的衰减值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95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空中交通管制二次监视雷达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</w:p>
        </w:tc>
        <w:tc>
          <w:tcPr>
            <w:tcW w:w="27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8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05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船用雷达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96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船用雷达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1.样品可根据测试标准要求配置到相应的信号发射模式；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2.测试软件和操作说明，可设置发射功率、频率等参数；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3.提供详细的技术说明书；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4.提供射频测试接口或者耦合测试接口；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8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06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车载雷达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97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车载雷达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1.样品可根据测试标准要求配置到相应的信号发射模式；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2.测试软件和操作说明，可设置发射功率、频率等参数；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3.提供详细的技术说明书；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4.如果所送检测样品上没有序列号的，需要客户单独提供。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8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07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监视雷达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98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监视雷达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8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1.样品可根据测试标准要求配置到相应的信号发射模式；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2.测试软件和操作说明，可设置发射功率、频率等参数；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3.提供详细的技术说明书；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4.提供射频测试接口或者耦合测试接口；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6.如果所送检测样品上没有序列号的，需要客户提供。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35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99</w:t>
            </w:r>
          </w:p>
        </w:tc>
        <w:tc>
          <w:tcPr>
            <w:tcW w:w="3315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航空监视雷达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备注：功率超过1000W的雷达设备样品数量可为1台。</w: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六、导航设备</w:t>
      </w:r>
    </w:p>
    <w:tbl>
      <w:tblPr>
        <w:tblStyle w:val="3"/>
        <w:tblW w:w="8529" w:type="dxa"/>
        <w:tblInd w:w="-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315"/>
        <w:gridCol w:w="885"/>
        <w:gridCol w:w="825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设备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eastAsia="zh-CN"/>
              </w:rPr>
              <w:t>类型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送检样品数量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测试样品数量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附件及样品要求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01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航空通信、导航设备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100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甚高频无线电调幅电台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1.样品可根据测试标准要求配置到相应的信号发射模式；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2.测试软件和操作说明，可设置发射功率、频率等参数；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3.提供详细的技术说明书；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4.提供射频测试接口或者耦合测试接口；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6.如果所送检测样品上没有序列号的，需要客户提供。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101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超高频测距仪（DME）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102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甚高频无线电全向信标(VOR)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103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无方向信标（NDB）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104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仪表着陆系统（ILS）下滑信标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105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仪表着陆系统（ILS）航向信标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106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指点信标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02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其他导航设备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107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船舶船载自动识别系统（AIS）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1.样品可根据测试标准要求配置到相应的信号发射模式；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2.测试软件和操作说明，可设置发射功率、频率等参数；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3.提供详细的技术说明书；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4.提供射频测试接口或者耦合测试接口；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6.如果所送检测样品上没有序列号的，需要客户提供。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108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雷达应答器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109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应急示位标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110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北斗卫星导航系统终端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</w:t>
            </w:r>
            <w:r>
              <w:rPr>
                <w:rFonts w:ascii="仿宋" w:hAnsi="仿宋" w:eastAsia="仿宋" w:cs="宋体"/>
                <w:kern w:val="0"/>
                <w:sz w:val="20"/>
              </w:rPr>
              <w:t>率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2.测试软件和操作说明，可设置发射功率、频率等参数；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5.如果所送检测样品上没有序列号的，需要客户提供。</w:t>
            </w: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七、卫星通信设备</w:t>
      </w:r>
    </w:p>
    <w:tbl>
      <w:tblPr>
        <w:tblStyle w:val="3"/>
        <w:tblW w:w="8529" w:type="dxa"/>
        <w:tblInd w:w="-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315"/>
        <w:gridCol w:w="885"/>
        <w:gridCol w:w="825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设备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eastAsia="zh-CN"/>
              </w:rPr>
              <w:t>类型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送检样品数量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测试样品数量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附件及样品要求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9" w:type="dxa"/>
            <w:gridSpan w:val="5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01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卫星地球站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111</w:t>
            </w:r>
          </w:p>
        </w:tc>
        <w:tc>
          <w:tcPr>
            <w:tcW w:w="331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卫星地球站射频单元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1.样品可根据测试标准要求配置到相应的信号发射模式；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2.测试软件和操作说明，可设置发射功率、频率等参数；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3.提供射频测试接口或者耦合测试接口；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5.若被测设备需要特定的调制解调单元输入测试信号，则需提供相应调制解调器。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6.如果所送检测样品上没有序列号的，需要单独提供。</w:t>
            </w: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八、其他设备</w:t>
      </w:r>
    </w:p>
    <w:tbl>
      <w:tblPr>
        <w:tblStyle w:val="3"/>
        <w:tblW w:w="8521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3315"/>
        <w:gridCol w:w="885"/>
        <w:gridCol w:w="825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</w:trPr>
        <w:tc>
          <w:tcPr>
            <w:tcW w:w="404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设备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eastAsia="zh-CN"/>
              </w:rPr>
              <w:t>类型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送检样品数量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测试样品数量</w:t>
            </w:r>
          </w:p>
        </w:tc>
        <w:tc>
          <w:tcPr>
            <w:tcW w:w="27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附件及样品要求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1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01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业余无线电设备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112</w:t>
            </w:r>
          </w:p>
        </w:tc>
        <w:tc>
          <w:tcPr>
            <w:tcW w:w="331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业余无线电设备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</w:t>
            </w:r>
            <w:r>
              <w:rPr>
                <w:rFonts w:ascii="仿宋" w:hAnsi="仿宋" w:eastAsia="仿宋" w:cs="宋体"/>
                <w:kern w:val="0"/>
                <w:sz w:val="20"/>
              </w:rPr>
              <w:t>率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2.测试软件和操作说明，可设置发射功率、频率等参数；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1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02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无人驾驶航空器系统设备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113</w:t>
            </w:r>
          </w:p>
        </w:tc>
        <w:tc>
          <w:tcPr>
            <w:tcW w:w="331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无人驾驶航空器上行遥控设备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5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</w:t>
            </w:r>
            <w:r>
              <w:rPr>
                <w:rFonts w:ascii="仿宋" w:hAnsi="仿宋" w:eastAsia="仿宋" w:cs="宋体"/>
                <w:kern w:val="0"/>
                <w:sz w:val="20"/>
              </w:rPr>
              <w:t>率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2.测试软件和操作说明，可设置发射功率、频率等参数；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114</w:t>
            </w:r>
          </w:p>
        </w:tc>
        <w:tc>
          <w:tcPr>
            <w:tcW w:w="331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无人驾驶航空器下行遥测设备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5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1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03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无线电管制设备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115</w:t>
            </w:r>
          </w:p>
        </w:tc>
        <w:tc>
          <w:tcPr>
            <w:tcW w:w="331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无线电管制设备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</w:t>
            </w:r>
          </w:p>
        </w:tc>
        <w:tc>
          <w:tcPr>
            <w:tcW w:w="276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</w:t>
            </w:r>
            <w:r>
              <w:rPr>
                <w:rFonts w:ascii="仿宋" w:hAnsi="仿宋" w:eastAsia="仿宋" w:cs="宋体"/>
                <w:kern w:val="0"/>
                <w:sz w:val="20"/>
              </w:rPr>
              <w:t>率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2.测试软件和操作说明，可设置发射功率、频率等参数；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21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 xml:space="preserve">04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气象辅助设备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116</w:t>
            </w:r>
          </w:p>
        </w:tc>
        <w:tc>
          <w:tcPr>
            <w:tcW w:w="331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电子探空仪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</w:t>
            </w:r>
          </w:p>
        </w:tc>
        <w:tc>
          <w:tcPr>
            <w:tcW w:w="276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1.样品可固定频</w:t>
            </w:r>
            <w:r>
              <w:rPr>
                <w:rFonts w:ascii="仿宋" w:hAnsi="仿宋" w:eastAsia="仿宋" w:cs="宋体"/>
                <w:kern w:val="0"/>
                <w:sz w:val="20"/>
              </w:rPr>
              <w:t>率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发射调制和载波信号；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2.测试软件和操作说明，可设置发射功率、频率等参数；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3.提供射频测试接口；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4.提供射频测试电缆和申请频段的衰减值；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5.如果所送检测样品上没有序列号的，需要单独提供。</w:t>
            </w:r>
          </w:p>
        </w:tc>
      </w:tr>
    </w:tbl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4745799">
    <w:nsid w:val="633A0147"/>
    <w:multiLevelType w:val="multilevel"/>
    <w:tmpl w:val="633A0147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6647457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D753257"/>
    <w:rsid w:val="143D2AC1"/>
    <w:rsid w:val="20BF5BF1"/>
    <w:rsid w:val="24FE3351"/>
    <w:rsid w:val="3E0C64C9"/>
    <w:rsid w:val="3F324616"/>
    <w:rsid w:val="4D753257"/>
    <w:rsid w:val="5A917FCD"/>
    <w:rsid w:val="6D53502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2018-10-11T03:28:00Z</dcterms:created>
  <dc:creator>刘瑞婷Rita</dc:creator>
  <cp:lastModifiedBy>srtc</cp:lastModifiedBy>
  <dcterms:modified xsi:type="dcterms:W3CDTF">2018-12-04T09:12:20Z</dcterms:modified>
  <dc:title>附件3: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